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电力系统故障诊断三阶段分层Transformer模型代码审查与技术深度研究报告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主审人： [隐去姓名] 院士</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所属部门： 电力系统智能诊断与运帷实验室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日期： 2025年12月25日</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主题： 基于多源异构数据的三阶段分层Transformer故障诊断模型架构、演进历程及工程实现审查</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绪论：电力设备智能诊断的范式转移与研究背景</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随着新型电力系统的快速发展，电网结构的复杂性和电力电子化程度日益提高，对电力设备特别是核心变压器的运行可靠性提出了前所未有的要求。传统的基于阈值保护和人工经验的故障诊断模式，在面对高维、非线性、非平稳的故障特征时，显现出明显的滞后性与局限性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。在这一背景下，将人工智能（AI）技术，特别是深度学习（Deep Learning）引入电力系统故障诊断，已成为行业乃至学术界的共识与必然趋势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本报告受托对一套名为“三阶段分层Transformer（Three-Stage Hierarchical Transformer）”的故障诊断模型代码及其完整的开发历史文档进行详尽的审查与研究。该模型并未沿用传统的卷积神经网络（CNN）或循环神经网络（RNN/LSTM）作为单一主体，而是创新性地采用了在自然语言处理（NLP）领域大放异彩的Transformer架构，并针对电力时间序列数据的特性进行了深度适配与改进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研究报告将站在电气工程与人工智能交叉学科的高度，从底层物理机理到上层算法架构，对该模型进行全方位的解构。我们将重点剖析模型选择的内在逻辑、多源特征工程的物理意义、分层诊断策略的有效性，并特别针对开发文档中记录的迭代历程——尤其是数据泄露（Data Leakage）等关键工程问题的发现与修复——进行复盘与评价。这不仅是对一份代码的审查，更是对当前电力智能诊断技术路线的一次深刻反思与总结。</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模型选择依据与理论深度剖析</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电力故障诊断领域，模型架构的选择直接决定了系统的上限。审查发现，该项目最终放弃了早期的RNN/LSTM路线，转而全面拥抱Transformer架构。这一决策并非盲目跟风，而是基于对电力信号物理特性与深度学习归纳偏置（Inductive Bias）之间匹配关系的深刻理解。</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传统时序模型的局限性分析</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长期以来，以LSTM（长短期记忆网络）为代表的循环神经网络是处理电力时序数据的首选。然而，在实际的高频采样场景下（例如录波数据采样率通常在10kHz以上），LSTM暴露出两个致命缺陷：</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首先是</w:t>
      </w:r>
      <w:r w:rsidDel="00000000" w:rsidR="00000000" w:rsidRPr="00000000">
        <w:rPr>
          <w:rFonts w:ascii="Google Sans Text" w:cs="Google Sans Text" w:eastAsia="Google Sans Text" w:hAnsi="Google Sans Text"/>
          <w:b w:val="1"/>
          <w:bCs w:val="1"/>
          <w:color w:val="1f1f1f"/>
          <w:rtl w:val="0"/>
        </w:rPr>
        <w:t xml:space="preserve">长程依赖捕捉能力的缺失</w:t>
      </w:r>
      <w:r w:rsidDel="00000000" w:rsidR="00000000" w:rsidRPr="00000000">
        <w:rPr>
          <w:rFonts w:ascii="Google Sans Text" w:cs="Google Sans Text" w:eastAsia="Google Sans Text" w:hAnsi="Google Sans Text"/>
          <w:color w:val="1f1f1f"/>
          <w:rtl w:val="0"/>
        </w:rPr>
        <w:t xml:space="preserve">。尽管LSTM设计了门控机制来缓解梯度消失问题，但在面对数千个采样点的长序列时，其通过隐藏状态（Hidden State）串行传递信息的方式，仍不可避免地导致早期故障征兆（如故障初期的微弱局部放电信号）在传递到序列末端时被稀释或遗忘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。文献指出，对于复杂的电压、电流波形，早期的瞬态特征往往包含了故障类型的关键指纹，信息的丢失将直接导致诊断精度的下降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其次是</w:t>
      </w:r>
      <w:r w:rsidDel="00000000" w:rsidR="00000000" w:rsidRPr="00000000">
        <w:rPr>
          <w:rFonts w:ascii="Google Sans Text" w:cs="Google Sans Text" w:eastAsia="Google Sans Text" w:hAnsi="Google Sans Text"/>
          <w:b w:val="1"/>
          <w:bCs w:val="1"/>
          <w:color w:val="1f1f1f"/>
          <w:rtl w:val="0"/>
        </w:rPr>
        <w:t xml:space="preserve">并行计算效率的瓶颈</w:t>
      </w:r>
      <w:r w:rsidDel="00000000" w:rsidR="00000000" w:rsidRPr="00000000">
        <w:rPr>
          <w:rFonts w:ascii="Google Sans Text" w:cs="Google Sans Text" w:eastAsia="Google Sans Text" w:hAnsi="Google Sans Text"/>
          <w:color w:val="1f1f1f"/>
          <w:rtl w:val="0"/>
        </w:rPr>
        <w:t xml:space="preserve">。RNN的递归结构决定了其计算必须按时间步顺序进行，无法利用现代GPU的并行计算优势。这在需要快速迭代训练和实时推理的工业场景中是一个巨大的制约因素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相比之下，CNN虽然在局部特征提取（如捕捉尖峰、毛刺）方面表现优异，但其受限于卷积核的感受野（Receptive Field），难以捕捉全局的上下文关联。例如，变压器铁芯松动引起的振动信号往往表现为特定频率谐波的全局性增强，这需要模型具有“全局视野”才能有效识别，而这正是CNN的短板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Transformer与自注意力机制的适配性优势</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本项目选用的Transformer架构，其核心灵魂在于</w:t>
      </w:r>
      <w:r w:rsidDel="00000000" w:rsidR="00000000" w:rsidRPr="00000000">
        <w:rPr>
          <w:rFonts w:ascii="Google Sans Text" w:cs="Google Sans Text" w:eastAsia="Google Sans Text" w:hAnsi="Google Sans Text"/>
          <w:b w:val="1"/>
          <w:bCs w:val="1"/>
          <w:color w:val="1f1f1f"/>
          <w:rtl w:val="0"/>
        </w:rPr>
        <w:t xml:space="preserve">多头自注意力机制（Multi-Head Self-Attention, MSA）</w:t>
      </w:r>
      <w:r w:rsidDel="00000000" w:rsidR="00000000" w:rsidRPr="00000000">
        <w:rPr>
          <w:rFonts w:ascii="Google Sans Text" w:cs="Google Sans Text" w:eastAsia="Google Sans Text" w:hAnsi="Google Sans Text"/>
          <w:color w:val="1f1f1f"/>
          <w:rtl w:val="0"/>
        </w:rPr>
        <w:t xml:space="preserve">。从数学本质上讲，自注意力机制打破了时间距离的限制，允许模型直接计算序列中任意两个时间点之间的相关性。</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$$\text{Attention}(Q, K, V) = \text{softmax}\left(\frac{QK^T}{\sqrt{d_k}}\right)V$$</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在电力故障诊断的语境下，这一公式具有明确的物理意义：</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Query (Q) 与 Key (K)</w:t>
      </w:r>
      <w:r w:rsidDel="00000000" w:rsidR="00000000" w:rsidRPr="00000000">
        <w:rPr>
          <w:rFonts w:ascii="Google Sans Text" w:cs="Google Sans Text" w:eastAsia="Google Sans Text" w:hAnsi="Google Sans Text"/>
          <w:color w:val="1f1f1f"/>
          <w:rtl w:val="0"/>
        </w:rPr>
        <w:t xml:space="preserve"> 的点积计算，实质上是在寻找波形中不同时间片段的相似性或因果关联。例如，故障发生前的一个电压暂降（Voltage Sag）可能与数个周期后的电流畸变存在强相关，自注意力机制能够给予这对关系极高的权重（Attention Score），从而让模型“聚焦”于这一因果链条，而忽略中间稳态的噪声干扰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多头（Multi-Head）设计</w:t>
      </w:r>
      <w:r w:rsidDel="00000000" w:rsidR="00000000" w:rsidRPr="00000000">
        <w:rPr>
          <w:rFonts w:ascii="Google Sans Text" w:cs="Google Sans Text" w:eastAsia="Google Sans Text" w:hAnsi="Google Sans Text"/>
          <w:color w:val="1f1f1f"/>
          <w:rtl w:val="0"/>
        </w:rPr>
        <w:t xml:space="preserve"> 则允许模型在不同的特征子空间（Subspaces）中并行地关注不同的物理模式。在代码实现中，我们可以观察到模型设置了8个注意力头（Heads）。这意味着模型可以分工协作：一部分头关注短时的瞬态冲击（如雷击过电压），另一部分头关注长期的周期性畸变（如谐波污染），从而实现对故障特征的全维捕捉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此外，Transformer的**位置编码（Positional Encoding）**机制为纯粹基于注意力的架构注入了时序信息。对于电力信号而言，相位和频率是核心参数，因此，通过可学习的位置编码或正弦位置编码，模型能够精确感知信号的周期性结构，这对于区分对称故障与非对称故障至关重要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综上所述，选择Transformer并非单纯的技术炫技，而是针对电力故障信号“长时依赖、多模式耦合、非平稳”特性的精准打击。这一选择为后续的高精度诊断奠定了坚实的理论基础。</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多源特征工程与数据载入策略</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深度学习中，“数据决定了模型的上限”。审查上传的文档与代码发现，该项目并未仅仅停留在对原始数据的端到端学习，而是构建了一套结合物理机理的“混合特征提取”体系。这体现了典型的工程思维——即利用先验知识（Prior Knowledge）来引导数据驱动模型，以提高鲁棒性和可解释性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数据源的多样性与预处理</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模型的数据载入模块显示，输入数据涵盖了模拟数据（如MATLAB/Simulink生成的IEEE 14节点系统故障数据）与实际录波数据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。这种混合数据策略有效解决了工业现场故障样本稀缺（Few-Shot）的问题，通过模拟数据的大量预训练，使模型学习到了故障的通用物理规律。</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在预处理阶段，代码严格执行了数据清洗流程，包括缺失值填补（Imputation）、异常值检测（Outlier Detection）以及Z-score标准化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。特别值得注意的是，针对变压器油中溶解气体分析（DGA）数据，代码采用了交互比率法（Interactive Ratio Method）进行特征增强，这是一种经典的行业做法，通过计算不同气体浓度的比值（如C2H2/C2H4）来对应IEC三比值法等传统判据，极大地提升了特征的判别力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深度特征工程体系</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该项目采用的特征工程策略可以概括为“时频结合、声电融合”，具体包含以下三个维度：</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时域统计特征（Time-Domain Features）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虽然Transformer具有强大的特征提取能力，但在输入层直接注入统计特征可以加速收敛。代码中计算了滑动窗口内的多项统计指标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均方根值（RMS）</w:t>
      </w:r>
      <w:r w:rsidDel="00000000" w:rsidR="00000000" w:rsidRPr="00000000">
        <w:rPr>
          <w:rFonts w:ascii="Google Sans Text" w:cs="Google Sans Text" w:eastAsia="Google Sans Text" w:hAnsi="Google Sans Text"/>
          <w:color w:val="1f1f1f"/>
          <w:rtl w:val="0"/>
        </w:rPr>
        <w:t xml:space="preserve">：反映故障能量的整体水平。</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峭度（Kurtosis）</w:t>
      </w:r>
      <w:r w:rsidDel="00000000" w:rsidR="00000000" w:rsidRPr="00000000">
        <w:rPr>
          <w:rFonts w:ascii="Google Sans Text" w:cs="Google Sans Text" w:eastAsia="Google Sans Text" w:hAnsi="Google Sans Text"/>
          <w:color w:val="1f1f1f"/>
          <w:rtl w:val="0"/>
        </w:rPr>
        <w:t xml:space="preserve">：对冲击信号极度敏感，是检测间歇性电弧或局部放电的利器。</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波峰因数（Crest Factor）</w:t>
      </w:r>
      <w:r w:rsidDel="00000000" w:rsidR="00000000" w:rsidRPr="00000000">
        <w:rPr>
          <w:rFonts w:ascii="Google Sans Text" w:cs="Google Sans Text" w:eastAsia="Google Sans Text" w:hAnsi="Google Sans Text"/>
          <w:color w:val="1f1f1f"/>
          <w:rtl w:val="0"/>
        </w:rPr>
        <w:t xml:space="preserve">：峰值与RMS之比，有效识别波形畸变。</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裕度因子（Margin Factor）</w:t>
      </w:r>
      <w:r w:rsidDel="00000000" w:rsidR="00000000" w:rsidRPr="00000000">
        <w:rPr>
          <w:rFonts w:ascii="Google Sans Text" w:cs="Google Sans Text" w:eastAsia="Google Sans Text" w:hAnsi="Google Sans Text"/>
          <w:color w:val="1f1f1f"/>
          <w:rtl w:val="0"/>
        </w:rPr>
        <w:t xml:space="preserve">：辅助判断机械松动等早期故障。</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表格1展示了代码中实现的关键时域特征及其物理对应关系：</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特征名称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数学表达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物理诊断意义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$\sqrt{\frac{1}{N}\sum x_i^2}$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能量水平，过载或短路电流强度的直接反映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峭度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$\frac{1}{N}\sum (\frac{x_i - \bar{x}}{\sigma})^4$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脉冲性故障，如局部放电、绝缘击穿瞬间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偏度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$\frac{1}{N}\sum (\frac{x_i - \bar{x}}{\sigma})^3$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波形不对称性，用于区分正负半周不对称故障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波峰因数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$\frac{X_{peak}}{X_{rms}}$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饱和程度，指示变压器铁芯饱和或励磁涌流</w:t>
            </w:r>
          </w:p>
        </w:tc>
      </w:tr>
    </w:tbl>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频域与时频域特征（Frequency &amp; Time-Frequency）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电力信号是非平稳的，单一的傅里叶变换（FFT）无法提供时间定位信息。审查发现，代码中引入了**小波变换（Wavelet Transform, WT）</w:t>
      </w:r>
      <w:r w:rsidDel="00000000" w:rsidR="00000000" w:rsidRPr="00000000">
        <w:rPr>
          <w:rFonts w:ascii="Google Sans Text" w:cs="Google Sans Text" w:eastAsia="Google Sans Text" w:hAnsi="Google Sans Text"/>
          <w:b w:val="1"/>
          <w:bCs w:val="1"/>
          <w:color w:val="1f1f1f"/>
          <w:rtl w:val="0"/>
        </w:rPr>
        <w:t xml:space="preserve">和</w:t>
      </w:r>
      <w:r w:rsidDel="00000000" w:rsidR="00000000" w:rsidRPr="00000000">
        <w:rPr>
          <w:rFonts w:ascii="Google Sans Text" w:cs="Google Sans Text" w:eastAsia="Google Sans Text" w:hAnsi="Google Sans Text"/>
          <w:color w:val="1f1f1f"/>
          <w:rtl w:val="0"/>
        </w:rPr>
        <w:t xml:space="preserve">短时傅里叶变换（STFT）**作为关键的预处理步骤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小波变换</w:t>
      </w:r>
      <w:r w:rsidDel="00000000" w:rsidR="00000000" w:rsidRPr="00000000">
        <w:rPr>
          <w:rFonts w:ascii="Google Sans Text" w:cs="Google Sans Text" w:eastAsia="Google Sans Text" w:hAnsi="Google Sans Text"/>
          <w:color w:val="1f1f1f"/>
          <w:rtl w:val="0"/>
        </w:rPr>
        <w:t xml:space="preserve">：利用小波基（如Daubechies系列）对信号进行多尺度分解。低频系数反映了基波趋势，高频细节系数则捕捉了故障产生的瞬态高频分量（如雷电冲击、开关操作）。这种多分辨率分析特性与电力系统暂态过程完美契合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声学特征（MFCC）</w:t>
      </w:r>
      <w:r w:rsidDel="00000000" w:rsidR="00000000" w:rsidRPr="00000000">
        <w:rPr>
          <w:rFonts w:ascii="Google Sans Text" w:cs="Google Sans Text" w:eastAsia="Google Sans Text" w:hAnsi="Google Sans Text"/>
          <w:color w:val="1f1f1f"/>
          <w:rtl w:val="0"/>
        </w:rPr>
        <w:t xml:space="preserve">：对于变压器噪声信号，代码创新性地借鉴了语音处理中的</w:t>
      </w:r>
      <w:r w:rsidDel="00000000" w:rsidR="00000000" w:rsidRPr="00000000">
        <w:rPr>
          <w:rFonts w:ascii="Google Sans Text" w:cs="Google Sans Text" w:eastAsia="Google Sans Text" w:hAnsi="Google Sans Text"/>
          <w:b w:val="1"/>
          <w:bCs w:val="1"/>
          <w:color w:val="1f1f1f"/>
          <w:rtl w:val="0"/>
        </w:rPr>
        <w:t xml:space="preserve">梅尔频率倒谱系数（MFCC）</w:t>
      </w:r>
      <w:r w:rsidDel="00000000" w:rsidR="00000000" w:rsidRPr="00000000">
        <w:rPr>
          <w:rFonts w:ascii="Google Sans Text" w:cs="Google Sans Text" w:eastAsia="Google Sans Text" w:hAnsi="Google Sans Text"/>
          <w:color w:val="1f1f1f"/>
          <w:rtl w:val="0"/>
        </w:rPr>
        <w:t xml:space="preserve">。变压器的机械故障（如绕组变形、铁芯松动）会导致其运行噪声的声纹发生改变，MFCC能够有效提取这些在听觉感知上显著的特征频带，弥补了单纯电气量监测的不足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多源信息融合策略</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为了处理上述异构数据（电气量波形、DGA数据、声学特征），模型采用了“早期融合（Early Fusion）”与“特征拼接”策略 15。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具体实现上，时序信号经过1D卷积嵌入后，与经过全连接层映射的统计特征向量、DGA特征向量在通道维度（Channel Dimension）进行拼接（Concatenation），形成一个包含丰富多维信息的综合嵌入向量（Joint Embedding），作为Transformer编码器的输入。这种设计确保了模型在进行注意力计算时，能够同时考虑到电气量的瞬态变化和油色谱的累积效应，实现了真正意义上的多参量综合诊断 2。</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三阶段分层Transformer架构细节</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本报告的核心部分在于对“三阶段分层（Three-Stage Hierarchical）”架构的解析。这一设计深刻体现了“由粗到细（Coarse-to-Fine）”的诊断哲学，模拟了人类专家“先判断有无故障，再判断故障类型，最后确定故障位置/程度”的认知过程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总体架构概览</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模型主要由以下几个模块堆叠而成：</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输入嵌入层（Input Embedding Layer）</w:t>
      </w:r>
      <w:r w:rsidDel="00000000" w:rsidR="00000000" w:rsidRPr="00000000">
        <w:rPr>
          <w:rFonts w:ascii="Google Sans Text" w:cs="Google Sans Text" w:eastAsia="Google Sans Text" w:hAnsi="Google Sans Text"/>
          <w:color w:val="1f1f1f"/>
          <w:rtl w:val="0"/>
        </w:rPr>
        <w:t xml:space="preserve">：采用卷积嵌入代替传统的线性投影。</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分层编码器堆栈（Hierarchical Encoder Stack）</w:t>
      </w:r>
      <w:r w:rsidDel="00000000" w:rsidR="00000000" w:rsidRPr="00000000">
        <w:rPr>
          <w:rFonts w:ascii="Google Sans Text" w:cs="Google Sans Text" w:eastAsia="Google Sans Text" w:hAnsi="Google Sans Text"/>
          <w:color w:val="1f1f1f"/>
          <w:rtl w:val="0"/>
        </w:rPr>
        <w:t xml:space="preserve">：由$N$层Transformer Encoder Block组成。</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多级分类头（Multi-Stage Classification Heads）</w:t>
      </w:r>
      <w:r w:rsidDel="00000000" w:rsidR="00000000" w:rsidRPr="00000000">
        <w:rPr>
          <w:rFonts w:ascii="Google Sans Text" w:cs="Google Sans Text" w:eastAsia="Google Sans Text" w:hAnsi="Google Sans Text"/>
          <w:color w:val="1f1f1f"/>
          <w:rtl w:val="0"/>
        </w:rPr>
        <w:t xml:space="preserve">：从网络的不同深度引出分支，分别负责不同粒度的诊断任务。</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嵌入层设计：卷积而非线性</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在NLP的标准Transformer中，单词通过线性层映射为向量。然而，对于连续的电力波形，直接将每个采样点视为一个Token会导致序列过长且缺乏局部语义。审查代码发现，该模型采用了**卷积嵌入（Convolutional Embedding）**策略 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具体而言，使用一个卷积核大小为3、步长为1或2的1D卷积层，将原始波形映射到高维特征空间。这一步实际上起到了“特征提取+降采样”的作用，它利用卷积网络在捕捉局部特征（如波前陡度）上的优势，为后续的全局注意力机制提供了更具语义信息的输入单元 9。</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分层诊断机制的实现</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该模型的最大创新点在于其“三阶段”输出设计，这在代码的forward函数中体现得淋漓尽致：</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第一阶段：异常检测（Anomaly Detection）</w:t>
      </w:r>
    </w:p>
    <w:p w:rsidR="00000000" w:rsidDel="00000000" w:rsidP="00000000" w:rsidRDefault="00000000" w:rsidRPr="00000000" w14:paraId="0000004B">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位置</w:t>
      </w:r>
      <w:r w:rsidDel="00000000" w:rsidR="00000000" w:rsidRPr="00000000">
        <w:rPr>
          <w:rFonts w:ascii="Google Sans Text" w:cs="Google Sans Text" w:eastAsia="Google Sans Text" w:hAnsi="Google Sans Text"/>
          <w:color w:val="1f1f1f"/>
          <w:rtl w:val="0"/>
        </w:rPr>
        <w:t xml:space="preserve">：提取自编码器堆栈的浅层（例如第2层/共6层）输出。</w:t>
      </w:r>
    </w:p>
    <w:p w:rsidR="00000000" w:rsidDel="00000000" w:rsidP="00000000" w:rsidRDefault="00000000" w:rsidRPr="00000000" w14:paraId="0000004C">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任务</w:t>
      </w:r>
      <w:r w:rsidDel="00000000" w:rsidR="00000000" w:rsidRPr="00000000">
        <w:rPr>
          <w:rFonts w:ascii="Google Sans Text" w:cs="Google Sans Text" w:eastAsia="Google Sans Text" w:hAnsi="Google Sans Text"/>
          <w:color w:val="1f1f1f"/>
          <w:rtl w:val="0"/>
        </w:rPr>
        <w:t xml:space="preserve">：二分类（正常 vs. 故障）。</w:t>
      </w:r>
    </w:p>
    <w:p w:rsidR="00000000" w:rsidDel="00000000" w:rsidP="00000000" w:rsidRDefault="00000000" w:rsidRPr="00000000" w14:paraId="0000004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原理</w:t>
      </w:r>
      <w:r w:rsidDel="00000000" w:rsidR="00000000" w:rsidRPr="00000000">
        <w:rPr>
          <w:rFonts w:ascii="Google Sans Text" w:cs="Google Sans Text" w:eastAsia="Google Sans Text" w:hAnsi="Google Sans Text"/>
          <w:color w:val="1f1f1f"/>
          <w:rtl w:val="0"/>
        </w:rPr>
        <w:t xml:space="preserve">：浅层网络更关注底层的信号形态变化，足以区分正常波形与明显的扰动。通过在浅层引入监督信号（Auxiliary Loss），可以加速模型对基础特征的学习，并缓解梯度消失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第二阶段：粗粒度分类（Coarse Classification）</w:t>
      </w:r>
    </w:p>
    <w:p w:rsidR="00000000" w:rsidDel="00000000" w:rsidP="00000000" w:rsidRDefault="00000000" w:rsidRPr="00000000" w14:paraId="0000004F">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位置</w:t>
      </w:r>
      <w:r w:rsidDel="00000000" w:rsidR="00000000" w:rsidRPr="00000000">
        <w:rPr>
          <w:rFonts w:ascii="Google Sans Text" w:cs="Google Sans Text" w:eastAsia="Google Sans Text" w:hAnsi="Google Sans Text"/>
          <w:color w:val="1f1f1f"/>
          <w:rtl w:val="0"/>
        </w:rPr>
        <w:t xml:space="preserve">：提取自中层（例如第4层/共6层）输出。</w:t>
      </w:r>
    </w:p>
    <w:p w:rsidR="00000000" w:rsidDel="00000000" w:rsidP="00000000" w:rsidRDefault="00000000" w:rsidRPr="00000000" w14:paraId="0000005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任务</w:t>
      </w:r>
      <w:r w:rsidDel="00000000" w:rsidR="00000000" w:rsidRPr="00000000">
        <w:rPr>
          <w:rFonts w:ascii="Google Sans Text" w:cs="Google Sans Text" w:eastAsia="Google Sans Text" w:hAnsi="Google Sans Text"/>
          <w:color w:val="1f1f1f"/>
          <w:rtl w:val="0"/>
        </w:rPr>
        <w:t xml:space="preserve">：故障大类分类（例如：短路、接地、过电压、机械故障）。</w:t>
      </w:r>
    </w:p>
    <w:p w:rsidR="00000000" w:rsidDel="00000000" w:rsidP="00000000" w:rsidRDefault="00000000" w:rsidRPr="00000000" w14:paraId="00000051">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原理</w:t>
      </w:r>
      <w:r w:rsidDel="00000000" w:rsidR="00000000" w:rsidRPr="00000000">
        <w:rPr>
          <w:rFonts w:ascii="Google Sans Text" w:cs="Google Sans Text" w:eastAsia="Google Sans Text" w:hAnsi="Google Sans Text"/>
          <w:color w:val="1f1f1f"/>
          <w:rtl w:val="0"/>
        </w:rPr>
        <w:t xml:space="preserve">：中层特征开始融合上下文信息，能够识别出具体的故障模式。此时，模型利用第一阶段的特征作为基础，进行更复杂的模式辨析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第三阶段：细粒度诊断（Fine-Grained Diagnosis）</w:t>
      </w:r>
    </w:p>
    <w:p w:rsidR="00000000" w:rsidDel="00000000" w:rsidP="00000000" w:rsidRDefault="00000000" w:rsidRPr="00000000" w14:paraId="0000005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位置</w:t>
      </w:r>
      <w:r w:rsidDel="00000000" w:rsidR="00000000" w:rsidRPr="00000000">
        <w:rPr>
          <w:rFonts w:ascii="Google Sans Text" w:cs="Google Sans Text" w:eastAsia="Google Sans Text" w:hAnsi="Google Sans Text"/>
          <w:color w:val="1f1f1f"/>
          <w:rtl w:val="0"/>
        </w:rPr>
        <w:t xml:space="preserve">：编码器堆栈的最末层（第6层）输出。</w:t>
      </w:r>
    </w:p>
    <w:p w:rsidR="00000000" w:rsidDel="00000000" w:rsidP="00000000" w:rsidRDefault="00000000" w:rsidRPr="00000000" w14:paraId="0000005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任务</w:t>
      </w:r>
      <w:r w:rsidDel="00000000" w:rsidR="00000000" w:rsidRPr="00000000">
        <w:rPr>
          <w:rFonts w:ascii="Google Sans Text" w:cs="Google Sans Text" w:eastAsia="Google Sans Text" w:hAnsi="Google Sans Text"/>
          <w:color w:val="1f1f1f"/>
          <w:rtl w:val="0"/>
        </w:rPr>
        <w:t xml:space="preserve">：精细化定位与定级（例如：A相绕组5%匝间短路、铁芯多点接地）。</w:t>
      </w:r>
    </w:p>
    <w:p w:rsidR="00000000" w:rsidDel="00000000" w:rsidP="00000000" w:rsidRDefault="00000000" w:rsidRPr="00000000" w14:paraId="00000055">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原理</w:t>
      </w:r>
      <w:r w:rsidDel="00000000" w:rsidR="00000000" w:rsidRPr="00000000">
        <w:rPr>
          <w:rFonts w:ascii="Google Sans Text" w:cs="Google Sans Text" w:eastAsia="Google Sans Text" w:hAnsi="Google Sans Text"/>
          <w:color w:val="1f1f1f"/>
          <w:rtl w:val="0"/>
        </w:rPr>
        <w:t xml:space="preserve">：深层网络通过多层自注意力的堆叠，提取了高度抽象的语义特征，能够处理最困难的细微差别分辨任务。这一阶段的分类头往往结合了前两阶段的信息，利用残差连接（Residual Connection）实现特征复用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解码器的缺席与合理性</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值得注意的是，该模型是一个**仅编码器（Encoder-Only）</w:t>
      </w:r>
      <w:r w:rsidDel="00000000" w:rsidR="00000000" w:rsidRPr="00000000">
        <w:rPr>
          <w:rFonts w:ascii="Google Sans Text" w:cs="Google Sans Text" w:eastAsia="Google Sans Text" w:hAnsi="Google Sans Text"/>
          <w:b w:val="1"/>
          <w:bCs w:val="1"/>
          <w:color w:val="1f1f1f"/>
          <w:rtl w:val="0"/>
        </w:rPr>
        <w:t xml:space="preserve">架构，去除了标准Transformer中的解码器（Decoder）部分。在电力故障诊断这类</w:t>
      </w:r>
      <w:r w:rsidDel="00000000" w:rsidR="00000000" w:rsidRPr="00000000">
        <w:rPr>
          <w:rFonts w:ascii="Google Sans Text" w:cs="Google Sans Text" w:eastAsia="Google Sans Text" w:hAnsi="Google Sans Text"/>
          <w:color w:val="1f1f1f"/>
          <w:rtl w:val="0"/>
        </w:rPr>
        <w:t xml:space="preserve">分类（Classification）**任务中，我们不需要生成新的序列（如机器翻译），而是需要将输入序列映射到一个类别标签。因此，移除解码器不仅减少了近一半的参数量和计算量，还避免了自回归生成过程中的不仅要延迟，完全符合工业界对于实时性的要求 </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训练设置与超参数优化</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损失函数的设计</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为了配合三阶段架构，代码中定义了一个复合损失函数（Composite Loss Function）：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$$L_{total} = \lambda_1 L_{Stage1} + \lambda_2 L_{Stage2} + \lambda_3 L_{Stage3}$$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其中，$L$通常采用交叉熵损失（Cross-Entropy Loss）。权重系数 $\lambda$ 的设置至关重要，通常采用动态调整策略或固定比例（如1:1:1）。这种多任务学习（Multi-Task Learning）的设置使得浅层的特征提取不仅要服务于深层的精细分类，还要满足浅层的二分类需求，从而增强了特征的通用性和鲁棒性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优化器与学习率调度</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在优化器的选择上，代码使用了</w:t>
      </w:r>
      <w:r w:rsidDel="00000000" w:rsidR="00000000" w:rsidRPr="00000000">
        <w:rPr>
          <w:rFonts w:ascii="Google Sans Text" w:cs="Google Sans Text" w:eastAsia="Google Sans Text" w:hAnsi="Google Sans Text"/>
          <w:b w:val="1"/>
          <w:bCs w:val="1"/>
          <w:color w:val="1f1f1f"/>
          <w:rtl w:val="0"/>
        </w:rPr>
        <w:t xml:space="preserve">AdamW</w:t>
      </w:r>
      <w:r w:rsidDel="00000000" w:rsidR="00000000" w:rsidRPr="00000000">
        <w:rPr>
          <w:rFonts w:ascii="Google Sans Text" w:cs="Google Sans Text" w:eastAsia="Google Sans Text" w:hAnsi="Google Sans Text"/>
          <w:color w:val="1f1f1f"/>
          <w:rtl w:val="0"/>
        </w:rPr>
        <w:t xml:space="preserve">（Adam with Decoupled Weight Decay）。相比于传统的Adam，AdamW将权重衰减（Weight Decay）与梯度更新解耦，这对于Transformer这类参数量巨大的模型来说，能显著改善泛化能力，防止过拟合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学习率调度方面，实施了**预热（Warm-up）**策略。Transformer模型对初始化非常敏感，训练初期梯度往往不稳定。通过在最初的若干个Epoch内线性增加学习率，然后再按余弦退火（Cosine Annealing）方式衰减，可以有效稳定训练过程，避免模型陷入局部极小值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正则化策略</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针对电力故障样本通常少于正常样本的特点，为了防止过拟合，代码中集成了多种正则化手段：</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Dropout</w:t>
      </w:r>
      <w:r w:rsidDel="00000000" w:rsidR="00000000" w:rsidRPr="00000000">
        <w:rPr>
          <w:rFonts w:ascii="Google Sans Text" w:cs="Google Sans Text" w:eastAsia="Google Sans Text" w:hAnsi="Google Sans Text"/>
          <w:color w:val="1f1f1f"/>
          <w:rtl w:val="0"/>
        </w:rPr>
        <w:t xml:space="preserve">：在注意力权重计算后和FFN层后均应用了Dropout（比率约为0.1-0.3），随机阻断神经元连接，强迫模型学习更加鲁棒的分布式特征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权重衰减（Weight Decay）</w:t>
      </w:r>
      <w:r w:rsidDel="00000000" w:rsidR="00000000" w:rsidRPr="00000000">
        <w:rPr>
          <w:rFonts w:ascii="Google Sans Text" w:cs="Google Sans Text" w:eastAsia="Google Sans Text" w:hAnsi="Google Sans Text"/>
          <w:color w:val="1f1f1f"/>
          <w:rtl w:val="0"/>
        </w:rPr>
        <w:t xml:space="preserve">：限制权重数值的大小，防止模型复杂度过高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迭代版本记录与代码审计：数据泄露的警示</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根据提供的开发历史文档，该模型的演进并非一帆风顺。通过对版本记录的详细梳理，我们发现了一个具有极高教育意义的工程案例，特别是关于**数据泄露（Data Leakage）**的发现与修复。</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版本演进时间线</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版本号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核心变更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动机与备注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CNN-LSTM基线模型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初始验证。使用1D-CNN提取特征，后接LSTM。但在长序列测试中表现不佳，梯度消失问题明显，准确率徘徊在85%左右。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引入Attention机制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尝试在LSTM后加入Bahdanau Attention。虽然准确率提升至89%，但串行计算导致训练耗时过长，无法满足快速迭代需求。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Transformer Encoder架构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彻底移除RNN，改用6层Transformer Encoder。初期因未配置Warm-up，模型无法收敛，Loss震荡严重。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优化器修正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引入Noam Scheduler（Warm-up）和Xavier初始化。模型成功收敛，测试集准确率飙升至99%以上（</w:t>
            </w:r>
            <w:r w:rsidDel="00000000" w:rsidR="00000000" w:rsidRPr="00000000">
              <w:rPr>
                <w:rFonts w:ascii="Google Sans Text" w:cs="Google Sans Text" w:eastAsia="Google Sans Text" w:hAnsi="Google Sans Text"/>
                <w:b w:val="1"/>
                <w:bCs w:val="1"/>
                <w:color w:val="1f1f1f"/>
                <w:shd w:fill="auto" w:val="clear"/>
                <w:rtl w:val="0"/>
              </w:rPr>
              <w:t xml:space="preserve">异常信号</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数据泄露修复（重大）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审计发现v1.1中的归一化处理存在严重逻辑错误（详见下文）。修复后准确率回落至88%，但反映了真实性能。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三阶段分层架构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引入Coarse-to-Fine策略，解决类别不平衡导致的细微故障识别率低的问题。准确率提升至93%。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多模态融合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加入小波变换时频图与DGA特征分支。利用多源信息互补，进一步提升抗噪能力。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当前版本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优化正则化参数（Dropout 0.3），引入AdamW。最终验证集准确率稳定在96.5%。</w:t>
            </w:r>
          </w:p>
        </w:tc>
      </w:tr>
    </w:tbl>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深度复盘：v1.1至v1.2的数据泄露危机</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在v1.1版本中，模型表现出了惊人的高性能。然而，经详细代码审计，发现这是一个典型的**预处理数据泄露（Preprocessing Leakage）**案例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问题描述：</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在v1.1的代码逻辑中，数据标准化的流程如下：</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载入所有数据（训练集 + 测试集）。</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初始化MinMaxScaler或StandardScaler。</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使用scaler.fit_transform(all_data)对</w:t>
      </w:r>
      <w:r w:rsidDel="00000000" w:rsidR="00000000" w:rsidRPr="00000000">
        <w:rPr>
          <w:rFonts w:ascii="Google Sans Text" w:cs="Google Sans Text" w:eastAsia="Google Sans Text" w:hAnsi="Google Sans Text"/>
          <w:b w:val="1"/>
          <w:bCs w:val="1"/>
          <w:color w:val="1f1f1f"/>
          <w:rtl w:val="0"/>
        </w:rPr>
        <w:t xml:space="preserve">全量数据</w:t>
      </w:r>
      <w:r w:rsidDel="00000000" w:rsidR="00000000" w:rsidRPr="00000000">
        <w:rPr>
          <w:rFonts w:ascii="Google Sans Text" w:cs="Google Sans Text" w:eastAsia="Google Sans Text" w:hAnsi="Google Sans Text"/>
          <w:color w:val="1f1f1f"/>
          <w:rtl w:val="0"/>
        </w:rPr>
        <w:t xml:space="preserve">进行拟合和转换。</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之后再进行train_test_split划分训练集和测试集。</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后果分析：</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这种做法导致测试集的统计分布信息（均值、方差、最大最小值）被“提前”泄露给了归一化缩放器。模型在训练时，间接“看到”了测试集的全局分布特征。这在时间序列预测和诊断中是致命的，因为未来的数据（测试集）在现实中是不可知的。这种泄露导致评估指标虚高，模型在实际部署时性能将大幅跳水 30。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v1.2的修复方案：</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在v1.2中，开发团队重构了数据管道，严格遵守了**“Split First, Normalize Later”**的原则：</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先进行train_test_split。</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仅在</w:t>
      </w:r>
      <w:r w:rsidDel="00000000" w:rsidR="00000000" w:rsidRPr="00000000">
        <w:rPr>
          <w:rFonts w:ascii="Google Sans Text" w:cs="Google Sans Text" w:eastAsia="Google Sans Text" w:hAnsi="Google Sans Text"/>
          <w:b w:val="1"/>
          <w:bCs w:val="1"/>
          <w:color w:val="1f1f1f"/>
          <w:rtl w:val="0"/>
        </w:rPr>
        <w:t xml:space="preserve">训练集</w:t>
      </w:r>
      <w:r w:rsidDel="00000000" w:rsidR="00000000" w:rsidRPr="00000000">
        <w:rPr>
          <w:rFonts w:ascii="Google Sans Text" w:cs="Google Sans Text" w:eastAsia="Google Sans Text" w:hAnsi="Google Sans Text"/>
          <w:color w:val="1f1f1f"/>
          <w:rtl w:val="0"/>
        </w:rPr>
        <w:t xml:space="preserve">上执行scaler.fit(train_data)，计算$\mu_{train}$和$\sigma_{train}$。</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使用训练集得到的参数去转换训练集：scaler.transform(train_data)。</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使用</w:t>
      </w:r>
      <w:r w:rsidDel="00000000" w:rsidR="00000000" w:rsidRPr="00000000">
        <w:rPr>
          <w:rFonts w:ascii="Google Sans Text" w:cs="Google Sans Text" w:eastAsia="Google Sans Text" w:hAnsi="Google Sans Text"/>
          <w:b w:val="1"/>
          <w:bCs w:val="1"/>
          <w:color w:val="1f1f1f"/>
          <w:rtl w:val="0"/>
        </w:rPr>
        <w:t xml:space="preserve">相同的</w:t>
      </w:r>
      <w:r w:rsidDel="00000000" w:rsidR="00000000" w:rsidRPr="00000000">
        <w:rPr>
          <w:rFonts w:ascii="Google Sans Text" w:cs="Google Sans Text" w:eastAsia="Google Sans Text" w:hAnsi="Google Sans Text"/>
          <w:color w:val="1f1f1f"/>
          <w:rtl w:val="0"/>
        </w:rPr>
        <w:t xml:space="preserve">训练集参数去转换测试集：scaler.transform(test_data)。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这一修正虽然导致账面上的准确率下降，但确保了模型的评估是诚实且具备泛化能力的。这一过程对于所有从事机器学习的电气工程师都是极其宝贵的经验教训。</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结论与建议</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研究结论</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经过对“三阶段分层Transformer”模型的深入代码审查与理论分析，本报告得出以下结论：</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技术路线正确性</w:t>
      </w:r>
      <w:r w:rsidDel="00000000" w:rsidR="00000000" w:rsidRPr="00000000">
        <w:rPr>
          <w:rFonts w:ascii="Google Sans Text" w:cs="Google Sans Text" w:eastAsia="Google Sans Text" w:hAnsi="Google Sans Text"/>
          <w:color w:val="1f1f1f"/>
          <w:rtl w:val="0"/>
        </w:rPr>
        <w:t xml:space="preserve">：采用Transformer架构替代传统的CNN/RNN，精准切中了电力故障信号长程依赖与多模态耦合的痛点，是符合技术发展趋势的正确选择。</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架构创新性</w:t>
      </w:r>
      <w:r w:rsidDel="00000000" w:rsidR="00000000" w:rsidRPr="00000000">
        <w:rPr>
          <w:rFonts w:ascii="Google Sans Text" w:cs="Google Sans Text" w:eastAsia="Google Sans Text" w:hAnsi="Google Sans Text"/>
          <w:color w:val="1f1f1f"/>
          <w:rtl w:val="0"/>
        </w:rPr>
        <w:t xml:space="preserve">：三阶段分层（Coarse-to-Fine）设计巧妙地结合了电力系统的物理层次结构，有效缓解了类别不平衡问题，提升了对微弱、早期故障的诊断能力。</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工程严谨性</w:t>
      </w:r>
      <w:r w:rsidDel="00000000" w:rsidR="00000000" w:rsidRPr="00000000">
        <w:rPr>
          <w:rFonts w:ascii="Google Sans Text" w:cs="Google Sans Text" w:eastAsia="Google Sans Text" w:hAnsi="Google Sans Text"/>
          <w:color w:val="1f1f1f"/>
          <w:rtl w:val="0"/>
        </w:rPr>
        <w:t xml:space="preserve">：通过对版本历史的复盘，特别是对数据泄露问题的及时修正，体现了开发团队严谨的工程态度。多源特征融合（DGA+电气量+声学）的实现，显著增强了模型的鲁棒性。</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未来优化建议</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尽管当前模型（v2.2）已表现优异，但在院士视角下，仍有进一步提升的空间：</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轻量化部署</w:t>
      </w:r>
      <w:r w:rsidDel="00000000" w:rsidR="00000000" w:rsidRPr="00000000">
        <w:rPr>
          <w:rFonts w:ascii="Google Sans Text" w:cs="Google Sans Text" w:eastAsia="Google Sans Text" w:hAnsi="Google Sans Text"/>
          <w:color w:val="1f1f1f"/>
          <w:rtl w:val="0"/>
        </w:rPr>
        <w:t xml:space="preserve">：Transformer计算复杂度较高（$O(N^2)$），在嵌入式端侧设备（Edge Devices）上部署可能面临挑战。建议探索**线性注意力（Linear Attention）**或模型蒸馏（Distillation）技术，以适应电力物联网（IoT）边缘计算的需求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可解释性增强</w:t>
      </w:r>
      <w:r w:rsidDel="00000000" w:rsidR="00000000" w:rsidRPr="00000000">
        <w:rPr>
          <w:rFonts w:ascii="Google Sans Text" w:cs="Google Sans Text" w:eastAsia="Google Sans Text" w:hAnsi="Google Sans Text"/>
          <w:color w:val="1f1f1f"/>
          <w:rtl w:val="0"/>
        </w:rPr>
        <w:t xml:space="preserve">：虽然模型精度高，但Transformer内部仍偏向“黑盒”。建议引入</w:t>
      </w:r>
      <w:r w:rsidDel="00000000" w:rsidR="00000000" w:rsidRPr="00000000">
        <w:rPr>
          <w:rFonts w:ascii="Google Sans Text" w:cs="Google Sans Text" w:eastAsia="Google Sans Text" w:hAnsi="Google Sans Text"/>
          <w:b w:val="1"/>
          <w:bCs w:val="1"/>
          <w:color w:val="1f1f1f"/>
          <w:rtl w:val="0"/>
        </w:rPr>
        <w:t xml:space="preserve">注意力可视化（Attention Rollout）或SHAP值分析</w:t>
      </w:r>
      <w:r w:rsidDel="00000000" w:rsidR="00000000" w:rsidRPr="00000000">
        <w:rPr>
          <w:rFonts w:ascii="Google Sans Text" w:cs="Google Sans Text" w:eastAsia="Google Sans Text" w:hAnsi="Google Sans Text"/>
          <w:color w:val="1f1f1f"/>
          <w:rtl w:val="0"/>
        </w:rPr>
        <w:t xml:space="preserve">，直观展示模型在做出诊断时关注的波形区域，增强调度员对AI决策的信任度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零样本学习（Zero-Shot Learning）</w:t>
      </w:r>
      <w:r w:rsidDel="00000000" w:rsidR="00000000" w:rsidRPr="00000000">
        <w:rPr>
          <w:rFonts w:ascii="Google Sans Text" w:cs="Google Sans Text" w:eastAsia="Google Sans Text" w:hAnsi="Google Sans Text"/>
          <w:color w:val="1f1f1f"/>
          <w:rtl w:val="0"/>
        </w:rPr>
        <w:t xml:space="preserve">：针对现实中未曾见过的罕见故障，建议结合语义嵌入，探索零样本或少样本学习能力，进一步提升系统的泛化边界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综上所述，该模型代表了当前电力智能诊断领域的先进水平，建议在完善上述优化后，逐步推进在实际电网场景中的试点应用。</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1"/>
          <w:iCs w:val="1"/>
          <w:color w:val="1f1f1f"/>
          <w:rtl w:val="0"/>
        </w:rPr>
        <w:t xml:space="preserve">报告结束</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Transformer Core Fault Diagnosis via Current Signal Analysis with Pearson Correlation Feature Selection - MDPI, 访问时间为 十二月 26, 2025， </w:t>
      </w:r>
      <w:hyperlink r:id="rId6">
        <w:r w:rsidDel="00000000" w:rsidR="00000000" w:rsidRPr="00000000">
          <w:rPr>
            <w:rFonts w:ascii="Google Sans" w:cs="Google Sans" w:eastAsia="Google Sans" w:hAnsi="Google Sans"/>
            <w:color w:val="0000ee"/>
            <w:sz w:val="24"/>
            <w:szCs w:val="24"/>
            <w:u w:val="single"/>
            <w:rtl w:val="0"/>
          </w:rPr>
          <w:t xml:space="preserve">https://www.mdpi.com/2079-9292/13/5/926</w:t>
        </w:r>
      </w:hyperlink>
      <w:r w:rsidDel="00000000" w:rsidR="00000000" w:rsidRPr="00000000">
        <w:rPr>
          <w:rtl w:val="0"/>
        </w:rPr>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Advancement in transformer fault diagnosis technology - Frontiers, 访问时间为 十二月 26, 2025， </w:t>
      </w:r>
      <w:hyperlink r:id="rId7">
        <w:r w:rsidDel="00000000" w:rsidR="00000000" w:rsidRPr="00000000">
          <w:rPr>
            <w:rFonts w:ascii="Google Sans" w:cs="Google Sans" w:eastAsia="Google Sans" w:hAnsi="Google Sans"/>
            <w:color w:val="0000ee"/>
            <w:sz w:val="24"/>
            <w:szCs w:val="24"/>
            <w:u w:val="single"/>
            <w:rtl w:val="0"/>
          </w:rPr>
          <w:t xml:space="preserve">https://www.frontiersin.org/journals/energy-research/articles/10.3389/fenrg.2024.1437614/full</w:t>
        </w:r>
      </w:hyperlink>
      <w:r w:rsidDel="00000000" w:rsidR="00000000" w:rsidRPr="00000000">
        <w:rPr>
          <w:rtl w:val="0"/>
        </w:rPr>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Transformer (deep learning) - Wikipedia, 访问时间为 十二月 26,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https://en.wikipedia.org/wiki/Transformer_(deep_learning)</w:t>
        </w:r>
      </w:hyperlink>
      <w:r w:rsidDel="00000000" w:rsidR="00000000" w:rsidRPr="00000000">
        <w:rPr>
          <w:rtl w:val="0"/>
        </w:rPr>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Time Series: The Role of Transforming in Forecasting - BigData Republic, 访问时间为 十二月 26, 2025， </w:t>
      </w:r>
      <w:hyperlink r:id="rId9">
        <w:r w:rsidDel="00000000" w:rsidR="00000000" w:rsidRPr="00000000">
          <w:rPr>
            <w:rFonts w:ascii="Google Sans" w:cs="Google Sans" w:eastAsia="Google Sans" w:hAnsi="Google Sans"/>
            <w:color w:val="0000ee"/>
            <w:sz w:val="24"/>
            <w:szCs w:val="24"/>
            <w:u w:val="single"/>
            <w:rtl w:val="0"/>
          </w:rPr>
          <w:t xml:space="preserve">https://bigdatarepublic.nl/articles/decoding-time-series-the-role-of-transformers-in-forecasting/</w:t>
        </w:r>
      </w:hyperlink>
      <w:r w:rsidDel="00000000" w:rsidR="00000000" w:rsidRPr="00000000">
        <w:rPr>
          <w:rtl w:val="0"/>
        </w:rPr>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CNN-Based Transformer Model for Fault Detection in Power System Networks - IEEE Xplore, 访问时间为 十二月 26, 2025， </w:t>
      </w:r>
      <w:hyperlink r:id="rId10">
        <w:r w:rsidDel="00000000" w:rsidR="00000000" w:rsidRPr="00000000">
          <w:rPr>
            <w:rFonts w:ascii="Google Sans" w:cs="Google Sans" w:eastAsia="Google Sans" w:hAnsi="Google Sans"/>
            <w:color w:val="0000ee"/>
            <w:sz w:val="24"/>
            <w:szCs w:val="24"/>
            <w:u w:val="single"/>
            <w:rtl w:val="0"/>
          </w:rPr>
          <w:t xml:space="preserve">https://ieeexplore.ieee.org/document/10021649/</w:t>
        </w:r>
      </w:hyperlink>
      <w:r w:rsidDel="00000000" w:rsidR="00000000" w:rsidRPr="00000000">
        <w:rPr>
          <w:rtl w:val="0"/>
        </w:rPr>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\thefigure A comparison between CNN and Transformer-based architectures for classification and forecasting tasks. Classification results are the average over 10 UEA datasets [], while forecasting results are the average MSE results on lengths {96, 192, 336, 720}. - arXiv, 访问时间为 十二月 26, 2025， </w:t>
      </w:r>
      <w:hyperlink r:id="rId11">
        <w:r w:rsidDel="00000000" w:rsidR="00000000" w:rsidRPr="00000000">
          <w:rPr>
            <w:rFonts w:ascii="Google Sans" w:cs="Google Sans" w:eastAsia="Google Sans" w:hAnsi="Google Sans"/>
            <w:color w:val="0000ee"/>
            <w:sz w:val="24"/>
            <w:szCs w:val="24"/>
            <w:u w:val="single"/>
            <w:rtl w:val="0"/>
          </w:rPr>
          <w:t xml:space="preserve">https://arxiv.org/html/2404.08472v2</w:t>
        </w:r>
      </w:hyperlink>
      <w:r w:rsidDel="00000000" w:rsidR="00000000" w:rsidRPr="00000000">
        <w:rPr>
          <w:rtl w:val="0"/>
        </w:rPr>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Transformers in Artificial Intelligence? - AWS, 访问时间为 十二月 26, 2025， </w:t>
      </w:r>
      <w:hyperlink r:id="rId12">
        <w:r w:rsidDel="00000000" w:rsidR="00000000" w:rsidRPr="00000000">
          <w:rPr>
            <w:rFonts w:ascii="Google Sans" w:cs="Google Sans" w:eastAsia="Google Sans" w:hAnsi="Google Sans"/>
            <w:color w:val="0000ee"/>
            <w:sz w:val="24"/>
            <w:szCs w:val="24"/>
            <w:u w:val="single"/>
            <w:rtl w:val="0"/>
          </w:rPr>
          <w:t xml:space="preserve">https://aws.amazon.com/what-is/transformers-in-artificial-intelligence/</w:t>
        </w:r>
      </w:hyperlink>
      <w:r w:rsidDel="00000000" w:rsidR="00000000" w:rsidRPr="00000000">
        <w:rPr>
          <w:rtl w:val="0"/>
        </w:rPr>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Transformers Work: A Detailed Exploration of Transformer Architecture - DataCamp, 访问时间为 十二月 26, 2025， </w:t>
      </w:r>
      <w:hyperlink r:id="rId13">
        <w:r w:rsidDel="00000000" w:rsidR="00000000" w:rsidRPr="00000000">
          <w:rPr>
            <w:rFonts w:ascii="Google Sans" w:cs="Google Sans" w:eastAsia="Google Sans" w:hAnsi="Google Sans"/>
            <w:color w:val="0000ee"/>
            <w:sz w:val="24"/>
            <w:szCs w:val="24"/>
            <w:u w:val="single"/>
            <w:rtl w:val="0"/>
          </w:rPr>
          <w:t xml:space="preserve">https://www.datacamp.com/tutorial/how-transformers-work</w:t>
        </w:r>
      </w:hyperlink>
      <w:r w:rsidDel="00000000" w:rsidR="00000000" w:rsidRPr="00000000">
        <w:rPr>
          <w:rtl w:val="0"/>
        </w:rPr>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Apply Transformers to Time Series Models | by Intel | Intel Tech - Medium, 访问时间为 十二月 26, 2025， </w:t>
      </w:r>
      <w:hyperlink r:id="rId14">
        <w:r w:rsidDel="00000000" w:rsidR="00000000" w:rsidRPr="00000000">
          <w:rPr>
            <w:rFonts w:ascii="Google Sans" w:cs="Google Sans" w:eastAsia="Google Sans" w:hAnsi="Google Sans"/>
            <w:color w:val="0000ee"/>
            <w:sz w:val="24"/>
            <w:szCs w:val="24"/>
            <w:u w:val="single"/>
            <w:rtl w:val="0"/>
          </w:rPr>
          <w:t xml:space="preserve">https://medium.com/intel-tech/how-to-apply-transformers-to-time-series-models-e452f2825d2e</w:t>
        </w:r>
      </w:hyperlink>
      <w:r w:rsidDel="00000000" w:rsidR="00000000" w:rsidRPr="00000000">
        <w:rPr>
          <w:rtl w:val="0"/>
        </w:rPr>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Multi-Output Deep Learning Model for Fault Diagnosis Based on Time-Series Data, 访问时间为 十二月 26, 2025，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https://www.researchgate.net/publication/379930394_A_Multi-Output_Deep_Learning_Model_for_Fault_Diagnosis_Based_on_Time-Series_Data</w:t>
        </w:r>
      </w:hyperlink>
      <w:r w:rsidDel="00000000" w:rsidR="00000000" w:rsidRPr="00000000">
        <w:rPr>
          <w:rtl w:val="0"/>
        </w:rPr>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Three-Tier-Deep-Learning Model for Fault Classification in Power System using PMU Data: A Hybrid Meta-Heuristic Optimization, 访问时间为 十二月 26, 2025， </w:t>
      </w:r>
      <w:hyperlink r:id="rId16">
        <w:r w:rsidDel="00000000" w:rsidR="00000000" w:rsidRPr="00000000">
          <w:rPr>
            <w:rFonts w:ascii="Google Sans" w:cs="Google Sans" w:eastAsia="Google Sans" w:hAnsi="Google Sans"/>
            <w:color w:val="0000ee"/>
            <w:sz w:val="24"/>
            <w:szCs w:val="24"/>
            <w:u w:val="single"/>
            <w:rtl w:val="0"/>
          </w:rPr>
          <w:t xml:space="preserve">https://ijisae.org/index.php/IJISAE/article/view/5198</w:t>
        </w:r>
      </w:hyperlink>
      <w:r w:rsidDel="00000000" w:rsidR="00000000" w:rsidRPr="00000000">
        <w:rPr>
          <w:rtl w:val="0"/>
        </w:rPr>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Transformer Fault Diagnosis Utilizing Feature Extraction and Ensemble Learning Model, 访问时间为 十二月 26, 2025， </w:t>
      </w:r>
      <w:hyperlink r:id="rId17">
        <w:r w:rsidDel="00000000" w:rsidR="00000000" w:rsidRPr="00000000">
          <w:rPr>
            <w:rFonts w:ascii="Google Sans" w:cs="Google Sans" w:eastAsia="Google Sans" w:hAnsi="Google Sans"/>
            <w:color w:val="0000ee"/>
            <w:sz w:val="24"/>
            <w:szCs w:val="24"/>
            <w:u w:val="single"/>
            <w:rtl w:val="0"/>
          </w:rPr>
          <w:t xml:space="preserve">https://www.mdpi.com/2078-2489/15/9/561</w:t>
        </w:r>
      </w:hyperlink>
      <w:r w:rsidDel="00000000" w:rsidR="00000000" w:rsidRPr="00000000">
        <w:rPr>
          <w:rtl w:val="0"/>
        </w:rPr>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Feature Extraction and Deep Learning Framework for Power Transformer Fault Classification: A Real-World Case Study - -ORCA - Cardiff University, 访问时间为 十二月 26, 2025， </w:t>
      </w:r>
      <w:hyperlink r:id="rId18">
        <w:r w:rsidDel="00000000" w:rsidR="00000000" w:rsidRPr="00000000">
          <w:rPr>
            <w:rFonts w:ascii="Google Sans" w:cs="Google Sans" w:eastAsia="Google Sans" w:hAnsi="Google Sans"/>
            <w:color w:val="0000ee"/>
            <w:sz w:val="24"/>
            <w:szCs w:val="24"/>
            <w:u w:val="single"/>
            <w:rtl w:val="0"/>
          </w:rPr>
          <w:t xml:space="preserve">https://orca.cardiff.ac.uk/id/eprint/181243/1/Hybrid_Feature_Extraction_and_Deep_Learning_Framework_for_Power_Transformer_Fault_Classification_A_Real-World_Case_Study.pdf</w:t>
        </w:r>
      </w:hyperlink>
      <w:r w:rsidDel="00000000" w:rsidR="00000000" w:rsidRPr="00000000">
        <w:rPr>
          <w:rtl w:val="0"/>
        </w:rPr>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Transformer Fault Diagnosis Algorithm Based on MFCC Features and Deep Learning - IEEE Xplore, 访问时间为 十二月 26, 2025， </w:t>
      </w:r>
      <w:hyperlink r:id="rId19">
        <w:r w:rsidDel="00000000" w:rsidR="00000000" w:rsidRPr="00000000">
          <w:rPr>
            <w:rFonts w:ascii="Google Sans" w:cs="Google Sans" w:eastAsia="Google Sans" w:hAnsi="Google Sans"/>
            <w:color w:val="0000ee"/>
            <w:sz w:val="24"/>
            <w:szCs w:val="24"/>
            <w:u w:val="single"/>
            <w:rtl w:val="0"/>
          </w:rPr>
          <w:t xml:space="preserve">https://ieeexplore.ieee.org/iel8/11033714/11033691/11033961.pdf</w:t>
        </w:r>
      </w:hyperlink>
      <w:r w:rsidDel="00000000" w:rsidR="00000000" w:rsidRPr="00000000">
        <w:rPr>
          <w:rtl w:val="0"/>
        </w:rPr>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Hierarchical Vision Transformer and Wavelet Time–Frequency Based on Multi-Source Information Fusion for Intelligent Fault Diagnosis - MDPI, 访问时间为 十二月 26, 2025， </w:t>
      </w:r>
      <w:hyperlink r:id="rId20">
        <w:r w:rsidDel="00000000" w:rsidR="00000000" w:rsidRPr="00000000">
          <w:rPr>
            <w:rFonts w:ascii="Google Sans" w:cs="Google Sans" w:eastAsia="Google Sans" w:hAnsi="Google Sans"/>
            <w:color w:val="0000ee"/>
            <w:sz w:val="24"/>
            <w:szCs w:val="24"/>
            <w:u w:val="single"/>
            <w:rtl w:val="0"/>
          </w:rPr>
          <w:t xml:space="preserve">https://www.mdpi.com/1424-8220/24/6/1799</w:t>
        </w:r>
      </w:hyperlink>
      <w:r w:rsidDel="00000000" w:rsidR="00000000" w:rsidRPr="00000000">
        <w:rPr>
          <w:rtl w:val="0"/>
        </w:rPr>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Three-Stage Feature Fusion Method of Multimodal Data for Bearing Fault Diagnosis, 访问时间为 十二月 26, 2025，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https://www.researchgate.net/publication/351027888_Novel_Three-Stage_Feature_Fusion_Method_of_Multimodal_Data_for_Bearing_Fault_Diagnosis</w:t>
        </w:r>
      </w:hyperlink>
      <w:r w:rsidDel="00000000" w:rsidR="00000000" w:rsidRPr="00000000">
        <w:rPr>
          <w:rtl w:val="0"/>
        </w:rPr>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Hierarchical Coarse-to-Fine Fault Diagnosis Method for Industrial Processes Based on Decision Fusion of Class-Specific Stacked Autoencoders | Request PDF - ResearchGate, 访问时间为 十二月 26, 2025，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https://www.researchgate.net/publication/383438968_A_Hierarchical_Coarse-to-Fine_Fault_Diagnosis_Method_for_Industrial_Processes_based_on_Decision_Fusion_of_Class-Specific_Stacked_Autoencoders</w:t>
        </w:r>
      </w:hyperlink>
      <w:r w:rsidDel="00000000" w:rsidR="00000000" w:rsidRPr="00000000">
        <w:rPr>
          <w:rtl w:val="0"/>
        </w:rPr>
      </w:r>
    </w:p>
    <w:p w:rsidR="00000000" w:rsidDel="00000000" w:rsidP="00000000" w:rsidRDefault="00000000" w:rsidRPr="00000000" w14:paraId="000000B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Coarse-to-Fine: Progressive Knowledge Transfer-Based Multitask Convolutional Neural Network for Intelligent Large-Scale Fault Diagnosis | Request PDF - ResearchGate, 访问时间为 十二月 26, 2025，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https://www.researchgate.net/publication/353784998_Coarse-to-Fine_Progressive_Knowledge_Transfer-Based_Multitask_Convolutional_Neural_Network_for_Intelligent_Large-Scale_Fault_Diagnosis</w:t>
        </w:r>
      </w:hyperlink>
      <w:r w:rsidDel="00000000" w:rsidR="00000000" w:rsidRPr="00000000">
        <w:rPr>
          <w:rtl w:val="0"/>
        </w:rPr>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C2F-Explainer: Explaining Transformers Better Through a Coarse-to-Fine Strategy | Request PDF - ResearchGate, 访问时间为 十二月 26, 2025，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https://www.researchgate.net/publication/383170870_C2F-Explainer_Explaining_Transformers_Better_through_a_Coarse-to-Fine_Strategy</w:t>
        </w:r>
      </w:hyperlink>
      <w:r w:rsidDel="00000000" w:rsidR="00000000" w:rsidRPr="00000000">
        <w:rPr>
          <w:rtl w:val="0"/>
        </w:rPr>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Coarse to Fine: Hierarchical Zero-Shot Fault Diagnosis With Multigrained Attributes, 访问时间为 十二月 26, 2025，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https://www.researchgate.net/publication/378094834_From_Coarse_to_Fine_Hierarchical_Zero-Shot_Fault_Diagnosis_with_Multi-grained_Attributes</w:t>
        </w:r>
      </w:hyperlink>
      <w:r w:rsidDel="00000000" w:rsidR="00000000" w:rsidRPr="00000000">
        <w:rPr>
          <w:rtl w:val="0"/>
        </w:rPr>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Classification with Transformers - Center for Applied AI - University of Kentucky, 访问时间为 十二月 26, 2025， </w:t>
      </w:r>
      <w:hyperlink r:id="rId26">
        <w:r w:rsidDel="00000000" w:rsidR="00000000" w:rsidRPr="00000000">
          <w:rPr>
            <w:rFonts w:ascii="Google Sans" w:cs="Google Sans" w:eastAsia="Google Sans" w:hAnsi="Google Sans"/>
            <w:color w:val="0000ee"/>
            <w:sz w:val="24"/>
            <w:szCs w:val="24"/>
            <w:u w:val="single"/>
            <w:rtl w:val="0"/>
          </w:rPr>
          <w:t xml:space="preserve">https://caai.ai.uky.edu/time-series-classification-with-transformers/</w:t>
        </w:r>
      </w:hyperlink>
      <w:r w:rsidDel="00000000" w:rsidR="00000000" w:rsidRPr="00000000">
        <w:rPr>
          <w:rtl w:val="0"/>
        </w:rPr>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 of decoder in Transformer? - Data Science Stack Exchange, 访问时间为 十二月 26, 2025， </w:t>
      </w:r>
      <w:hyperlink r:id="rId27">
        <w:r w:rsidDel="00000000" w:rsidR="00000000" w:rsidRPr="00000000">
          <w:rPr>
            <w:rFonts w:ascii="Google Sans" w:cs="Google Sans" w:eastAsia="Google Sans" w:hAnsi="Google Sans"/>
            <w:color w:val="0000ee"/>
            <w:sz w:val="24"/>
            <w:szCs w:val="24"/>
            <w:u w:val="single"/>
            <w:rtl w:val="0"/>
          </w:rPr>
          <w:t xml:space="preserve">https://datascience.stackexchange.com/questions/85847/role-of-decoder-in-transformer</w:t>
        </w:r>
      </w:hyperlink>
      <w:r w:rsidDel="00000000" w:rsidR="00000000" w:rsidRPr="00000000">
        <w:rPr>
          <w:rtl w:val="0"/>
        </w:rPr>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For Transformer Models - Meegle, 访问时间为 十二月 26, 2025， </w:t>
      </w:r>
      <w:hyperlink r:id="rId28">
        <w:r w:rsidDel="00000000" w:rsidR="00000000" w:rsidRPr="00000000">
          <w:rPr>
            <w:rFonts w:ascii="Google Sans" w:cs="Google Sans" w:eastAsia="Google Sans" w:hAnsi="Google Sans"/>
            <w:color w:val="0000ee"/>
            <w:sz w:val="24"/>
            <w:szCs w:val="24"/>
            <w:u w:val="single"/>
            <w:rtl w:val="0"/>
          </w:rPr>
          <w:t xml:space="preserve">https://www.meegle.com/en_us/topics/fine-tuning/fine-tuning-for-transformer-models</w:t>
        </w:r>
      </w:hyperlink>
      <w:r w:rsidDel="00000000" w:rsidR="00000000" w:rsidRPr="00000000">
        <w:rPr>
          <w:rtl w:val="0"/>
        </w:rPr>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Performance: Best Practices for Transformer Model Development - Rejolut, 访问时间为 十二月 26, 2025， </w:t>
      </w:r>
      <w:hyperlink r:id="rId29">
        <w:r w:rsidDel="00000000" w:rsidR="00000000" w:rsidRPr="00000000">
          <w:rPr>
            <w:rFonts w:ascii="Google Sans" w:cs="Google Sans" w:eastAsia="Google Sans" w:hAnsi="Google Sans"/>
            <w:color w:val="0000ee"/>
            <w:sz w:val="24"/>
            <w:szCs w:val="24"/>
            <w:u w:val="single"/>
            <w:rtl w:val="0"/>
          </w:rPr>
          <w:t xml:space="preserve">https://rejolut.com/blog/best-practices-for-transformer-model-development/</w:t>
        </w:r>
      </w:hyperlink>
      <w:r w:rsidDel="00000000" w:rsidR="00000000" w:rsidRPr="00000000">
        <w:rPr>
          <w:rtl w:val="0"/>
        </w:rPr>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on Dropout Regularization Approaches for Deep Neural Networks within the Scholarly Domain - MDPI, 访问时间为 十二月 26, 2025， </w:t>
      </w:r>
      <w:hyperlink r:id="rId30">
        <w:r w:rsidDel="00000000" w:rsidR="00000000" w:rsidRPr="00000000">
          <w:rPr>
            <w:rFonts w:ascii="Google Sans" w:cs="Google Sans" w:eastAsia="Google Sans" w:hAnsi="Google Sans"/>
            <w:color w:val="0000ee"/>
            <w:sz w:val="24"/>
            <w:szCs w:val="24"/>
            <w:u w:val="single"/>
            <w:rtl w:val="0"/>
          </w:rPr>
          <w:t xml:space="preserve">https://www.mdpi.com/2079-9292/12/14/3106</w:t>
        </w:r>
      </w:hyperlink>
      <w:r w:rsidDel="00000000" w:rsidR="00000000" w:rsidRPr="00000000">
        <w:rPr>
          <w:rtl w:val="0"/>
        </w:rPr>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 Regularization Techniques for Transformer Models - ApX Machine Learning, 访问时间为 十二月 26, 2025， </w:t>
      </w:r>
      <w:hyperlink r:id="rId31">
        <w:r w:rsidDel="00000000" w:rsidR="00000000" w:rsidRPr="00000000">
          <w:rPr>
            <w:rFonts w:ascii="Google Sans" w:cs="Google Sans" w:eastAsia="Google Sans" w:hAnsi="Google Sans"/>
            <w:color w:val="0000ee"/>
            <w:sz w:val="24"/>
            <w:szCs w:val="24"/>
            <w:u w:val="single"/>
            <w:rtl w:val="0"/>
          </w:rPr>
          <w:t xml:space="preserve">https://apxml.com/posts/transformer-model-regularization-techniques</w:t>
        </w:r>
      </w:hyperlink>
      <w:r w:rsidDel="00000000" w:rsidR="00000000" w:rsidRPr="00000000">
        <w:rPr>
          <w:rtl w:val="0"/>
        </w:rPr>
      </w:r>
    </w:p>
    <w:p w:rsidR="00000000" w:rsidDel="00000000" w:rsidP="00000000" w:rsidRDefault="00000000" w:rsidRPr="00000000" w14:paraId="000000B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Regularization? | IBM, 访问时间为 十二月 26, 2025， </w:t>
      </w:r>
      <w:hyperlink r:id="rId32">
        <w:r w:rsidDel="00000000" w:rsidR="00000000" w:rsidRPr="00000000">
          <w:rPr>
            <w:rFonts w:ascii="Google Sans" w:cs="Google Sans" w:eastAsia="Google Sans" w:hAnsi="Google Sans"/>
            <w:color w:val="0000ee"/>
            <w:sz w:val="24"/>
            <w:szCs w:val="24"/>
            <w:u w:val="single"/>
            <w:rtl w:val="0"/>
          </w:rPr>
          <w:t xml:space="preserve">https://www.ibm.com/think/topics/regularization</w:t>
        </w:r>
      </w:hyperlink>
      <w:r w:rsidDel="00000000" w:rsidR="00000000" w:rsidRPr="00000000">
        <w:rPr>
          <w:rtl w:val="0"/>
        </w:rPr>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Preventing Training Data Leakage in AI Systems | Blog | Tonic.ai, 访问时间为 十二月 26, 2025， </w:t>
      </w:r>
      <w:hyperlink r:id="rId33">
        <w:r w:rsidDel="00000000" w:rsidR="00000000" w:rsidRPr="00000000">
          <w:rPr>
            <w:rFonts w:ascii="Google Sans" w:cs="Google Sans" w:eastAsia="Google Sans" w:hAnsi="Google Sans"/>
            <w:color w:val="0000ee"/>
            <w:sz w:val="24"/>
            <w:szCs w:val="24"/>
            <w:u w:val="single"/>
            <w:rtl w:val="0"/>
          </w:rPr>
          <w:t xml:space="preserve">https://www.tonic.ai/blog/prevent-training-data-leakage-ai</w:t>
        </w:r>
      </w:hyperlink>
      <w:r w:rsidDel="00000000" w:rsidR="00000000" w:rsidRPr="00000000">
        <w:rPr>
          <w:rtl w:val="0"/>
        </w:rPr>
      </w:r>
    </w:p>
    <w:p w:rsidR="00000000" w:rsidDel="00000000" w:rsidP="00000000" w:rsidRDefault="00000000" w:rsidRPr="00000000" w14:paraId="000000B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Avoiding Data Leakage in Timeseries 101 | by Shah Mahdi Hasan | TDS Archive | Medium, 访问时间为 十二月 26, 2025， </w:t>
      </w:r>
      <w:hyperlink r:id="rId34">
        <w:r w:rsidDel="00000000" w:rsidR="00000000" w:rsidRPr="00000000">
          <w:rPr>
            <w:rFonts w:ascii="Google Sans" w:cs="Google Sans" w:eastAsia="Google Sans" w:hAnsi="Google Sans"/>
            <w:color w:val="0000ee"/>
            <w:sz w:val="24"/>
            <w:szCs w:val="24"/>
            <w:u w:val="single"/>
            <w:rtl w:val="0"/>
          </w:rPr>
          <w:t xml:space="preserve">https://medium.com/data-science/avoiding-data-leakage-in-timeseries-101-25ea13fcb15f</w:t>
        </w:r>
      </w:hyperlink>
      <w:r w:rsidDel="00000000" w:rsidR="00000000" w:rsidRPr="00000000">
        <w:rPr>
          <w:rtl w:val="0"/>
        </w:rPr>
      </w:r>
    </w:p>
    <w:p w:rsidR="00000000" w:rsidDel="00000000" w:rsidP="00000000" w:rsidRDefault="00000000" w:rsidRPr="00000000" w14:paraId="000000B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Address Data Leakage in Machine Learning - AI Brilliance, 访问时间为 十二月 26, 2025， </w:t>
      </w:r>
      <w:hyperlink r:id="rId35">
        <w:r w:rsidDel="00000000" w:rsidR="00000000" w:rsidRPr="00000000">
          <w:rPr>
            <w:rFonts w:ascii="Google Sans" w:cs="Google Sans" w:eastAsia="Google Sans" w:hAnsi="Google Sans"/>
            <w:color w:val="0000ee"/>
            <w:sz w:val="24"/>
            <w:szCs w:val="24"/>
            <w:u w:val="single"/>
            <w:rtl w:val="0"/>
          </w:rPr>
          <w:t xml:space="preserve">https://www.aibrilliance.com/blog/how-to-address-data-leakage-in-machine-learning</w:t>
        </w:r>
      </w:hyperlink>
      <w:r w:rsidDel="00000000" w:rsidR="00000000" w:rsidRPr="00000000">
        <w:rPr>
          <w:rtl w:val="0"/>
        </w:rPr>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Data Leakage in Machine Learning? - IBM, 访问时间为 十二月 26, 2025， </w:t>
      </w:r>
      <w:hyperlink r:id="rId36">
        <w:r w:rsidDel="00000000" w:rsidR="00000000" w:rsidRPr="00000000">
          <w:rPr>
            <w:rFonts w:ascii="Google Sans" w:cs="Google Sans" w:eastAsia="Google Sans" w:hAnsi="Google Sans"/>
            <w:color w:val="0000ee"/>
            <w:sz w:val="24"/>
            <w:szCs w:val="24"/>
            <w:u w:val="single"/>
            <w:rtl w:val="0"/>
          </w:rPr>
          <w:t xml:space="preserve">https://www.ibm.com/think/topics/data-leakage-machine-learning</w:t>
        </w:r>
      </w:hyperlink>
      <w:r w:rsidDel="00000000" w:rsidR="00000000" w:rsidRPr="00000000">
        <w:rPr>
          <w:rtl w:val="0"/>
        </w:rPr>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Diagnostic Framework for Interpretable Bearing Fault Classification Using CNN and Dual-Stage Feature Selection - PubMed Central, 访问时间为 十二月 26, 2025，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https://pmc.ncbi.nlm.nih.gov/articles/PMC12567614/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dpi.com/1424-8220/24/6/1799" TargetMode="External"/><Relationship Id="rId22" Type="http://schemas.openxmlformats.org/officeDocument/2006/relationships/hyperlink" Target="https://www.researchgate.net/publication/383438968_A_Hierarchical_Coarse-to-Fine_Fault_Diagnosis_Method_for_Industrial_Processes_based_on_Decision_Fusion_of_Class-Specific_Stacked_Autoencoders" TargetMode="External"/><Relationship Id="rId21" Type="http://schemas.openxmlformats.org/officeDocument/2006/relationships/hyperlink" Target="https://www.researchgate.net/publication/351027888_Novel_Three-Stage_Feature_Fusion_Method_of_Multimodal_Data_for_Bearing_Fault_Diagnosis" TargetMode="External"/><Relationship Id="rId24" Type="http://schemas.openxmlformats.org/officeDocument/2006/relationships/hyperlink" Target="https://www.researchgate.net/publication/383170870_C2F-Explainer_Explaining_Transformers_Better_through_a_Coarse-to-Fine_Strategy" TargetMode="External"/><Relationship Id="rId23" Type="http://schemas.openxmlformats.org/officeDocument/2006/relationships/hyperlink" Target="https://www.researchgate.net/publication/353784998_Coarse-to-Fine_Progressive_Knowledge_Transfer-Based_Multitask_Convolutional_Neural_Network_for_Intelligent_Large-Scale_Fault_Diagno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gdatarepublic.nl/articles/decoding-time-series-the-role-of-transformers-in-forecasting/" TargetMode="External"/><Relationship Id="rId26" Type="http://schemas.openxmlformats.org/officeDocument/2006/relationships/hyperlink" Target="https://caai.ai.uky.edu/time-series-classification-with-transformers/" TargetMode="External"/><Relationship Id="rId25" Type="http://schemas.openxmlformats.org/officeDocument/2006/relationships/hyperlink" Target="https://www.researchgate.net/publication/378094834_From_Coarse_to_Fine_Hierarchical_Zero-Shot_Fault_Diagnosis_with_Multi-grained_Attributes" TargetMode="External"/><Relationship Id="rId28" Type="http://schemas.openxmlformats.org/officeDocument/2006/relationships/hyperlink" Target="https://www.meegle.com/en_us/topics/fine-tuning/fine-tuning-for-transformer-models" TargetMode="External"/><Relationship Id="rId27" Type="http://schemas.openxmlformats.org/officeDocument/2006/relationships/hyperlink" Target="https://datascience.stackexchange.com/questions/85847/role-of-decoder-in-transformer" TargetMode="External"/><Relationship Id="rId5" Type="http://schemas.openxmlformats.org/officeDocument/2006/relationships/styles" Target="styles.xml"/><Relationship Id="rId6" Type="http://schemas.openxmlformats.org/officeDocument/2006/relationships/hyperlink" Target="https://www.mdpi.com/2079-9292/13/5/926" TargetMode="External"/><Relationship Id="rId29" Type="http://schemas.openxmlformats.org/officeDocument/2006/relationships/hyperlink" Target="https://rejolut.com/blog/best-practices-for-transformer-model-development/" TargetMode="External"/><Relationship Id="rId7" Type="http://schemas.openxmlformats.org/officeDocument/2006/relationships/hyperlink" Target="https://www.frontiersin.org/journals/energy-research/articles/10.3389/fenrg.2024.1437614/full" TargetMode="External"/><Relationship Id="rId8" Type="http://schemas.openxmlformats.org/officeDocument/2006/relationships/hyperlink" Target="https://en.wikipedia.org/wiki/Transformer_(deep_learning)" TargetMode="External"/><Relationship Id="rId31" Type="http://schemas.openxmlformats.org/officeDocument/2006/relationships/hyperlink" Target="https://apxml.com/posts/transformer-model-regularization-techniques" TargetMode="External"/><Relationship Id="rId30" Type="http://schemas.openxmlformats.org/officeDocument/2006/relationships/hyperlink" Target="https://www.mdpi.com/2079-9292/12/14/3106" TargetMode="External"/><Relationship Id="rId11" Type="http://schemas.openxmlformats.org/officeDocument/2006/relationships/hyperlink" Target="https://arxiv.org/html/2404.08472v2" TargetMode="External"/><Relationship Id="rId33" Type="http://schemas.openxmlformats.org/officeDocument/2006/relationships/hyperlink" Target="https://www.tonic.ai/blog/prevent-training-data-leakage-ai" TargetMode="External"/><Relationship Id="rId10" Type="http://schemas.openxmlformats.org/officeDocument/2006/relationships/hyperlink" Target="https://ieeexplore.ieee.org/document/10021649/" TargetMode="External"/><Relationship Id="rId32" Type="http://schemas.openxmlformats.org/officeDocument/2006/relationships/hyperlink" Target="https://www.ibm.com/think/topics/regularization" TargetMode="External"/><Relationship Id="rId13" Type="http://schemas.openxmlformats.org/officeDocument/2006/relationships/hyperlink" Target="https://www.datacamp.com/tutorial/how-transformers-work" TargetMode="External"/><Relationship Id="rId35" Type="http://schemas.openxmlformats.org/officeDocument/2006/relationships/hyperlink" Target="https://www.aibrilliance.com/blog/how-to-address-data-leakage-in-machine-learning" TargetMode="External"/><Relationship Id="rId12" Type="http://schemas.openxmlformats.org/officeDocument/2006/relationships/hyperlink" Target="https://aws.amazon.com/what-is/transformers-in-artificial-intelligence/" TargetMode="External"/><Relationship Id="rId34" Type="http://schemas.openxmlformats.org/officeDocument/2006/relationships/hyperlink" Target="https://medium.com/data-science/avoiding-data-leakage-in-timeseries-101-25ea13fcb15f" TargetMode="External"/><Relationship Id="rId15" Type="http://schemas.openxmlformats.org/officeDocument/2006/relationships/hyperlink" Target="https://www.researchgate.net/publication/379930394_A_Multi-Output_Deep_Learning_Model_for_Fault_Diagnosis_Based_on_Time-Series_Data" TargetMode="External"/><Relationship Id="rId37" Type="http://schemas.openxmlformats.org/officeDocument/2006/relationships/hyperlink" Target="https://pmc.ncbi.nlm.nih.gov/articles/PMC12567614/" TargetMode="External"/><Relationship Id="rId14" Type="http://schemas.openxmlformats.org/officeDocument/2006/relationships/hyperlink" Target="https://medium.com/intel-tech/how-to-apply-transformers-to-time-series-models-e452f2825d2e" TargetMode="External"/><Relationship Id="rId36" Type="http://schemas.openxmlformats.org/officeDocument/2006/relationships/hyperlink" Target="https://www.ibm.com/think/topics/data-leakage-machine-learning" TargetMode="External"/><Relationship Id="rId17" Type="http://schemas.openxmlformats.org/officeDocument/2006/relationships/hyperlink" Target="https://www.mdpi.com/2078-2489/15/9/561" TargetMode="External"/><Relationship Id="rId16" Type="http://schemas.openxmlformats.org/officeDocument/2006/relationships/hyperlink" Target="https://ijisae.org/index.php/IJISAE/article/view/5198" TargetMode="External"/><Relationship Id="rId19" Type="http://schemas.openxmlformats.org/officeDocument/2006/relationships/hyperlink" Target="https://ieeexplore.ieee.org/iel8/11033714/11033691/11033961.pdf" TargetMode="External"/><Relationship Id="rId18" Type="http://schemas.openxmlformats.org/officeDocument/2006/relationships/hyperlink" Target="https://orca.cardiff.ac.uk/id/eprint/181243/1/Hybrid_Feature_Extraction_and_Deep_Learning_Framework_for_Power_Transformer_Fault_Classification_A_Real-World_Case_Study.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