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NOME NÃO ENCONTRADO,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titular do CPF nº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–, residente e domiciliad</w:t>
      </w:r>
      <w:r w:rsidR="00D728BC" w:rsidRPr="00007940">
        <w:rPr>
          <w:rFonts w:ascii="Segoe UI Variable Display" w:hAnsi="Segoe UI Variable Display" w:cs="Kigelia Arabic Light"/>
          <w:noProof/>
        </w:rPr>
        <w:t>o(a)</w:t>
      </w:r>
      <w:r w:rsidRPr="00007940">
        <w:rPr>
          <w:rFonts w:ascii="Segoe UI Variable Display" w:hAnsi="Segoe UI Variable Display" w:cs="Kigelia Arabic Light"/>
          <w:noProof/>
        </w:rPr>
        <w:t xml:space="preserve"> à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nº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CEP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–.</w:t>
      </w:r>
      <w:r w:rsidRPr="00007940">
        <w:rPr>
          <w:rFonts w:ascii="Segoe UI Variable Display" w:hAnsi="Segoe UI Variable Display" w:cs="Kigelia Arabic Light"/>
          <w:noProof/>
        </w:rP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–, 18 de April de 2025.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 xml:space="preserve">NOME NÃO ENCONTRADO</w:t>
      </w:r>
      <w:r>
        <w:br/>
        <w:t xml:space="preserve">CPF nº –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07940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C5FE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49</cp:revision>
  <cp:lastPrinted>2025-03-11T19:31:00Z</cp:lastPrinted>
  <dcterms:created xsi:type="dcterms:W3CDTF">2025-03-11T14:26:00Z</dcterms:created>
  <dcterms:modified xsi:type="dcterms:W3CDTF">2025-04-18T19:28:00Z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