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Default="00985939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75F573" w14:textId="73912D6D" w:rsidR="00EB4852" w:rsidRPr="00A31409" w:rsidRDefault="00985939">
      <w:pPr>
        <w:jc w:val="center"/>
        <w:rPr>
          <w:lang w:val="es-CO"/>
        </w:rPr>
      </w:pPr>
      <w:r w:rsidRPr="00A31409">
        <w:rPr>
          <w:b/>
          <w:lang w:val="es-CO"/>
        </w:rPr>
        <w:t>Título del Trabajo</w:t>
      </w:r>
      <w:r w:rsidRPr="00A31409">
        <w:rPr>
          <w:lang w:val="es-CO"/>
        </w:rPr>
        <w:br/>
      </w:r>
      <w:r w:rsidRPr="00A31409">
        <w:rPr>
          <w:lang w:val="es-CO"/>
        </w:rPr>
        <w:br/>
      </w:r>
      <w:r w:rsidR="00A31409">
        <w:rPr>
          <w:lang w:val="es-CO"/>
        </w:rPr>
        <w:t>Jarvic Balanta Santacruz</w:t>
      </w:r>
      <w:r w:rsidRPr="00A31409">
        <w:rPr>
          <w:lang w:val="es-CO"/>
        </w:rPr>
        <w:br/>
        <w:t>Universidad Cooperativa de Colombia</w:t>
      </w:r>
      <w:r w:rsidRPr="00A31409">
        <w:rPr>
          <w:lang w:val="es-CO"/>
        </w:rPr>
        <w:br/>
        <w:t>Facultad de Ingeniería</w:t>
      </w:r>
      <w:r w:rsidRPr="00A31409">
        <w:rPr>
          <w:lang w:val="es-CO"/>
        </w:rPr>
        <w:br/>
      </w:r>
      <w:r w:rsidR="001C240B" w:rsidRPr="001C240B">
        <w:rPr>
          <w:lang w:val="es-CO"/>
        </w:rPr>
        <w:t>Patrones de Diseño Orientado a Objetos</w:t>
      </w:r>
    </w:p>
    <w:p w14:paraId="6356103F" w14:textId="77777777" w:rsidR="00EB4852" w:rsidRPr="00A31409" w:rsidRDefault="00985939">
      <w:pPr>
        <w:rPr>
          <w:lang w:val="es-CO"/>
        </w:rPr>
      </w:pPr>
      <w:r w:rsidRPr="00A31409">
        <w:rPr>
          <w:lang w:val="es-CO"/>
        </w:rPr>
        <w:br w:type="page"/>
      </w:r>
    </w:p>
    <w:p w14:paraId="7A9891EF" w14:textId="592956CD" w:rsidR="00985939" w:rsidRPr="00985939" w:rsidRDefault="00985939" w:rsidP="00985939">
      <w:pPr>
        <w:pStyle w:val="Ttulo1"/>
        <w:rPr>
          <w:lang w:val="es-CO"/>
        </w:rPr>
      </w:pPr>
      <w:r w:rsidRPr="00A31409">
        <w:rPr>
          <w:lang w:val="es-CO"/>
        </w:rPr>
        <w:lastRenderedPageBreak/>
        <w:t>Resumen</w:t>
      </w:r>
    </w:p>
    <w:p w14:paraId="3E759A48" w14:textId="4A237C3A" w:rsidR="00985939" w:rsidRPr="00985939" w:rsidRDefault="00985939" w:rsidP="00985939">
      <w:pPr>
        <w:jc w:val="both"/>
        <w:rPr>
          <w:lang w:val="es-CO"/>
        </w:rPr>
      </w:pPr>
      <w:r w:rsidRPr="00985939">
        <w:rPr>
          <w:lang w:val="es-CO"/>
        </w:rPr>
        <w:t>El taller consistió en la implementación de soluciones basadas en patrones de diseño creacionales en distintos sectores industriales, como recreación, manufactura, banca y transporte. A través de ejercicios prácticos, se desarrollaron sistemas en C# que aplican estos patrones para resolver problemáticas específicas, como la reserva de canchas, gestión de producción, transacciones bancarias y venta de boletos. Esto permitió evidenciar la importancia de los patrones de diseño en el desarrollo de software adaptable y escalable.</w:t>
      </w:r>
    </w:p>
    <w:p w14:paraId="1C0ED554" w14:textId="77777777" w:rsidR="00EB4852" w:rsidRDefault="00985939">
      <w:pPr>
        <w:pStyle w:val="Ttulo1"/>
        <w:rPr>
          <w:lang w:val="es-CO"/>
        </w:rPr>
      </w:pPr>
      <w:r w:rsidRPr="00A31409">
        <w:rPr>
          <w:lang w:val="es-CO"/>
        </w:rPr>
        <w:t>Introducción</w:t>
      </w:r>
    </w:p>
    <w:p w14:paraId="135F9DDE" w14:textId="3AD8CCB4" w:rsidR="00985939" w:rsidRPr="00985939" w:rsidRDefault="00985939" w:rsidP="00985939">
      <w:pPr>
        <w:jc w:val="both"/>
        <w:rPr>
          <w:lang w:val="es-CO"/>
        </w:rPr>
      </w:pPr>
      <w:r w:rsidRPr="00985939">
        <w:rPr>
          <w:lang w:val="es-CO"/>
        </w:rPr>
        <w:t xml:space="preserve">El presente taller busca reforzar la comprensión de los patrones de diseño creacionales a través de su implementación en distintos contextos de la vida real. Cada ejercicio plantea un problema común en la industria, cuya solución es desarrollada aplicando patrones como Factory </w:t>
      </w:r>
      <w:proofErr w:type="spellStart"/>
      <w:r w:rsidRPr="00985939">
        <w:rPr>
          <w:lang w:val="es-CO"/>
        </w:rPr>
        <w:t>Method</w:t>
      </w:r>
      <w:proofErr w:type="spellEnd"/>
      <w:r w:rsidRPr="00985939">
        <w:rPr>
          <w:lang w:val="es-CO"/>
        </w:rPr>
        <w:t xml:space="preserve">, </w:t>
      </w:r>
      <w:proofErr w:type="spellStart"/>
      <w:r w:rsidRPr="00985939">
        <w:rPr>
          <w:lang w:val="es-CO"/>
        </w:rPr>
        <w:t>Singleton</w:t>
      </w:r>
      <w:proofErr w:type="spellEnd"/>
      <w:r w:rsidRPr="00985939">
        <w:rPr>
          <w:lang w:val="es-CO"/>
        </w:rPr>
        <w:t xml:space="preserve"> y </w:t>
      </w:r>
      <w:proofErr w:type="spellStart"/>
      <w:r w:rsidRPr="00985939">
        <w:rPr>
          <w:lang w:val="es-CO"/>
        </w:rPr>
        <w:t>Builder</w:t>
      </w:r>
      <w:proofErr w:type="spellEnd"/>
      <w:r w:rsidRPr="00985939">
        <w:rPr>
          <w:lang w:val="es-CO"/>
        </w:rPr>
        <w:t xml:space="preserve"> en C#. Esto permite a los desarrolladores adquirir una perspectiva más clara sobre cuándo y cómo utilizar estos patrones para optimizar la arquitectura del software.</w:t>
      </w:r>
    </w:p>
    <w:p w14:paraId="73C9EF03" w14:textId="77777777" w:rsidR="00EB4852" w:rsidRPr="00A31409" w:rsidRDefault="00985939">
      <w:pPr>
        <w:pStyle w:val="Ttulo1"/>
        <w:rPr>
          <w:lang w:val="es-CO"/>
        </w:rPr>
      </w:pPr>
      <w:r w:rsidRPr="00A31409">
        <w:rPr>
          <w:lang w:val="es-CO"/>
        </w:rPr>
        <w:t>Resultados</w:t>
      </w:r>
    </w:p>
    <w:p w14:paraId="3C1B3371" w14:textId="77777777" w:rsidR="00EB4852" w:rsidRDefault="00985939">
      <w:pPr>
        <w:pStyle w:val="Ttulo1"/>
        <w:rPr>
          <w:lang w:val="es-CO"/>
        </w:rPr>
      </w:pPr>
      <w:r w:rsidRPr="00A31409">
        <w:rPr>
          <w:lang w:val="es-CO"/>
        </w:rPr>
        <w:t>Conclusiones</w:t>
      </w:r>
    </w:p>
    <w:p w14:paraId="6F26972F" w14:textId="1F6F42D6" w:rsidR="0040082A" w:rsidRPr="0040082A" w:rsidRDefault="0040082A" w:rsidP="0040082A">
      <w:pPr>
        <w:jc w:val="both"/>
        <w:rPr>
          <w:lang w:val="es-CO"/>
        </w:rPr>
      </w:pPr>
      <w:r w:rsidRPr="0040082A">
        <w:rPr>
          <w:lang w:val="es-CO"/>
        </w:rPr>
        <w:t xml:space="preserve">El taller permitió aplicar los patrones de diseño creacionales en escenarios reales de diferentes sectores, como recreación, manufactura, banca y transporte. A través de estas implementaciones en C#, se evidenció cómo estos patrones facilitan la solución de problemas específicos, mejorando </w:t>
      </w:r>
      <w:r w:rsidRPr="0040082A">
        <w:rPr>
          <w:lang w:val="es-CO"/>
        </w:rPr>
        <w:t>el modularidad</w:t>
      </w:r>
      <w:r w:rsidRPr="0040082A">
        <w:rPr>
          <w:lang w:val="es-CO"/>
        </w:rPr>
        <w:t xml:space="preserve"> y el mantenimiento del software.</w:t>
      </w:r>
    </w:p>
    <w:p w14:paraId="3682D5CB" w14:textId="77777777" w:rsidR="0040082A" w:rsidRPr="0040082A" w:rsidRDefault="0040082A" w:rsidP="0040082A">
      <w:pPr>
        <w:jc w:val="both"/>
        <w:rPr>
          <w:lang w:val="es-CO"/>
        </w:rPr>
      </w:pPr>
      <w:r w:rsidRPr="0040082A">
        <w:rPr>
          <w:lang w:val="es-CO"/>
        </w:rPr>
        <w:t xml:space="preserve">Se destacó la importancia del </w:t>
      </w:r>
      <w:r w:rsidRPr="0040082A">
        <w:rPr>
          <w:b/>
          <w:bCs/>
          <w:lang w:val="es-CO"/>
        </w:rPr>
        <w:t xml:space="preserve">Factory </w:t>
      </w:r>
      <w:proofErr w:type="spellStart"/>
      <w:r w:rsidRPr="0040082A">
        <w:rPr>
          <w:b/>
          <w:bCs/>
          <w:lang w:val="es-CO"/>
        </w:rPr>
        <w:t>Method</w:t>
      </w:r>
      <w:proofErr w:type="spellEnd"/>
      <w:r w:rsidRPr="0040082A">
        <w:rPr>
          <w:lang w:val="es-CO"/>
        </w:rPr>
        <w:t xml:space="preserve"> para la creación de objetos de forma dinámica, </w:t>
      </w:r>
      <w:proofErr w:type="spellStart"/>
      <w:r w:rsidRPr="0040082A">
        <w:rPr>
          <w:b/>
          <w:bCs/>
          <w:lang w:val="es-CO"/>
        </w:rPr>
        <w:t>Singleton</w:t>
      </w:r>
      <w:proofErr w:type="spellEnd"/>
      <w:r w:rsidRPr="0040082A">
        <w:rPr>
          <w:lang w:val="es-CO"/>
        </w:rPr>
        <w:t xml:space="preserve"> para la gestión de instancias únicas y </w:t>
      </w:r>
      <w:proofErr w:type="spellStart"/>
      <w:r w:rsidRPr="0040082A">
        <w:rPr>
          <w:b/>
          <w:bCs/>
          <w:lang w:val="es-CO"/>
        </w:rPr>
        <w:t>Builder</w:t>
      </w:r>
      <w:proofErr w:type="spellEnd"/>
      <w:r w:rsidRPr="0040082A">
        <w:rPr>
          <w:lang w:val="es-CO"/>
        </w:rPr>
        <w:t xml:space="preserve"> para la construcción de objetos complejos. La correcta aplicación de estos patrones en entornos empresariales optimiza el desarrollo de software y mejora su adaptabilidad ante nuevos requerimientos.</w:t>
      </w:r>
    </w:p>
    <w:p w14:paraId="54509FFE" w14:textId="6FC039F9" w:rsidR="0040082A" w:rsidRPr="0040082A" w:rsidRDefault="0040082A" w:rsidP="0040082A">
      <w:pPr>
        <w:rPr>
          <w:lang w:val="es-CO"/>
        </w:rPr>
      </w:pPr>
      <w:r>
        <w:rPr>
          <w:lang w:val="es-CO"/>
        </w:rPr>
        <w:t>E</w:t>
      </w:r>
      <w:r w:rsidRPr="0040082A">
        <w:rPr>
          <w:lang w:val="es-CO"/>
        </w:rPr>
        <w:t>ste taller reafirmó que los patrones de diseño no solo son herramientas teóricas, sino soluciones prácticas que permiten crear software más eficiente, reutilizable y alineado con las mejores prácticas en el desarrollo de aplicaciones escalables.</w:t>
      </w:r>
    </w:p>
    <w:p w14:paraId="3353D3C5" w14:textId="77777777" w:rsidR="00EB4852" w:rsidRDefault="00985939">
      <w:pPr>
        <w:pStyle w:val="Ttulo1"/>
        <w:rPr>
          <w:lang w:val="es-CO"/>
        </w:rPr>
      </w:pPr>
      <w:r w:rsidRPr="00A31409">
        <w:rPr>
          <w:lang w:val="es-CO"/>
        </w:rPr>
        <w:t>Referencias</w:t>
      </w:r>
    </w:p>
    <w:p w14:paraId="0684F103" w14:textId="3C51B1FD" w:rsidR="0040082A" w:rsidRPr="0040082A" w:rsidRDefault="0040082A" w:rsidP="0040082A">
      <w:pPr>
        <w:rPr>
          <w:lang w:val="es-CO"/>
        </w:rPr>
      </w:pPr>
      <w:r w:rsidRPr="0040082A">
        <w:rPr>
          <w:lang w:val="es-CO"/>
        </w:rPr>
        <w:t xml:space="preserve">Bolaños Rodríguez, H. A. (2025). </w:t>
      </w:r>
      <w:r w:rsidRPr="0040082A">
        <w:rPr>
          <w:i/>
          <w:iCs/>
          <w:lang w:val="es-CO"/>
        </w:rPr>
        <w:t>Curso Patrones de Diseño OO - Semana 2</w:t>
      </w:r>
      <w:r w:rsidRPr="0040082A">
        <w:rPr>
          <w:lang w:val="es-CO"/>
        </w:rPr>
        <w:t xml:space="preserve">. </w:t>
      </w:r>
      <w:r w:rsidRPr="0040082A">
        <w:t>Universidad Cooperativa de Colombia.</w:t>
      </w:r>
    </w:p>
    <w:p w14:paraId="320A1DBB" w14:textId="77777777" w:rsidR="0040082A" w:rsidRDefault="0040082A" w:rsidP="0040082A">
      <w:pPr>
        <w:rPr>
          <w:lang w:val="es-CO"/>
        </w:rPr>
      </w:pPr>
    </w:p>
    <w:p w14:paraId="6A91D27A" w14:textId="77777777" w:rsidR="0040082A" w:rsidRPr="0040082A" w:rsidRDefault="0040082A" w:rsidP="0040082A">
      <w:pPr>
        <w:rPr>
          <w:lang w:val="es-CO"/>
        </w:rPr>
      </w:pPr>
    </w:p>
    <w:p w14:paraId="5D86743B" w14:textId="2C162CD4" w:rsidR="00EB4852" w:rsidRPr="00A31409" w:rsidRDefault="00985939">
      <w:pPr>
        <w:rPr>
          <w:lang w:val="es-CO"/>
        </w:rPr>
      </w:pPr>
      <w:r w:rsidRPr="00A31409">
        <w:rPr>
          <w:lang w:val="es-CO"/>
        </w:rPr>
        <w:lastRenderedPageBreak/>
        <w:t>.</w:t>
      </w:r>
    </w:p>
    <w:p w14:paraId="6BA40B5F" w14:textId="1BADBFCC" w:rsidR="00EB4852" w:rsidRPr="00A31409" w:rsidRDefault="00EB4852">
      <w:pPr>
        <w:rPr>
          <w:lang w:val="es-CO"/>
        </w:rPr>
      </w:pPr>
    </w:p>
    <w:sectPr w:rsidR="00EB4852" w:rsidRPr="00A31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5074B"/>
    <w:rsid w:val="001C240B"/>
    <w:rsid w:val="0029639D"/>
    <w:rsid w:val="00326F90"/>
    <w:rsid w:val="0040082A"/>
    <w:rsid w:val="007157FD"/>
    <w:rsid w:val="00985939"/>
    <w:rsid w:val="00A31409"/>
    <w:rsid w:val="00AA1D8D"/>
    <w:rsid w:val="00B47730"/>
    <w:rsid w:val="00CB0664"/>
    <w:rsid w:val="00EB48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5</cp:revision>
  <dcterms:created xsi:type="dcterms:W3CDTF">2013-12-23T23:15:00Z</dcterms:created>
  <dcterms:modified xsi:type="dcterms:W3CDTF">2025-02-19T15:33:00Z</dcterms:modified>
  <cp:category/>
</cp:coreProperties>
</file>