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BB7C" w14:textId="77777777" w:rsidR="004F0D1C" w:rsidRPr="004F0D1C" w:rsidRDefault="004F0D1C" w:rsidP="004F0D1C">
      <w:r w:rsidRPr="004F0D1C">
        <w:rPr>
          <w:b/>
          <w:bCs/>
        </w:rPr>
        <w:t>SAP Migration Services</w:t>
      </w:r>
    </w:p>
    <w:p w14:paraId="600A64C7" w14:textId="77777777" w:rsidR="004F0D1C" w:rsidRPr="004F0D1C" w:rsidRDefault="004F0D1C" w:rsidP="004F0D1C">
      <w:r w:rsidRPr="004F0D1C">
        <w:rPr>
          <w:b/>
          <w:bCs/>
        </w:rPr>
        <w:t>Manage Your SAP Transformation and Migration Projects with Minimum Risk</w:t>
      </w:r>
    </w:p>
    <w:p w14:paraId="09C9133E" w14:textId="77777777" w:rsidR="004F0D1C" w:rsidRPr="004F0D1C" w:rsidRDefault="004F0D1C" w:rsidP="004F0D1C">
      <w:r w:rsidRPr="004F0D1C">
        <w:t>At BINDX, our deep expertise in SAP system and database migrations enables your organization to transfer critical SAP systems to new platforms safely, efficiently, and with minimal disruption. From OS/DB migration to S/4HANA transformation, from Unicode migration to cloud transition, we offer end-to-end planning, preparation, implementation, and post-optimization services for all SAP migration scenarios. In each migration project, we protect your business continuity and data integrity with our methodology that minimizes risks at every stage of the process.</w:t>
      </w:r>
    </w:p>
    <w:p w14:paraId="01F3E90D" w14:textId="77777777" w:rsidR="004F0D1C" w:rsidRPr="004F0D1C" w:rsidRDefault="004F0D1C" w:rsidP="004F0D1C">
      <w:r w:rsidRPr="004F0D1C">
        <w:rPr>
          <w:b/>
          <w:bCs/>
        </w:rPr>
        <w:t>Our SAP Migration Services</w:t>
      </w:r>
    </w:p>
    <w:p w14:paraId="05403BB1" w14:textId="77777777" w:rsidR="004F0D1C" w:rsidRPr="004F0D1C" w:rsidRDefault="004F0D1C" w:rsidP="004F0D1C">
      <w:r w:rsidRPr="004F0D1C">
        <w:rPr>
          <w:b/>
          <w:bCs/>
        </w:rPr>
        <w:t>System Migration Strategy and Planning</w:t>
      </w:r>
    </w:p>
    <w:p w14:paraId="0C3EAFFA" w14:textId="77777777" w:rsidR="004F0D1C" w:rsidRPr="004F0D1C" w:rsidRDefault="004F0D1C" w:rsidP="004F0D1C">
      <w:r w:rsidRPr="004F0D1C">
        <w:t>We create comprehensive strategy and roadmap for your migration projects.</w:t>
      </w:r>
    </w:p>
    <w:p w14:paraId="5BF1B68C" w14:textId="77777777" w:rsidR="004F0D1C" w:rsidRPr="004F0D1C" w:rsidRDefault="004F0D1C" w:rsidP="004F0D1C">
      <w:pPr>
        <w:numPr>
          <w:ilvl w:val="0"/>
          <w:numId w:val="1"/>
        </w:numPr>
      </w:pPr>
      <w:r w:rsidRPr="004F0D1C">
        <w:rPr>
          <w:b/>
          <w:bCs/>
        </w:rPr>
        <w:t>Current State Analysis</w:t>
      </w:r>
      <w:r w:rsidRPr="004F0D1C">
        <w:t>: Detailed analysis of existing SAP system landscape and dependencies.</w:t>
      </w:r>
    </w:p>
    <w:p w14:paraId="62F4FBEE" w14:textId="77777777" w:rsidR="004F0D1C" w:rsidRPr="004F0D1C" w:rsidRDefault="004F0D1C" w:rsidP="004F0D1C">
      <w:pPr>
        <w:numPr>
          <w:ilvl w:val="0"/>
          <w:numId w:val="1"/>
        </w:numPr>
      </w:pPr>
      <w:r w:rsidRPr="004F0D1C">
        <w:rPr>
          <w:b/>
          <w:bCs/>
        </w:rPr>
        <w:t>Target Architecture Design</w:t>
      </w:r>
      <w:r w:rsidRPr="004F0D1C">
        <w:t>: Target architecture design aligned with your business needs and technological goals.</w:t>
      </w:r>
    </w:p>
    <w:p w14:paraId="6B71D6BD" w14:textId="77777777" w:rsidR="004F0D1C" w:rsidRPr="004F0D1C" w:rsidRDefault="004F0D1C" w:rsidP="004F0D1C">
      <w:pPr>
        <w:numPr>
          <w:ilvl w:val="0"/>
          <w:numId w:val="1"/>
        </w:numPr>
      </w:pPr>
      <w:r w:rsidRPr="004F0D1C">
        <w:rPr>
          <w:b/>
          <w:bCs/>
        </w:rPr>
        <w:t>Migration Approach Selection</w:t>
      </w:r>
      <w:r w:rsidRPr="004F0D1C">
        <w:t>: Evaluation of approaches such as big bang, phased, parallel adoption.</w:t>
      </w:r>
    </w:p>
    <w:p w14:paraId="0948057A" w14:textId="77777777" w:rsidR="004F0D1C" w:rsidRPr="004F0D1C" w:rsidRDefault="004F0D1C" w:rsidP="004F0D1C">
      <w:pPr>
        <w:numPr>
          <w:ilvl w:val="0"/>
          <w:numId w:val="1"/>
        </w:numPr>
      </w:pPr>
      <w:r w:rsidRPr="004F0D1C">
        <w:rPr>
          <w:b/>
          <w:bCs/>
        </w:rPr>
        <w:t>Risk Assessment and Management Plan</w:t>
      </w:r>
      <w:r w:rsidRPr="004F0D1C">
        <w:t>: Identification of potential risks and mitigation strategies.</w:t>
      </w:r>
    </w:p>
    <w:p w14:paraId="2B06D3B1" w14:textId="77777777" w:rsidR="004F0D1C" w:rsidRPr="004F0D1C" w:rsidRDefault="004F0D1C" w:rsidP="004F0D1C">
      <w:pPr>
        <w:numPr>
          <w:ilvl w:val="0"/>
          <w:numId w:val="1"/>
        </w:numPr>
      </w:pPr>
      <w:r w:rsidRPr="004F0D1C">
        <w:rPr>
          <w:b/>
          <w:bCs/>
        </w:rPr>
        <w:t>Resource Planning and Budgeting</w:t>
      </w:r>
      <w:r w:rsidRPr="004F0D1C">
        <w:t>: Resource and budget planning for migration.</w:t>
      </w:r>
    </w:p>
    <w:p w14:paraId="3FF3F3E2" w14:textId="77777777" w:rsidR="004F0D1C" w:rsidRPr="004F0D1C" w:rsidRDefault="004F0D1C" w:rsidP="004F0D1C">
      <w:pPr>
        <w:numPr>
          <w:ilvl w:val="0"/>
          <w:numId w:val="1"/>
        </w:numPr>
      </w:pPr>
      <w:r w:rsidRPr="004F0D1C">
        <w:rPr>
          <w:b/>
          <w:bCs/>
        </w:rPr>
        <w:t>Project Timeline</w:t>
      </w:r>
      <w:r w:rsidRPr="004F0D1C">
        <w:t>: Detailed project plan with milestones and task allocation.</w:t>
      </w:r>
    </w:p>
    <w:p w14:paraId="0CE002FD" w14:textId="77777777" w:rsidR="004F0D1C" w:rsidRPr="004F0D1C" w:rsidRDefault="004F0D1C" w:rsidP="004F0D1C">
      <w:pPr>
        <w:numPr>
          <w:ilvl w:val="0"/>
          <w:numId w:val="1"/>
        </w:numPr>
      </w:pPr>
      <w:r w:rsidRPr="004F0D1C">
        <w:rPr>
          <w:b/>
          <w:bCs/>
        </w:rPr>
        <w:t>Business Unit Coordination Strategy</w:t>
      </w:r>
      <w:r w:rsidRPr="004F0D1C">
        <w:t>: Inclusion of all relevant business units in the process and management of expectations.</w:t>
      </w:r>
    </w:p>
    <w:p w14:paraId="08DF6E3E" w14:textId="77777777" w:rsidR="004F0D1C" w:rsidRPr="004F0D1C" w:rsidRDefault="004F0D1C" w:rsidP="004F0D1C">
      <w:pPr>
        <w:numPr>
          <w:ilvl w:val="0"/>
          <w:numId w:val="1"/>
        </w:numPr>
      </w:pPr>
      <w:r w:rsidRPr="004F0D1C">
        <w:rPr>
          <w:b/>
          <w:bCs/>
        </w:rPr>
        <w:t>Architectural Decisions Documentation</w:t>
      </w:r>
      <w:r w:rsidRPr="004F0D1C">
        <w:t>: Documentation of all architectural decisions and rationales.</w:t>
      </w:r>
    </w:p>
    <w:p w14:paraId="7E94FB30" w14:textId="77777777" w:rsidR="004F0D1C" w:rsidRPr="004F0D1C" w:rsidRDefault="004F0D1C" w:rsidP="004F0D1C">
      <w:pPr>
        <w:numPr>
          <w:ilvl w:val="0"/>
          <w:numId w:val="1"/>
        </w:numPr>
      </w:pPr>
      <w:r w:rsidRPr="004F0D1C">
        <w:rPr>
          <w:b/>
          <w:bCs/>
        </w:rPr>
        <w:t>Downtime Minimization Strategy</w:t>
      </w:r>
      <w:r w:rsidRPr="004F0D1C">
        <w:t>: Detailed planning to minimize business disruption.</w:t>
      </w:r>
    </w:p>
    <w:p w14:paraId="34756942" w14:textId="77777777" w:rsidR="004F0D1C" w:rsidRPr="004F0D1C" w:rsidRDefault="004F0D1C" w:rsidP="004F0D1C">
      <w:pPr>
        <w:numPr>
          <w:ilvl w:val="0"/>
          <w:numId w:val="1"/>
        </w:numPr>
      </w:pPr>
      <w:r w:rsidRPr="004F0D1C">
        <w:rPr>
          <w:b/>
          <w:bCs/>
        </w:rPr>
        <w:t>Roll-back Strategy</w:t>
      </w:r>
      <w:r w:rsidRPr="004F0D1C">
        <w:t>: Detailed plan for rollback in case of possible failure.</w:t>
      </w:r>
    </w:p>
    <w:p w14:paraId="1753D661" w14:textId="77777777" w:rsidR="004F0D1C" w:rsidRPr="004F0D1C" w:rsidRDefault="004F0D1C" w:rsidP="004F0D1C">
      <w:r w:rsidRPr="004F0D1C">
        <w:rPr>
          <w:b/>
          <w:bCs/>
        </w:rPr>
        <w:t>Database Migration (from Oracle, DB2, MS SQL to SAP HANA)</w:t>
      </w:r>
    </w:p>
    <w:p w14:paraId="06541312" w14:textId="77777777" w:rsidR="004F0D1C" w:rsidRPr="004F0D1C" w:rsidRDefault="004F0D1C" w:rsidP="004F0D1C">
      <w:r w:rsidRPr="004F0D1C">
        <w:t>We offer specialized services for migrating from your existing database platform to SAP HANA.</w:t>
      </w:r>
    </w:p>
    <w:p w14:paraId="626C461F" w14:textId="77777777" w:rsidR="004F0D1C" w:rsidRPr="004F0D1C" w:rsidRDefault="004F0D1C" w:rsidP="004F0D1C">
      <w:pPr>
        <w:numPr>
          <w:ilvl w:val="0"/>
          <w:numId w:val="2"/>
        </w:numPr>
      </w:pPr>
      <w:r w:rsidRPr="004F0D1C">
        <w:rPr>
          <w:b/>
          <w:bCs/>
        </w:rPr>
        <w:t>Source Database Analysis</w:t>
      </w:r>
      <w:r w:rsidRPr="004F0D1C">
        <w:t>: Analysis of existing database size, usage, and performance.</w:t>
      </w:r>
    </w:p>
    <w:p w14:paraId="6ECAF005" w14:textId="77777777" w:rsidR="004F0D1C" w:rsidRPr="004F0D1C" w:rsidRDefault="004F0D1C" w:rsidP="004F0D1C">
      <w:pPr>
        <w:numPr>
          <w:ilvl w:val="0"/>
          <w:numId w:val="2"/>
        </w:numPr>
      </w:pPr>
      <w:r w:rsidRPr="004F0D1C">
        <w:rPr>
          <w:b/>
          <w:bCs/>
        </w:rPr>
        <w:t>SAP HANA Compatibility Check</w:t>
      </w:r>
      <w:r w:rsidRPr="004F0D1C">
        <w:t>: Compatibility check of custom code and applications with HANA.</w:t>
      </w:r>
    </w:p>
    <w:p w14:paraId="7A66EB12" w14:textId="77777777" w:rsidR="004F0D1C" w:rsidRPr="004F0D1C" w:rsidRDefault="004F0D1C" w:rsidP="004F0D1C">
      <w:pPr>
        <w:numPr>
          <w:ilvl w:val="0"/>
          <w:numId w:val="2"/>
        </w:numPr>
      </w:pPr>
      <w:r w:rsidRPr="004F0D1C">
        <w:rPr>
          <w:b/>
          <w:bCs/>
        </w:rPr>
        <w:t>Heterogeneous Migration Approach</w:t>
      </w:r>
      <w:r w:rsidRPr="004F0D1C">
        <w:t>: Migration strategy between different database platforms.</w:t>
      </w:r>
    </w:p>
    <w:p w14:paraId="59550A19" w14:textId="77777777" w:rsidR="004F0D1C" w:rsidRPr="004F0D1C" w:rsidRDefault="004F0D1C" w:rsidP="004F0D1C">
      <w:pPr>
        <w:numPr>
          <w:ilvl w:val="0"/>
          <w:numId w:val="2"/>
        </w:numPr>
      </w:pPr>
      <w:r w:rsidRPr="004F0D1C">
        <w:rPr>
          <w:b/>
          <w:bCs/>
        </w:rPr>
        <w:t>Migration Tools Selection and Configuration</w:t>
      </w:r>
      <w:r w:rsidRPr="004F0D1C">
        <w:t>: Selection and configuration of tools such as DMO, SUM, R3load.</w:t>
      </w:r>
    </w:p>
    <w:p w14:paraId="2E7144F6" w14:textId="77777777" w:rsidR="004F0D1C" w:rsidRPr="004F0D1C" w:rsidRDefault="004F0D1C" w:rsidP="004F0D1C">
      <w:pPr>
        <w:numPr>
          <w:ilvl w:val="0"/>
          <w:numId w:val="2"/>
        </w:numPr>
      </w:pPr>
      <w:r w:rsidRPr="004F0D1C">
        <w:rPr>
          <w:b/>
          <w:bCs/>
        </w:rPr>
        <w:t>Pre-Migration Tests</w:t>
      </w:r>
      <w:r w:rsidRPr="004F0D1C">
        <w:t>: Pre-tests to verify the migration process and duration.</w:t>
      </w:r>
    </w:p>
    <w:p w14:paraId="4A6F7014" w14:textId="77777777" w:rsidR="004F0D1C" w:rsidRPr="004F0D1C" w:rsidRDefault="004F0D1C" w:rsidP="004F0D1C">
      <w:pPr>
        <w:numPr>
          <w:ilvl w:val="0"/>
          <w:numId w:val="2"/>
        </w:numPr>
      </w:pPr>
      <w:r w:rsidRPr="004F0D1C">
        <w:rPr>
          <w:b/>
          <w:bCs/>
        </w:rPr>
        <w:t>Data Volume Reduction Strategy</w:t>
      </w:r>
      <w:r w:rsidRPr="004F0D1C">
        <w:t>: Strategy for archiving unnecessary data before migration.</w:t>
      </w:r>
    </w:p>
    <w:p w14:paraId="302B7985" w14:textId="77777777" w:rsidR="004F0D1C" w:rsidRPr="004F0D1C" w:rsidRDefault="004F0D1C" w:rsidP="004F0D1C">
      <w:pPr>
        <w:numPr>
          <w:ilvl w:val="0"/>
          <w:numId w:val="2"/>
        </w:numPr>
      </w:pPr>
      <w:r w:rsidRPr="004F0D1C">
        <w:rPr>
          <w:b/>
          <w:bCs/>
        </w:rPr>
        <w:t>Migration Dry Run</w:t>
      </w:r>
      <w:r w:rsidRPr="004F0D1C">
        <w:t>: Test migrations before moving to production environment.</w:t>
      </w:r>
    </w:p>
    <w:p w14:paraId="0EE1BD62" w14:textId="77777777" w:rsidR="004F0D1C" w:rsidRPr="004F0D1C" w:rsidRDefault="004F0D1C" w:rsidP="004F0D1C">
      <w:pPr>
        <w:numPr>
          <w:ilvl w:val="0"/>
          <w:numId w:val="2"/>
        </w:numPr>
      </w:pPr>
      <w:r w:rsidRPr="004F0D1C">
        <w:rPr>
          <w:b/>
          <w:bCs/>
        </w:rPr>
        <w:lastRenderedPageBreak/>
        <w:t>Downtime Minimization Techniques</w:t>
      </w:r>
      <w:r w:rsidRPr="004F0D1C">
        <w:t>: Near-Zero Downtime Migration (NZDM) options.</w:t>
      </w:r>
    </w:p>
    <w:p w14:paraId="052B18D2" w14:textId="77777777" w:rsidR="004F0D1C" w:rsidRPr="004F0D1C" w:rsidRDefault="004F0D1C" w:rsidP="004F0D1C">
      <w:pPr>
        <w:numPr>
          <w:ilvl w:val="0"/>
          <w:numId w:val="2"/>
        </w:numPr>
      </w:pPr>
      <w:r w:rsidRPr="004F0D1C">
        <w:rPr>
          <w:b/>
          <w:bCs/>
        </w:rPr>
        <w:t>Go-Live Strategy</w:t>
      </w:r>
      <w:r w:rsidRPr="004F0D1C">
        <w:t>: Production environment migration plan and checklists.</w:t>
      </w:r>
    </w:p>
    <w:p w14:paraId="6163D6F3" w14:textId="77777777" w:rsidR="004F0D1C" w:rsidRPr="004F0D1C" w:rsidRDefault="004F0D1C" w:rsidP="004F0D1C">
      <w:pPr>
        <w:numPr>
          <w:ilvl w:val="0"/>
          <w:numId w:val="2"/>
        </w:numPr>
      </w:pPr>
      <w:r w:rsidRPr="004F0D1C">
        <w:rPr>
          <w:b/>
          <w:bCs/>
        </w:rPr>
        <w:t>Post Migration Optimization</w:t>
      </w:r>
      <w:r w:rsidRPr="004F0D1C">
        <w:t>: Post-migration optimization to fully benefit from HANA advantages.</w:t>
      </w:r>
    </w:p>
    <w:p w14:paraId="4E3A1DFD" w14:textId="77777777" w:rsidR="004F0D1C" w:rsidRPr="004F0D1C" w:rsidRDefault="004F0D1C" w:rsidP="004F0D1C">
      <w:r w:rsidRPr="004F0D1C">
        <w:rPr>
          <w:b/>
          <w:bCs/>
        </w:rPr>
        <w:t>OS Migration (from Windows, AIX, HPUX to Linux)</w:t>
      </w:r>
    </w:p>
    <w:p w14:paraId="269D5A77" w14:textId="77777777" w:rsidR="004F0D1C" w:rsidRPr="004F0D1C" w:rsidRDefault="004F0D1C" w:rsidP="004F0D1C">
      <w:r w:rsidRPr="004F0D1C">
        <w:t>We provide expertise and methodology for your operating system migrations.</w:t>
      </w:r>
    </w:p>
    <w:p w14:paraId="7DA43BC0" w14:textId="77777777" w:rsidR="004F0D1C" w:rsidRPr="004F0D1C" w:rsidRDefault="004F0D1C" w:rsidP="004F0D1C">
      <w:pPr>
        <w:numPr>
          <w:ilvl w:val="0"/>
          <w:numId w:val="3"/>
        </w:numPr>
      </w:pPr>
      <w:r w:rsidRPr="004F0D1C">
        <w:rPr>
          <w:b/>
          <w:bCs/>
        </w:rPr>
        <w:t>Operating System Migration Assessment</w:t>
      </w:r>
      <w:r w:rsidRPr="004F0D1C">
        <w:t>: Comparative analysis of existing and target operating systems.</w:t>
      </w:r>
    </w:p>
    <w:p w14:paraId="2095419E" w14:textId="77777777" w:rsidR="004F0D1C" w:rsidRPr="004F0D1C" w:rsidRDefault="004F0D1C" w:rsidP="004F0D1C">
      <w:pPr>
        <w:numPr>
          <w:ilvl w:val="0"/>
          <w:numId w:val="3"/>
        </w:numPr>
      </w:pPr>
      <w:r w:rsidRPr="004F0D1C">
        <w:rPr>
          <w:b/>
          <w:bCs/>
        </w:rPr>
        <w:t>Linux Version and Distro Selection</w:t>
      </w:r>
      <w:r w:rsidRPr="004F0D1C">
        <w:t>: Evaluation of options such as SUSE Linux Enterprise Server for SAP, Red Hat Enterprise Linux for SAP.</w:t>
      </w:r>
    </w:p>
    <w:p w14:paraId="19031076" w14:textId="77777777" w:rsidR="004F0D1C" w:rsidRPr="004F0D1C" w:rsidRDefault="004F0D1C" w:rsidP="004F0D1C">
      <w:pPr>
        <w:numPr>
          <w:ilvl w:val="0"/>
          <w:numId w:val="3"/>
        </w:numPr>
      </w:pPr>
      <w:r w:rsidRPr="004F0D1C">
        <w:rPr>
          <w:b/>
          <w:bCs/>
        </w:rPr>
        <w:t>Hardware Requirement Analysis for OS Migration</w:t>
      </w:r>
      <w:r w:rsidRPr="004F0D1C">
        <w:t>: Determination of hardware requirements for target operating system.</w:t>
      </w:r>
    </w:p>
    <w:p w14:paraId="259B2BFA" w14:textId="77777777" w:rsidR="004F0D1C" w:rsidRPr="004F0D1C" w:rsidRDefault="004F0D1C" w:rsidP="004F0D1C">
      <w:pPr>
        <w:numPr>
          <w:ilvl w:val="0"/>
          <w:numId w:val="3"/>
        </w:numPr>
      </w:pPr>
      <w:r w:rsidRPr="004F0D1C">
        <w:rPr>
          <w:b/>
          <w:bCs/>
        </w:rPr>
        <w:t>SAP Kernel and OS Dependency Analysis</w:t>
      </w:r>
      <w:r w:rsidRPr="004F0D1C">
        <w:t>: SAP kernel and operating system compatibility analysis.</w:t>
      </w:r>
    </w:p>
    <w:p w14:paraId="4CF2D6A2" w14:textId="77777777" w:rsidR="004F0D1C" w:rsidRPr="004F0D1C" w:rsidRDefault="004F0D1C" w:rsidP="004F0D1C">
      <w:pPr>
        <w:numPr>
          <w:ilvl w:val="0"/>
          <w:numId w:val="3"/>
        </w:numPr>
      </w:pPr>
      <w:r w:rsidRPr="004F0D1C">
        <w:rPr>
          <w:b/>
          <w:bCs/>
        </w:rPr>
        <w:t>OS Migration with Homogenous System Copy</w:t>
      </w:r>
      <w:r w:rsidRPr="004F0D1C">
        <w:t>: OS migration using the same database.</w:t>
      </w:r>
    </w:p>
    <w:p w14:paraId="1B20E344" w14:textId="77777777" w:rsidR="004F0D1C" w:rsidRPr="004F0D1C" w:rsidRDefault="004F0D1C" w:rsidP="004F0D1C">
      <w:pPr>
        <w:numPr>
          <w:ilvl w:val="0"/>
          <w:numId w:val="3"/>
        </w:numPr>
      </w:pPr>
      <w:r w:rsidRPr="004F0D1C">
        <w:rPr>
          <w:b/>
          <w:bCs/>
        </w:rPr>
        <w:t>OS Migration with Heterogeneous System Copy</w:t>
      </w:r>
      <w:r w:rsidRPr="004F0D1C">
        <w:t>: Migration for different database and OS combinations.</w:t>
      </w:r>
    </w:p>
    <w:p w14:paraId="57BB5615" w14:textId="77777777" w:rsidR="004F0D1C" w:rsidRPr="004F0D1C" w:rsidRDefault="004F0D1C" w:rsidP="004F0D1C">
      <w:pPr>
        <w:numPr>
          <w:ilvl w:val="0"/>
          <w:numId w:val="3"/>
        </w:numPr>
      </w:pPr>
      <w:r w:rsidRPr="004F0D1C">
        <w:rPr>
          <w:b/>
          <w:bCs/>
        </w:rPr>
        <w:t>SAP Business Partners and Utils Migration</w:t>
      </w:r>
      <w:r w:rsidRPr="004F0D1C">
        <w:t>: Migration of auxiliary applications connected to SAP system.</w:t>
      </w:r>
    </w:p>
    <w:p w14:paraId="48E24E2D" w14:textId="77777777" w:rsidR="004F0D1C" w:rsidRPr="004F0D1C" w:rsidRDefault="004F0D1C" w:rsidP="004F0D1C">
      <w:pPr>
        <w:numPr>
          <w:ilvl w:val="0"/>
          <w:numId w:val="3"/>
        </w:numPr>
      </w:pPr>
      <w:r w:rsidRPr="004F0D1C">
        <w:rPr>
          <w:b/>
          <w:bCs/>
        </w:rPr>
        <w:t>UNIX to Linux Transition Strategy</w:t>
      </w:r>
      <w:r w:rsidRPr="004F0D1C">
        <w:t>: Special strategies for transition from UNIX-based systems to Linux.</w:t>
      </w:r>
    </w:p>
    <w:p w14:paraId="2CDDF96D" w14:textId="77777777" w:rsidR="004F0D1C" w:rsidRPr="004F0D1C" w:rsidRDefault="004F0D1C" w:rsidP="004F0D1C">
      <w:pPr>
        <w:numPr>
          <w:ilvl w:val="0"/>
          <w:numId w:val="3"/>
        </w:numPr>
      </w:pPr>
      <w:r w:rsidRPr="004F0D1C">
        <w:rPr>
          <w:b/>
          <w:bCs/>
        </w:rPr>
        <w:t>Windows to Linux Transition Customizations</w:t>
      </w:r>
      <w:r w:rsidRPr="004F0D1C">
        <w:t>: Special approaches for transition from Windows-based SAP systems to Linux.</w:t>
      </w:r>
    </w:p>
    <w:p w14:paraId="5AB6A5B6" w14:textId="77777777" w:rsidR="004F0D1C" w:rsidRPr="004F0D1C" w:rsidRDefault="004F0D1C" w:rsidP="004F0D1C">
      <w:pPr>
        <w:numPr>
          <w:ilvl w:val="0"/>
          <w:numId w:val="3"/>
        </w:numPr>
      </w:pPr>
      <w:r w:rsidRPr="004F0D1C">
        <w:rPr>
          <w:b/>
          <w:bCs/>
        </w:rPr>
        <w:t>Post OS Migration Optimization</w:t>
      </w:r>
      <w:r w:rsidRPr="004F0D1C">
        <w:t>: Performance and security optimization at operating system level.</w:t>
      </w:r>
    </w:p>
    <w:p w14:paraId="2C000C2A" w14:textId="77777777" w:rsidR="004F0D1C" w:rsidRPr="004F0D1C" w:rsidRDefault="004F0D1C" w:rsidP="004F0D1C">
      <w:r w:rsidRPr="004F0D1C">
        <w:rPr>
          <w:b/>
          <w:bCs/>
        </w:rPr>
        <w:t>SAP ECC to S/4HANA Migration</w:t>
      </w:r>
    </w:p>
    <w:p w14:paraId="18DF60F5" w14:textId="77777777" w:rsidR="004F0D1C" w:rsidRPr="004F0D1C" w:rsidRDefault="004F0D1C" w:rsidP="004F0D1C">
      <w:r w:rsidRPr="004F0D1C">
        <w:t>We offer end-to-end services for transitioning to SAP's next-generation ERP solution.</w:t>
      </w:r>
    </w:p>
    <w:p w14:paraId="4C97453C" w14:textId="77777777" w:rsidR="004F0D1C" w:rsidRPr="004F0D1C" w:rsidRDefault="004F0D1C" w:rsidP="004F0D1C">
      <w:pPr>
        <w:numPr>
          <w:ilvl w:val="0"/>
          <w:numId w:val="4"/>
        </w:numPr>
      </w:pPr>
      <w:r w:rsidRPr="004F0D1C">
        <w:rPr>
          <w:b/>
          <w:bCs/>
        </w:rPr>
        <w:t>S/4HANA Transition Roadmap</w:t>
      </w:r>
      <w:r w:rsidRPr="004F0D1C">
        <w:t>: S/4HANA transition strategy and timeline tailored to your organization.</w:t>
      </w:r>
    </w:p>
    <w:p w14:paraId="6247EB68" w14:textId="77777777" w:rsidR="004F0D1C" w:rsidRPr="004F0D1C" w:rsidRDefault="004F0D1C" w:rsidP="004F0D1C">
      <w:pPr>
        <w:numPr>
          <w:ilvl w:val="0"/>
          <w:numId w:val="4"/>
        </w:numPr>
      </w:pPr>
      <w:r w:rsidRPr="004F0D1C">
        <w:rPr>
          <w:b/>
          <w:bCs/>
        </w:rPr>
        <w:t>Conversion Readiness Assessment</w:t>
      </w:r>
      <w:r w:rsidRPr="004F0D1C">
        <w:t>: Assessment of system readiness for S/4HANA transition.</w:t>
      </w:r>
    </w:p>
    <w:p w14:paraId="7C1EE219" w14:textId="77777777" w:rsidR="004F0D1C" w:rsidRPr="004F0D1C" w:rsidRDefault="004F0D1C" w:rsidP="004F0D1C">
      <w:pPr>
        <w:numPr>
          <w:ilvl w:val="0"/>
          <w:numId w:val="4"/>
        </w:numPr>
      </w:pPr>
      <w:r w:rsidRPr="004F0D1C">
        <w:rPr>
          <w:b/>
          <w:bCs/>
        </w:rPr>
        <w:t>Business Process Impact Analysis</w:t>
      </w:r>
      <w:r w:rsidRPr="004F0D1C">
        <w:t>: Analysis of impact of new features and changes in S/4HANA on business processes.</w:t>
      </w:r>
    </w:p>
    <w:p w14:paraId="47D4D9CF" w14:textId="77777777" w:rsidR="004F0D1C" w:rsidRPr="004F0D1C" w:rsidRDefault="004F0D1C" w:rsidP="004F0D1C">
      <w:pPr>
        <w:numPr>
          <w:ilvl w:val="0"/>
          <w:numId w:val="4"/>
        </w:numPr>
      </w:pPr>
      <w:r w:rsidRPr="004F0D1C">
        <w:rPr>
          <w:b/>
          <w:bCs/>
        </w:rPr>
        <w:t>Custom Code Analysis and Adaptation</w:t>
      </w:r>
      <w:r w:rsidRPr="004F0D1C">
        <w:t>: Analysis and transformation of custom codes for S/4HANA compatibility.</w:t>
      </w:r>
    </w:p>
    <w:p w14:paraId="4BB4B649" w14:textId="77777777" w:rsidR="004F0D1C" w:rsidRPr="004F0D1C" w:rsidRDefault="004F0D1C" w:rsidP="004F0D1C">
      <w:pPr>
        <w:numPr>
          <w:ilvl w:val="0"/>
          <w:numId w:val="4"/>
        </w:numPr>
      </w:pPr>
      <w:r w:rsidRPr="004F0D1C">
        <w:rPr>
          <w:b/>
          <w:bCs/>
        </w:rPr>
        <w:t>Finance and Controlling-specific Transition Planning</w:t>
      </w:r>
      <w:r w:rsidRPr="004F0D1C">
        <w:t>: Special transition planning for changes in finance module.</w:t>
      </w:r>
    </w:p>
    <w:p w14:paraId="6EC1F16C" w14:textId="77777777" w:rsidR="004F0D1C" w:rsidRPr="004F0D1C" w:rsidRDefault="004F0D1C" w:rsidP="004F0D1C">
      <w:pPr>
        <w:numPr>
          <w:ilvl w:val="0"/>
          <w:numId w:val="4"/>
        </w:numPr>
      </w:pPr>
      <w:r w:rsidRPr="004F0D1C">
        <w:rPr>
          <w:b/>
          <w:bCs/>
        </w:rPr>
        <w:t>Simplification Item Analysis</w:t>
      </w:r>
      <w:r w:rsidRPr="004F0D1C">
        <w:t>: Assessment of impact of S/4HANA simplification items on your organization.</w:t>
      </w:r>
    </w:p>
    <w:p w14:paraId="2157B373" w14:textId="77777777" w:rsidR="004F0D1C" w:rsidRPr="004F0D1C" w:rsidRDefault="004F0D1C" w:rsidP="004F0D1C">
      <w:pPr>
        <w:numPr>
          <w:ilvl w:val="0"/>
          <w:numId w:val="4"/>
        </w:numPr>
      </w:pPr>
      <w:r w:rsidRPr="004F0D1C">
        <w:rPr>
          <w:b/>
          <w:bCs/>
        </w:rPr>
        <w:t>Material Management and Logistics Transformation</w:t>
      </w:r>
      <w:r w:rsidRPr="004F0D1C">
        <w:t>: Adaptation of LO, MM, SD, PP modules to S/4HANA.</w:t>
      </w:r>
    </w:p>
    <w:p w14:paraId="3C8BF5F4" w14:textId="77777777" w:rsidR="004F0D1C" w:rsidRPr="004F0D1C" w:rsidRDefault="004F0D1C" w:rsidP="004F0D1C">
      <w:pPr>
        <w:numPr>
          <w:ilvl w:val="0"/>
          <w:numId w:val="4"/>
        </w:numPr>
      </w:pPr>
      <w:r w:rsidRPr="004F0D1C">
        <w:rPr>
          <w:b/>
          <w:bCs/>
        </w:rPr>
        <w:lastRenderedPageBreak/>
        <w:t>System Conversion or New Installation Decision</w:t>
      </w:r>
      <w:r w:rsidRPr="004F0D1C">
        <w:t>: Evaluation of greenfield, brownfield, or selective data transition approaches.</w:t>
      </w:r>
    </w:p>
    <w:p w14:paraId="60676DCD" w14:textId="77777777" w:rsidR="004F0D1C" w:rsidRPr="004F0D1C" w:rsidRDefault="004F0D1C" w:rsidP="004F0D1C">
      <w:pPr>
        <w:numPr>
          <w:ilvl w:val="0"/>
          <w:numId w:val="4"/>
        </w:numPr>
      </w:pPr>
      <w:r w:rsidRPr="004F0D1C">
        <w:rPr>
          <w:b/>
          <w:bCs/>
        </w:rPr>
        <w:t>SAP HANA Data Model Optimization</w:t>
      </w:r>
      <w:r w:rsidRPr="004F0D1C">
        <w:t>: Optimization for CDS views and HANA-based reporting.</w:t>
      </w:r>
    </w:p>
    <w:p w14:paraId="7AEC3B58" w14:textId="77777777" w:rsidR="004F0D1C" w:rsidRPr="004F0D1C" w:rsidRDefault="004F0D1C" w:rsidP="004F0D1C">
      <w:pPr>
        <w:numPr>
          <w:ilvl w:val="0"/>
          <w:numId w:val="4"/>
        </w:numPr>
      </w:pPr>
      <w:r w:rsidRPr="004F0D1C">
        <w:rPr>
          <w:b/>
          <w:bCs/>
        </w:rPr>
        <w:t>Post Conversion Stabilization and Optimization</w:t>
      </w:r>
      <w:r w:rsidRPr="004F0D1C">
        <w:t>: System stabilization and fine-tuning after transition.</w:t>
      </w:r>
    </w:p>
    <w:p w14:paraId="53AD920F" w14:textId="77777777" w:rsidR="004F0D1C" w:rsidRPr="004F0D1C" w:rsidRDefault="004F0D1C" w:rsidP="004F0D1C">
      <w:r w:rsidRPr="004F0D1C">
        <w:rPr>
          <w:b/>
          <w:bCs/>
        </w:rPr>
        <w:t>Cloud Migration (from On-Premise to AWS, Azure, GCP)</w:t>
      </w:r>
    </w:p>
    <w:p w14:paraId="44C9234A" w14:textId="77777777" w:rsidR="004F0D1C" w:rsidRPr="004F0D1C" w:rsidRDefault="004F0D1C" w:rsidP="004F0D1C">
      <w:r w:rsidRPr="004F0D1C">
        <w:t>We offer expertise for secure and efficient migration of your SAP systems to cloud platforms.</w:t>
      </w:r>
    </w:p>
    <w:p w14:paraId="735B9F8D" w14:textId="77777777" w:rsidR="004F0D1C" w:rsidRPr="004F0D1C" w:rsidRDefault="004F0D1C" w:rsidP="004F0D1C">
      <w:pPr>
        <w:numPr>
          <w:ilvl w:val="0"/>
          <w:numId w:val="5"/>
        </w:numPr>
      </w:pPr>
      <w:r w:rsidRPr="004F0D1C">
        <w:rPr>
          <w:b/>
          <w:bCs/>
        </w:rPr>
        <w:t>Cloud Strategy and Vendor Selection</w:t>
      </w:r>
      <w:r w:rsidRPr="004F0D1C">
        <w:t>: Consultancy for selection of cloud provider suitable for your organization.</w:t>
      </w:r>
    </w:p>
    <w:p w14:paraId="1D04E3FA" w14:textId="77777777" w:rsidR="004F0D1C" w:rsidRPr="004F0D1C" w:rsidRDefault="004F0D1C" w:rsidP="004F0D1C">
      <w:pPr>
        <w:numPr>
          <w:ilvl w:val="0"/>
          <w:numId w:val="5"/>
        </w:numPr>
      </w:pPr>
      <w:r w:rsidRPr="004F0D1C">
        <w:rPr>
          <w:b/>
          <w:bCs/>
        </w:rPr>
        <w:t>Cloud Readiness Assessment</w:t>
      </w:r>
      <w:r w:rsidRPr="004F0D1C">
        <w:t>: Assessment of readiness of your SAP systems for cloud.</w:t>
      </w:r>
    </w:p>
    <w:p w14:paraId="5FAABC1E" w14:textId="77777777" w:rsidR="004F0D1C" w:rsidRPr="004F0D1C" w:rsidRDefault="004F0D1C" w:rsidP="004F0D1C">
      <w:pPr>
        <w:numPr>
          <w:ilvl w:val="0"/>
          <w:numId w:val="5"/>
        </w:numPr>
      </w:pPr>
      <w:r w:rsidRPr="004F0D1C">
        <w:rPr>
          <w:b/>
          <w:bCs/>
        </w:rPr>
        <w:t>TCO and ROI Analysis</w:t>
      </w:r>
      <w:r w:rsidRPr="004F0D1C">
        <w:t>: Total cost of ownership and return on investment analysis of cloud transition.</w:t>
      </w:r>
    </w:p>
    <w:p w14:paraId="33FFC3FC" w14:textId="77777777" w:rsidR="004F0D1C" w:rsidRPr="004F0D1C" w:rsidRDefault="004F0D1C" w:rsidP="004F0D1C">
      <w:pPr>
        <w:numPr>
          <w:ilvl w:val="0"/>
          <w:numId w:val="5"/>
        </w:numPr>
      </w:pPr>
      <w:r w:rsidRPr="004F0D1C">
        <w:rPr>
          <w:b/>
          <w:bCs/>
        </w:rPr>
        <w:t>Cloud Landing Zone Design</w:t>
      </w:r>
      <w:r w:rsidRPr="004F0D1C">
        <w:t>: Optimal cloud landing zone design for your SAP systems.</w:t>
      </w:r>
    </w:p>
    <w:p w14:paraId="760E6266" w14:textId="77777777" w:rsidR="004F0D1C" w:rsidRPr="004F0D1C" w:rsidRDefault="004F0D1C" w:rsidP="004F0D1C">
      <w:pPr>
        <w:numPr>
          <w:ilvl w:val="0"/>
          <w:numId w:val="5"/>
        </w:numPr>
      </w:pPr>
      <w:r w:rsidRPr="004F0D1C">
        <w:rPr>
          <w:b/>
          <w:bCs/>
        </w:rPr>
        <w:t>Network and Security Design</w:t>
      </w:r>
      <w:r w:rsidRPr="004F0D1C">
        <w:t>: Network and security architecture for secure SAP operations in cloud.</w:t>
      </w:r>
    </w:p>
    <w:p w14:paraId="20E1EAAD" w14:textId="77777777" w:rsidR="004F0D1C" w:rsidRPr="004F0D1C" w:rsidRDefault="004F0D1C" w:rsidP="004F0D1C">
      <w:pPr>
        <w:numPr>
          <w:ilvl w:val="0"/>
          <w:numId w:val="5"/>
        </w:numPr>
      </w:pPr>
      <w:r w:rsidRPr="004F0D1C">
        <w:rPr>
          <w:b/>
          <w:bCs/>
        </w:rPr>
        <w:t>Data Transfer Strategy</w:t>
      </w:r>
      <w:r w:rsidRPr="004F0D1C">
        <w:t>: Data transfer strategy suitable for data volume and bandwidth.</w:t>
      </w:r>
    </w:p>
    <w:p w14:paraId="15F4BFD9" w14:textId="77777777" w:rsidR="004F0D1C" w:rsidRPr="004F0D1C" w:rsidRDefault="004F0D1C" w:rsidP="004F0D1C">
      <w:pPr>
        <w:numPr>
          <w:ilvl w:val="0"/>
          <w:numId w:val="5"/>
        </w:numPr>
      </w:pPr>
      <w:r w:rsidRPr="004F0D1C">
        <w:rPr>
          <w:b/>
          <w:bCs/>
        </w:rPr>
        <w:t>Hybrid Cloud Approach</w:t>
      </w:r>
      <w:r w:rsidRPr="004F0D1C">
        <w:t>: Hybrid approach design where some systems are local and some in cloud.</w:t>
      </w:r>
    </w:p>
    <w:p w14:paraId="6970A8DE" w14:textId="77777777" w:rsidR="004F0D1C" w:rsidRPr="004F0D1C" w:rsidRDefault="004F0D1C" w:rsidP="004F0D1C">
      <w:pPr>
        <w:numPr>
          <w:ilvl w:val="0"/>
          <w:numId w:val="5"/>
        </w:numPr>
      </w:pPr>
      <w:r w:rsidRPr="004F0D1C">
        <w:rPr>
          <w:b/>
          <w:bCs/>
        </w:rPr>
        <w:t>Hyperscaler SAP Certifications Compliance</w:t>
      </w:r>
      <w:r w:rsidRPr="004F0D1C">
        <w:t>: Compliance with SAP certification requirements of AWS, Azure, GCP.</w:t>
      </w:r>
    </w:p>
    <w:p w14:paraId="220B3FF7" w14:textId="77777777" w:rsidR="004F0D1C" w:rsidRPr="004F0D1C" w:rsidRDefault="004F0D1C" w:rsidP="004F0D1C">
      <w:pPr>
        <w:numPr>
          <w:ilvl w:val="0"/>
          <w:numId w:val="5"/>
        </w:numPr>
      </w:pPr>
      <w:r w:rsidRPr="004F0D1C">
        <w:rPr>
          <w:b/>
          <w:bCs/>
        </w:rPr>
        <w:t>SAP Business Partners Cloud Integration</w:t>
      </w:r>
      <w:r w:rsidRPr="004F0D1C">
        <w:t>: Cloud integration of other applications in the SAP ecosystem.</w:t>
      </w:r>
    </w:p>
    <w:p w14:paraId="24A1AF1D" w14:textId="77777777" w:rsidR="004F0D1C" w:rsidRPr="004F0D1C" w:rsidRDefault="004F0D1C" w:rsidP="004F0D1C">
      <w:pPr>
        <w:numPr>
          <w:ilvl w:val="0"/>
          <w:numId w:val="5"/>
        </w:numPr>
      </w:pPr>
      <w:r w:rsidRPr="004F0D1C">
        <w:rPr>
          <w:b/>
          <w:bCs/>
        </w:rPr>
        <w:t>Cloud Operation Model Design</w:t>
      </w:r>
      <w:r w:rsidRPr="004F0D1C">
        <w:t>: New operation model design for SAP operation in cloud.</w:t>
      </w:r>
    </w:p>
    <w:p w14:paraId="69C7B0D7" w14:textId="77777777" w:rsidR="004F0D1C" w:rsidRPr="004F0D1C" w:rsidRDefault="004F0D1C" w:rsidP="004F0D1C">
      <w:r w:rsidRPr="004F0D1C">
        <w:rPr>
          <w:b/>
          <w:bCs/>
        </w:rPr>
        <w:t>Unicode Conversion</w:t>
      </w:r>
    </w:p>
    <w:p w14:paraId="2CD828FC" w14:textId="77777777" w:rsidR="004F0D1C" w:rsidRPr="004F0D1C" w:rsidRDefault="004F0D1C" w:rsidP="004F0D1C">
      <w:r w:rsidRPr="004F0D1C">
        <w:t>We offer expertise in converting legacy systems to modern Unicode standards.</w:t>
      </w:r>
    </w:p>
    <w:p w14:paraId="7BA90F34" w14:textId="77777777" w:rsidR="004F0D1C" w:rsidRPr="004F0D1C" w:rsidRDefault="004F0D1C" w:rsidP="004F0D1C">
      <w:pPr>
        <w:numPr>
          <w:ilvl w:val="0"/>
          <w:numId w:val="6"/>
        </w:numPr>
      </w:pPr>
      <w:r w:rsidRPr="004F0D1C">
        <w:rPr>
          <w:b/>
          <w:bCs/>
        </w:rPr>
        <w:t>Unicode Conversion Need Analysis</w:t>
      </w:r>
      <w:r w:rsidRPr="004F0D1C">
        <w:t>: Assessment of necessity and impact of Unicode conversion.</w:t>
      </w:r>
    </w:p>
    <w:p w14:paraId="1FB93EEB" w14:textId="77777777" w:rsidR="004F0D1C" w:rsidRPr="004F0D1C" w:rsidRDefault="004F0D1C" w:rsidP="004F0D1C">
      <w:pPr>
        <w:numPr>
          <w:ilvl w:val="0"/>
          <w:numId w:val="6"/>
        </w:numPr>
      </w:pPr>
      <w:r w:rsidRPr="004F0D1C">
        <w:rPr>
          <w:b/>
          <w:bCs/>
        </w:rPr>
        <w:t>Unicode Compatibility Check</w:t>
      </w:r>
      <w:r w:rsidRPr="004F0D1C">
        <w:t>: Detailed analysis of compatibility of existing system with Unicode.</w:t>
      </w:r>
    </w:p>
    <w:p w14:paraId="20AF8EF8" w14:textId="77777777" w:rsidR="004F0D1C" w:rsidRPr="004F0D1C" w:rsidRDefault="004F0D1C" w:rsidP="004F0D1C">
      <w:pPr>
        <w:numPr>
          <w:ilvl w:val="0"/>
          <w:numId w:val="6"/>
        </w:numPr>
      </w:pPr>
      <w:r w:rsidRPr="004F0D1C">
        <w:rPr>
          <w:b/>
          <w:bCs/>
        </w:rPr>
        <w:t>Custom Code Unicode Analysis</w:t>
      </w:r>
      <w:r w:rsidRPr="004F0D1C">
        <w:t>: Check and adaptation of Unicode compatibility of custom codes.</w:t>
      </w:r>
    </w:p>
    <w:p w14:paraId="0A0C9285" w14:textId="77777777" w:rsidR="004F0D1C" w:rsidRPr="004F0D1C" w:rsidRDefault="004F0D1C" w:rsidP="004F0D1C">
      <w:pPr>
        <w:numPr>
          <w:ilvl w:val="0"/>
          <w:numId w:val="6"/>
        </w:numPr>
      </w:pPr>
      <w:r w:rsidRPr="004F0D1C">
        <w:rPr>
          <w:b/>
          <w:bCs/>
        </w:rPr>
        <w:t>Data Conversion Simulation</w:t>
      </w:r>
      <w:r w:rsidRPr="004F0D1C">
        <w:t>: Data simulation and validation tests before conversion.</w:t>
      </w:r>
    </w:p>
    <w:p w14:paraId="1F5DA44D" w14:textId="77777777" w:rsidR="004F0D1C" w:rsidRPr="004F0D1C" w:rsidRDefault="004F0D1C" w:rsidP="004F0D1C">
      <w:pPr>
        <w:numPr>
          <w:ilvl w:val="0"/>
          <w:numId w:val="6"/>
        </w:numPr>
      </w:pPr>
      <w:r w:rsidRPr="004F0D1C">
        <w:rPr>
          <w:b/>
          <w:bCs/>
        </w:rPr>
        <w:t>MDMP (Multiple Components in One Database) Strategy</w:t>
      </w:r>
      <w:r w:rsidRPr="004F0D1C">
        <w:t>: Strategies for environments with multiple SAP components.</w:t>
      </w:r>
    </w:p>
    <w:p w14:paraId="6674E959" w14:textId="77777777" w:rsidR="004F0D1C" w:rsidRPr="004F0D1C" w:rsidRDefault="004F0D1C" w:rsidP="004F0D1C">
      <w:pPr>
        <w:numPr>
          <w:ilvl w:val="0"/>
          <w:numId w:val="6"/>
        </w:numPr>
      </w:pPr>
      <w:r w:rsidRPr="004F0D1C">
        <w:rPr>
          <w:b/>
          <w:bCs/>
        </w:rPr>
        <w:t>Unicode Conversion Tools Configuration</w:t>
      </w:r>
      <w:r w:rsidRPr="004F0D1C">
        <w:t>: Configuration of tools such as SMIGR_CREATE_DDL, R3LDCTL.</w:t>
      </w:r>
    </w:p>
    <w:p w14:paraId="2E28F132" w14:textId="77777777" w:rsidR="004F0D1C" w:rsidRPr="004F0D1C" w:rsidRDefault="004F0D1C" w:rsidP="004F0D1C">
      <w:pPr>
        <w:numPr>
          <w:ilvl w:val="0"/>
          <w:numId w:val="6"/>
        </w:numPr>
      </w:pPr>
      <w:r w:rsidRPr="004F0D1C">
        <w:rPr>
          <w:b/>
          <w:bCs/>
        </w:rPr>
        <w:lastRenderedPageBreak/>
        <w:t>Unicode Conversion Time Estimation</w:t>
      </w:r>
      <w:r w:rsidRPr="004F0D1C">
        <w:t>: Conversion time estimation and planning according to data volume.</w:t>
      </w:r>
    </w:p>
    <w:p w14:paraId="73B9DA49" w14:textId="77777777" w:rsidR="004F0D1C" w:rsidRPr="004F0D1C" w:rsidRDefault="004F0D1C" w:rsidP="004F0D1C">
      <w:pPr>
        <w:numPr>
          <w:ilvl w:val="0"/>
          <w:numId w:val="6"/>
        </w:numPr>
      </w:pPr>
      <w:r w:rsidRPr="004F0D1C">
        <w:rPr>
          <w:b/>
          <w:bCs/>
        </w:rPr>
        <w:t>Database Level Unicode Readiness</w:t>
      </w:r>
      <w:r w:rsidRPr="004F0D1C">
        <w:t>: Preparation of low-level database preparations.</w:t>
      </w:r>
    </w:p>
    <w:p w14:paraId="3BF81B88" w14:textId="77777777" w:rsidR="004F0D1C" w:rsidRPr="004F0D1C" w:rsidRDefault="004F0D1C" w:rsidP="004F0D1C">
      <w:pPr>
        <w:numPr>
          <w:ilvl w:val="0"/>
          <w:numId w:val="6"/>
        </w:numPr>
      </w:pPr>
      <w:r w:rsidRPr="004F0D1C">
        <w:rPr>
          <w:b/>
          <w:bCs/>
        </w:rPr>
        <w:t>Post-Conversion Validation Tests</w:t>
      </w:r>
      <w:r w:rsidRPr="004F0D1C">
        <w:t>: Comprehensive tests to validate success of Unicode conversion.</w:t>
      </w:r>
    </w:p>
    <w:p w14:paraId="3844F15F" w14:textId="77777777" w:rsidR="004F0D1C" w:rsidRPr="004F0D1C" w:rsidRDefault="004F0D1C" w:rsidP="004F0D1C">
      <w:pPr>
        <w:numPr>
          <w:ilvl w:val="0"/>
          <w:numId w:val="6"/>
        </w:numPr>
      </w:pPr>
      <w:r w:rsidRPr="004F0D1C">
        <w:rPr>
          <w:b/>
          <w:bCs/>
        </w:rPr>
        <w:t>Post-Conversion Monitoring and Stabilization</w:t>
      </w:r>
      <w:r w:rsidRPr="004F0D1C">
        <w:t>: Post-conversion stabilization and performance monitoring of the system.</w:t>
      </w:r>
    </w:p>
    <w:p w14:paraId="47EC8F7F" w14:textId="77777777" w:rsidR="004F0D1C" w:rsidRPr="004F0D1C" w:rsidRDefault="004F0D1C" w:rsidP="004F0D1C">
      <w:r w:rsidRPr="004F0D1C">
        <w:rPr>
          <w:b/>
          <w:bCs/>
        </w:rPr>
        <w:t>System Copying and Repositioning</w:t>
      </w:r>
    </w:p>
    <w:p w14:paraId="5949C7A3" w14:textId="77777777" w:rsidR="004F0D1C" w:rsidRPr="004F0D1C" w:rsidRDefault="004F0D1C" w:rsidP="004F0D1C">
      <w:r w:rsidRPr="004F0D1C">
        <w:t>We offer expert services for copying, moving, and repositioning SAP systems.</w:t>
      </w:r>
    </w:p>
    <w:p w14:paraId="7E7CA382" w14:textId="77777777" w:rsidR="004F0D1C" w:rsidRPr="004F0D1C" w:rsidRDefault="004F0D1C" w:rsidP="004F0D1C">
      <w:pPr>
        <w:numPr>
          <w:ilvl w:val="0"/>
          <w:numId w:val="7"/>
        </w:numPr>
      </w:pPr>
      <w:r w:rsidRPr="004F0D1C">
        <w:rPr>
          <w:b/>
          <w:bCs/>
        </w:rPr>
        <w:t>System Copying Strategy</w:t>
      </w:r>
      <w:r w:rsidRPr="004F0D1C">
        <w:t>: Determination of homogeneous or heterogeneous system copying strategy.</w:t>
      </w:r>
    </w:p>
    <w:p w14:paraId="0E99B6A1" w14:textId="77777777" w:rsidR="004F0D1C" w:rsidRPr="004F0D1C" w:rsidRDefault="004F0D1C" w:rsidP="004F0D1C">
      <w:pPr>
        <w:numPr>
          <w:ilvl w:val="0"/>
          <w:numId w:val="7"/>
        </w:numPr>
      </w:pPr>
      <w:r w:rsidRPr="004F0D1C">
        <w:rPr>
          <w:b/>
          <w:bCs/>
        </w:rPr>
        <w:t>Refresh Strategy and Frequency</w:t>
      </w:r>
      <w:r w:rsidRPr="004F0D1C">
        <w:t>: Determination of refresh strategy and frequency for development and test systems.</w:t>
      </w:r>
    </w:p>
    <w:p w14:paraId="39FFF077" w14:textId="77777777" w:rsidR="004F0D1C" w:rsidRPr="004F0D1C" w:rsidRDefault="004F0D1C" w:rsidP="004F0D1C">
      <w:pPr>
        <w:numPr>
          <w:ilvl w:val="0"/>
          <w:numId w:val="7"/>
        </w:numPr>
      </w:pPr>
      <w:r w:rsidRPr="004F0D1C">
        <w:rPr>
          <w:b/>
          <w:bCs/>
        </w:rPr>
        <w:t>Post-Copy Automation Script Preparation</w:t>
      </w:r>
      <w:r w:rsidRPr="004F0D1C">
        <w:t>: Preparation of scripts that make necessary adjustments after system copying.</w:t>
      </w:r>
    </w:p>
    <w:p w14:paraId="2AB8E4FE" w14:textId="77777777" w:rsidR="004F0D1C" w:rsidRPr="004F0D1C" w:rsidRDefault="004F0D1C" w:rsidP="004F0D1C">
      <w:pPr>
        <w:numPr>
          <w:ilvl w:val="0"/>
          <w:numId w:val="7"/>
        </w:numPr>
      </w:pPr>
      <w:r w:rsidRPr="004F0D1C">
        <w:rPr>
          <w:b/>
          <w:bCs/>
        </w:rPr>
        <w:t>Client Copying and Strategy</w:t>
      </w:r>
      <w:r w:rsidRPr="004F0D1C">
        <w:t>: Client copying strategy and implementation within existing system.</w:t>
      </w:r>
    </w:p>
    <w:p w14:paraId="12359CFF" w14:textId="77777777" w:rsidR="004F0D1C" w:rsidRPr="004F0D1C" w:rsidRDefault="004F0D1C" w:rsidP="004F0D1C">
      <w:pPr>
        <w:numPr>
          <w:ilvl w:val="0"/>
          <w:numId w:val="7"/>
        </w:numPr>
      </w:pPr>
      <w:r w:rsidRPr="004F0D1C">
        <w:rPr>
          <w:b/>
          <w:bCs/>
        </w:rPr>
        <w:t>Transport Domain Reconfiguration</w:t>
      </w:r>
      <w:r w:rsidRPr="004F0D1C">
        <w:t>: Transport domain configuration after system moving.</w:t>
      </w:r>
    </w:p>
    <w:p w14:paraId="2DD4A95F" w14:textId="77777777" w:rsidR="004F0D1C" w:rsidRPr="004F0D1C" w:rsidRDefault="004F0D1C" w:rsidP="004F0D1C">
      <w:pPr>
        <w:numPr>
          <w:ilvl w:val="0"/>
          <w:numId w:val="7"/>
        </w:numPr>
      </w:pPr>
      <w:r w:rsidRPr="004F0D1C">
        <w:rPr>
          <w:b/>
          <w:bCs/>
        </w:rPr>
        <w:t>RFC Destination Adjustments</w:t>
      </w:r>
      <w:r w:rsidRPr="004F0D1C">
        <w:t>: Reconfiguration of RFC connections between systems.</w:t>
      </w:r>
    </w:p>
    <w:p w14:paraId="527266F8" w14:textId="77777777" w:rsidR="004F0D1C" w:rsidRPr="004F0D1C" w:rsidRDefault="004F0D1C" w:rsidP="004F0D1C">
      <w:pPr>
        <w:numPr>
          <w:ilvl w:val="0"/>
          <w:numId w:val="7"/>
        </w:numPr>
      </w:pPr>
      <w:r w:rsidRPr="004F0D1C">
        <w:rPr>
          <w:b/>
          <w:bCs/>
        </w:rPr>
        <w:t>SAP Router Configuration</w:t>
      </w:r>
      <w:r w:rsidRPr="004F0D1C">
        <w:t>: SAP Router adjustments when systems are moved to new locations.</w:t>
      </w:r>
    </w:p>
    <w:p w14:paraId="09E5208C" w14:textId="77777777" w:rsidR="004F0D1C" w:rsidRPr="004F0D1C" w:rsidRDefault="004F0D1C" w:rsidP="004F0D1C">
      <w:pPr>
        <w:numPr>
          <w:ilvl w:val="0"/>
          <w:numId w:val="7"/>
        </w:numPr>
      </w:pPr>
      <w:r w:rsidRPr="004F0D1C">
        <w:rPr>
          <w:b/>
          <w:bCs/>
        </w:rPr>
        <w:t>Solution Manager Connection Reconfiguration</w:t>
      </w:r>
      <w:r w:rsidRPr="004F0D1C">
        <w:t>: Adjustment of SolMan connections according to new system topology.</w:t>
      </w:r>
    </w:p>
    <w:p w14:paraId="361E5647" w14:textId="77777777" w:rsidR="004F0D1C" w:rsidRPr="004F0D1C" w:rsidRDefault="004F0D1C" w:rsidP="004F0D1C">
      <w:pPr>
        <w:numPr>
          <w:ilvl w:val="0"/>
          <w:numId w:val="7"/>
        </w:numPr>
      </w:pPr>
      <w:r w:rsidRPr="004F0D1C">
        <w:rPr>
          <w:b/>
          <w:bCs/>
        </w:rPr>
        <w:t>Automatic System Copying Tools Implementation</w:t>
      </w:r>
      <w:r w:rsidRPr="004F0D1C">
        <w:t>: Automation tools for regular renewal of systems.</w:t>
      </w:r>
    </w:p>
    <w:p w14:paraId="44E0BD35" w14:textId="77777777" w:rsidR="004F0D1C" w:rsidRPr="004F0D1C" w:rsidRDefault="004F0D1C" w:rsidP="004F0D1C">
      <w:pPr>
        <w:numPr>
          <w:ilvl w:val="0"/>
          <w:numId w:val="7"/>
        </w:numPr>
      </w:pPr>
      <w:r w:rsidRPr="004F0D1C">
        <w:rPr>
          <w:b/>
          <w:bCs/>
        </w:rPr>
        <w:t>Post-Copy Validation Test</w:t>
      </w:r>
      <w:r w:rsidRPr="004F0D1C">
        <w:t>: Test processes to validate success after system copying.</w:t>
      </w:r>
    </w:p>
    <w:p w14:paraId="7CC764CE" w14:textId="77777777" w:rsidR="004F0D1C" w:rsidRPr="004F0D1C" w:rsidRDefault="004F0D1C" w:rsidP="004F0D1C">
      <w:r w:rsidRPr="004F0D1C">
        <w:rPr>
          <w:b/>
          <w:bCs/>
        </w:rPr>
        <w:t>SAP BusinessObjects Migration</w:t>
      </w:r>
    </w:p>
    <w:p w14:paraId="087328C7" w14:textId="77777777" w:rsidR="004F0D1C" w:rsidRPr="004F0D1C" w:rsidRDefault="004F0D1C" w:rsidP="004F0D1C">
      <w:r w:rsidRPr="004F0D1C">
        <w:t>We offer special solutions for version upgrade and platform change of your SAP BusinessObjects systems.</w:t>
      </w:r>
    </w:p>
    <w:p w14:paraId="44F00A06" w14:textId="77777777" w:rsidR="004F0D1C" w:rsidRPr="004F0D1C" w:rsidRDefault="004F0D1C" w:rsidP="004F0D1C">
      <w:pPr>
        <w:numPr>
          <w:ilvl w:val="0"/>
          <w:numId w:val="8"/>
        </w:numPr>
      </w:pPr>
      <w:r w:rsidRPr="004F0D1C">
        <w:rPr>
          <w:b/>
          <w:bCs/>
        </w:rPr>
        <w:t>BusinessObjects Repository Analysis</w:t>
      </w:r>
      <w:r w:rsidRPr="004F0D1C">
        <w:t>: Analysis and evaluation of BO repository content.</w:t>
      </w:r>
    </w:p>
    <w:p w14:paraId="47BD56B4" w14:textId="77777777" w:rsidR="004F0D1C" w:rsidRPr="004F0D1C" w:rsidRDefault="004F0D1C" w:rsidP="004F0D1C">
      <w:pPr>
        <w:numPr>
          <w:ilvl w:val="0"/>
          <w:numId w:val="8"/>
        </w:numPr>
      </w:pPr>
      <w:r w:rsidRPr="004F0D1C">
        <w:rPr>
          <w:b/>
          <w:bCs/>
        </w:rPr>
        <w:t>Version Compatibility Check</w:t>
      </w:r>
      <w:r w:rsidRPr="004F0D1C">
        <w:t>: Compatibility check of existing reports and dashboards with target version.</w:t>
      </w:r>
    </w:p>
    <w:p w14:paraId="45B41F04" w14:textId="77777777" w:rsidR="004F0D1C" w:rsidRPr="004F0D1C" w:rsidRDefault="004F0D1C" w:rsidP="004F0D1C">
      <w:pPr>
        <w:numPr>
          <w:ilvl w:val="0"/>
          <w:numId w:val="8"/>
        </w:numPr>
      </w:pPr>
      <w:r w:rsidRPr="004F0D1C">
        <w:rPr>
          <w:b/>
          <w:bCs/>
        </w:rPr>
        <w:t>BO Migration Tool Configuration</w:t>
      </w:r>
      <w:r w:rsidRPr="004F0D1C">
        <w:t>: Optimal configuration of BOBJ migration tools.</w:t>
      </w:r>
    </w:p>
    <w:p w14:paraId="2A16BE50" w14:textId="77777777" w:rsidR="004F0D1C" w:rsidRPr="004F0D1C" w:rsidRDefault="004F0D1C" w:rsidP="004F0D1C">
      <w:pPr>
        <w:numPr>
          <w:ilvl w:val="0"/>
          <w:numId w:val="8"/>
        </w:numPr>
      </w:pPr>
      <w:r w:rsidRPr="004F0D1C">
        <w:rPr>
          <w:b/>
          <w:bCs/>
        </w:rPr>
        <w:t>Legacy Object Adaptation</w:t>
      </w:r>
      <w:r w:rsidRPr="004F0D1C">
        <w:t>: Adaptation of legacy BO objects to new version.</w:t>
      </w:r>
    </w:p>
    <w:p w14:paraId="458FBF14" w14:textId="77777777" w:rsidR="004F0D1C" w:rsidRPr="004F0D1C" w:rsidRDefault="004F0D1C" w:rsidP="004F0D1C">
      <w:pPr>
        <w:numPr>
          <w:ilvl w:val="0"/>
          <w:numId w:val="8"/>
        </w:numPr>
      </w:pPr>
      <w:r w:rsidRPr="004F0D1C">
        <w:rPr>
          <w:b/>
          <w:bCs/>
        </w:rPr>
        <w:t>Semantic Layer Migration</w:t>
      </w:r>
      <w:r w:rsidRPr="004F0D1C">
        <w:t>: Migration and optimization of semantic layer (Universe).</w:t>
      </w:r>
    </w:p>
    <w:p w14:paraId="36A24F10" w14:textId="77777777" w:rsidR="004F0D1C" w:rsidRPr="004F0D1C" w:rsidRDefault="004F0D1C" w:rsidP="004F0D1C">
      <w:pPr>
        <w:numPr>
          <w:ilvl w:val="0"/>
          <w:numId w:val="8"/>
        </w:numPr>
      </w:pPr>
      <w:r w:rsidRPr="004F0D1C">
        <w:rPr>
          <w:b/>
          <w:bCs/>
        </w:rPr>
        <w:t>SAP BW and HANA Integration</w:t>
      </w:r>
      <w:r w:rsidRPr="004F0D1C">
        <w:t>: Integration of BusinessObjects with BW and HANA systems.</w:t>
      </w:r>
    </w:p>
    <w:p w14:paraId="0BBFE8C4" w14:textId="77777777" w:rsidR="004F0D1C" w:rsidRPr="004F0D1C" w:rsidRDefault="004F0D1C" w:rsidP="004F0D1C">
      <w:pPr>
        <w:numPr>
          <w:ilvl w:val="0"/>
          <w:numId w:val="8"/>
        </w:numPr>
      </w:pPr>
      <w:r w:rsidRPr="004F0D1C">
        <w:rPr>
          <w:b/>
          <w:bCs/>
        </w:rPr>
        <w:t>Authentication Method Transition</w:t>
      </w:r>
      <w:r w:rsidRPr="004F0D1C">
        <w:t>: Transition to different authentication systems such as LDAP, AD, SAP.</w:t>
      </w:r>
    </w:p>
    <w:p w14:paraId="5C515369" w14:textId="77777777" w:rsidR="004F0D1C" w:rsidRPr="004F0D1C" w:rsidRDefault="004F0D1C" w:rsidP="004F0D1C">
      <w:pPr>
        <w:numPr>
          <w:ilvl w:val="0"/>
          <w:numId w:val="8"/>
        </w:numPr>
      </w:pPr>
      <w:r w:rsidRPr="004F0D1C">
        <w:rPr>
          <w:b/>
          <w:bCs/>
        </w:rPr>
        <w:lastRenderedPageBreak/>
        <w:t>CMC and Fiori Launchpad Integration</w:t>
      </w:r>
      <w:r w:rsidRPr="004F0D1C">
        <w:t>: Integration of BO Central Management Console with SAP Fiori.</w:t>
      </w:r>
    </w:p>
    <w:p w14:paraId="36F9C36E" w14:textId="77777777" w:rsidR="004F0D1C" w:rsidRPr="004F0D1C" w:rsidRDefault="004F0D1C" w:rsidP="004F0D1C">
      <w:pPr>
        <w:numPr>
          <w:ilvl w:val="0"/>
          <w:numId w:val="8"/>
        </w:numPr>
      </w:pPr>
      <w:r w:rsidRPr="004F0D1C">
        <w:rPr>
          <w:b/>
          <w:bCs/>
        </w:rPr>
        <w:t>Mobile Reporting Configuration</w:t>
      </w:r>
      <w:r w:rsidRPr="004F0D1C">
        <w:t>: BusinessObjects mobile reporting configuration.</w:t>
      </w:r>
    </w:p>
    <w:p w14:paraId="26CB1619" w14:textId="77777777" w:rsidR="004F0D1C" w:rsidRPr="004F0D1C" w:rsidRDefault="004F0D1C" w:rsidP="004F0D1C">
      <w:pPr>
        <w:numPr>
          <w:ilvl w:val="0"/>
          <w:numId w:val="8"/>
        </w:numPr>
      </w:pPr>
      <w:r w:rsidRPr="004F0D1C">
        <w:rPr>
          <w:b/>
          <w:bCs/>
        </w:rPr>
        <w:t>BO Performance Optimization</w:t>
      </w:r>
      <w:r w:rsidRPr="004F0D1C">
        <w:t>: BusinessObjects performance optimization after migration.</w:t>
      </w:r>
    </w:p>
    <w:p w14:paraId="581B8D54" w14:textId="77777777" w:rsidR="004F0D1C" w:rsidRPr="004F0D1C" w:rsidRDefault="004F0D1C" w:rsidP="004F0D1C">
      <w:r w:rsidRPr="004F0D1C">
        <w:rPr>
          <w:b/>
          <w:bCs/>
        </w:rPr>
        <w:t>Database Platform Change</w:t>
      </w:r>
    </w:p>
    <w:p w14:paraId="3409BDF6" w14:textId="77777777" w:rsidR="004F0D1C" w:rsidRPr="004F0D1C" w:rsidRDefault="004F0D1C" w:rsidP="004F0D1C">
      <w:r w:rsidRPr="004F0D1C">
        <w:t>We offer specialized services for migrating SAP databases from one platform to another.</w:t>
      </w:r>
    </w:p>
    <w:p w14:paraId="74C9562A" w14:textId="77777777" w:rsidR="004F0D1C" w:rsidRPr="004F0D1C" w:rsidRDefault="004F0D1C" w:rsidP="004F0D1C">
      <w:pPr>
        <w:numPr>
          <w:ilvl w:val="0"/>
          <w:numId w:val="9"/>
        </w:numPr>
      </w:pPr>
      <w:r w:rsidRPr="004F0D1C">
        <w:rPr>
          <w:b/>
          <w:bCs/>
        </w:rPr>
        <w:t>Source and Target Database Comparison</w:t>
      </w:r>
      <w:r w:rsidRPr="004F0D1C">
        <w:t>: Comparative analysis of existing and target database platforms.</w:t>
      </w:r>
    </w:p>
    <w:p w14:paraId="6AFB7441" w14:textId="77777777" w:rsidR="004F0D1C" w:rsidRPr="004F0D1C" w:rsidRDefault="004F0D1C" w:rsidP="004F0D1C">
      <w:pPr>
        <w:numPr>
          <w:ilvl w:val="0"/>
          <w:numId w:val="9"/>
        </w:numPr>
      </w:pPr>
      <w:r w:rsidRPr="004F0D1C">
        <w:rPr>
          <w:b/>
          <w:bCs/>
        </w:rPr>
        <w:t>Data Type Compatibility Assessment</w:t>
      </w:r>
      <w:r w:rsidRPr="004F0D1C">
        <w:t>: Compatibility of data types and conversion strategies.</w:t>
      </w:r>
    </w:p>
    <w:p w14:paraId="4BA7CA23" w14:textId="77777777" w:rsidR="004F0D1C" w:rsidRPr="004F0D1C" w:rsidRDefault="004F0D1C" w:rsidP="004F0D1C">
      <w:pPr>
        <w:numPr>
          <w:ilvl w:val="0"/>
          <w:numId w:val="9"/>
        </w:numPr>
      </w:pPr>
      <w:r w:rsidRPr="004F0D1C">
        <w:rPr>
          <w:b/>
          <w:bCs/>
        </w:rPr>
        <w:t>Stored Procedure and Function Migration</w:t>
      </w:r>
      <w:r w:rsidRPr="004F0D1C">
        <w:t>: Migration of codes at database level.</w:t>
      </w:r>
    </w:p>
    <w:p w14:paraId="7F028989" w14:textId="77777777" w:rsidR="004F0D1C" w:rsidRPr="004F0D1C" w:rsidRDefault="004F0D1C" w:rsidP="004F0D1C">
      <w:pPr>
        <w:numPr>
          <w:ilvl w:val="0"/>
          <w:numId w:val="9"/>
        </w:numPr>
      </w:pPr>
      <w:r w:rsidRPr="004F0D1C">
        <w:rPr>
          <w:b/>
          <w:bCs/>
        </w:rPr>
        <w:t>Unicode/Non-Unicode Transition Plan</w:t>
      </w:r>
      <w:r w:rsidRPr="004F0D1C">
        <w:t>: Planning for platform changes requiring Unicode conversion.</w:t>
      </w:r>
    </w:p>
    <w:p w14:paraId="1F635165" w14:textId="77777777" w:rsidR="004F0D1C" w:rsidRPr="004F0D1C" w:rsidRDefault="004F0D1C" w:rsidP="004F0D1C">
      <w:pPr>
        <w:numPr>
          <w:ilvl w:val="0"/>
          <w:numId w:val="9"/>
        </w:numPr>
      </w:pPr>
      <w:r w:rsidRPr="004F0D1C">
        <w:rPr>
          <w:b/>
          <w:bCs/>
        </w:rPr>
        <w:t>Migration Tools Configuration</w:t>
      </w:r>
      <w:r w:rsidRPr="004F0D1C">
        <w:t>: Configuration of tools such as R3load, SWPM, DMO.</w:t>
      </w:r>
    </w:p>
    <w:p w14:paraId="40365680" w14:textId="77777777" w:rsidR="004F0D1C" w:rsidRPr="004F0D1C" w:rsidRDefault="004F0D1C" w:rsidP="004F0D1C">
      <w:pPr>
        <w:numPr>
          <w:ilvl w:val="0"/>
          <w:numId w:val="9"/>
        </w:numPr>
      </w:pPr>
      <w:r w:rsidRPr="004F0D1C">
        <w:rPr>
          <w:b/>
          <w:bCs/>
        </w:rPr>
        <w:t>Database Parameters Optimization</w:t>
      </w:r>
      <w:r w:rsidRPr="004F0D1C">
        <w:t>: Determination of optimum DB parameters for target platform.</w:t>
      </w:r>
    </w:p>
    <w:p w14:paraId="7FA138EC" w14:textId="77777777" w:rsidR="004F0D1C" w:rsidRPr="004F0D1C" w:rsidRDefault="004F0D1C" w:rsidP="004F0D1C">
      <w:pPr>
        <w:numPr>
          <w:ilvl w:val="0"/>
          <w:numId w:val="9"/>
        </w:numPr>
      </w:pPr>
      <w:r w:rsidRPr="004F0D1C">
        <w:rPr>
          <w:b/>
          <w:bCs/>
        </w:rPr>
        <w:t>Database Backup/Recovery Strategy</w:t>
      </w:r>
      <w:r w:rsidRPr="004F0D1C">
        <w:t>: Effective backup and recovery strategy in new platform.</w:t>
      </w:r>
    </w:p>
    <w:p w14:paraId="6711C06D" w14:textId="77777777" w:rsidR="004F0D1C" w:rsidRPr="004F0D1C" w:rsidRDefault="004F0D1C" w:rsidP="004F0D1C">
      <w:pPr>
        <w:numPr>
          <w:ilvl w:val="0"/>
          <w:numId w:val="9"/>
        </w:numPr>
      </w:pPr>
      <w:r w:rsidRPr="004F0D1C">
        <w:rPr>
          <w:b/>
          <w:bCs/>
        </w:rPr>
        <w:t>Database Schema Analysis and Adaptation</w:t>
      </w:r>
      <w:r w:rsidRPr="004F0D1C">
        <w:t>: Adaptation of DB schema to target platform.</w:t>
      </w:r>
    </w:p>
    <w:p w14:paraId="2F0FF7D4" w14:textId="77777777" w:rsidR="004F0D1C" w:rsidRPr="004F0D1C" w:rsidRDefault="004F0D1C" w:rsidP="004F0D1C">
      <w:pPr>
        <w:numPr>
          <w:ilvl w:val="0"/>
          <w:numId w:val="9"/>
        </w:numPr>
      </w:pPr>
      <w:r w:rsidRPr="004F0D1C">
        <w:rPr>
          <w:b/>
          <w:bCs/>
        </w:rPr>
        <w:t>Small and Big Endian Transitions</w:t>
      </w:r>
      <w:r w:rsidRPr="004F0D1C">
        <w:t>: Special strategies for transitions between different endian structures.</w:t>
      </w:r>
    </w:p>
    <w:p w14:paraId="12A35EE1" w14:textId="77777777" w:rsidR="004F0D1C" w:rsidRPr="004F0D1C" w:rsidRDefault="004F0D1C" w:rsidP="004F0D1C">
      <w:pPr>
        <w:numPr>
          <w:ilvl w:val="0"/>
          <w:numId w:val="9"/>
        </w:numPr>
      </w:pPr>
      <w:r w:rsidRPr="004F0D1C">
        <w:rPr>
          <w:b/>
          <w:bCs/>
        </w:rPr>
        <w:t>Performance Benchmark and Tuning</w:t>
      </w:r>
      <w:r w:rsidRPr="004F0D1C">
        <w:t>: Performance benchmark and optimization after migration.</w:t>
      </w:r>
    </w:p>
    <w:p w14:paraId="207B8F91" w14:textId="77777777" w:rsidR="004F0D1C" w:rsidRPr="004F0D1C" w:rsidRDefault="004F0D1C" w:rsidP="004F0D1C">
      <w:pPr>
        <w:numPr>
          <w:ilvl w:val="0"/>
          <w:numId w:val="9"/>
        </w:numPr>
      </w:pPr>
      <w:r w:rsidRPr="004F0D1C">
        <w:rPr>
          <w:b/>
          <w:bCs/>
        </w:rPr>
        <w:t>Cross-Platform Table Transfer Strategies</w:t>
      </w:r>
      <w:r w:rsidRPr="004F0D1C">
        <w:t>: Special transfer strategies for large tables in platform change.</w:t>
      </w:r>
    </w:p>
    <w:p w14:paraId="3F3F7F7F" w14:textId="77777777" w:rsidR="004F0D1C" w:rsidRPr="004F0D1C" w:rsidRDefault="004F0D1C" w:rsidP="004F0D1C">
      <w:r w:rsidRPr="004F0D1C">
        <w:rPr>
          <w:b/>
          <w:bCs/>
        </w:rPr>
        <w:t>Post-Migration Support and Optimization</w:t>
      </w:r>
    </w:p>
    <w:p w14:paraId="020B1278" w14:textId="77777777" w:rsidR="004F0D1C" w:rsidRPr="004F0D1C" w:rsidRDefault="004F0D1C" w:rsidP="004F0D1C">
      <w:r w:rsidRPr="004F0D1C">
        <w:t>We offer comprehensive go-live and post-support services to ensure the success of your migration projects.</w:t>
      </w:r>
    </w:p>
    <w:p w14:paraId="7DD02536" w14:textId="77777777" w:rsidR="004F0D1C" w:rsidRPr="004F0D1C" w:rsidRDefault="004F0D1C" w:rsidP="004F0D1C">
      <w:pPr>
        <w:numPr>
          <w:ilvl w:val="0"/>
          <w:numId w:val="10"/>
        </w:numPr>
      </w:pPr>
      <w:r w:rsidRPr="004F0D1C">
        <w:rPr>
          <w:b/>
          <w:bCs/>
        </w:rPr>
        <w:t>Go-Live Support Plan</w:t>
      </w:r>
      <w:r w:rsidRPr="004F0D1C">
        <w:t>: 24/7 expert support plan for production environment transition.</w:t>
      </w:r>
    </w:p>
    <w:p w14:paraId="35307B7C" w14:textId="77777777" w:rsidR="004F0D1C" w:rsidRPr="004F0D1C" w:rsidRDefault="004F0D1C" w:rsidP="004F0D1C">
      <w:pPr>
        <w:numPr>
          <w:ilvl w:val="0"/>
          <w:numId w:val="10"/>
        </w:numPr>
      </w:pPr>
      <w:r w:rsidRPr="004F0D1C">
        <w:rPr>
          <w:b/>
          <w:bCs/>
        </w:rPr>
        <w:t>Hypercare Support</w:t>
      </w:r>
      <w:r w:rsidRPr="004F0D1C">
        <w:t>: Intensive support in first critical weeks after migration.</w:t>
      </w:r>
    </w:p>
    <w:p w14:paraId="1FFE1FFC" w14:textId="77777777" w:rsidR="004F0D1C" w:rsidRPr="004F0D1C" w:rsidRDefault="004F0D1C" w:rsidP="004F0D1C">
      <w:pPr>
        <w:numPr>
          <w:ilvl w:val="0"/>
          <w:numId w:val="10"/>
        </w:numPr>
      </w:pPr>
      <w:r w:rsidRPr="004F0D1C">
        <w:rPr>
          <w:b/>
          <w:bCs/>
        </w:rPr>
        <w:t>Performance Monitoring and Optimization</w:t>
      </w:r>
      <w:r w:rsidRPr="004F0D1C">
        <w:t>: Post-migration performance monitoring and fine-tuning.</w:t>
      </w:r>
    </w:p>
    <w:p w14:paraId="731DDB83" w14:textId="77777777" w:rsidR="004F0D1C" w:rsidRPr="004F0D1C" w:rsidRDefault="004F0D1C" w:rsidP="004F0D1C">
      <w:pPr>
        <w:numPr>
          <w:ilvl w:val="0"/>
          <w:numId w:val="10"/>
        </w:numPr>
      </w:pPr>
      <w:r w:rsidRPr="004F0D1C">
        <w:rPr>
          <w:b/>
          <w:bCs/>
        </w:rPr>
        <w:t>Post-Migration Troubleshooting</w:t>
      </w:r>
      <w:r w:rsidRPr="004F0D1C">
        <w:t>: Rapid identification and resolution of migration-related issues.</w:t>
      </w:r>
    </w:p>
    <w:p w14:paraId="5B7B300B" w14:textId="77777777" w:rsidR="004F0D1C" w:rsidRPr="004F0D1C" w:rsidRDefault="004F0D1C" w:rsidP="004F0D1C">
      <w:pPr>
        <w:numPr>
          <w:ilvl w:val="0"/>
          <w:numId w:val="10"/>
        </w:numPr>
      </w:pPr>
      <w:r w:rsidRPr="004F0D1C">
        <w:rPr>
          <w:b/>
          <w:bCs/>
        </w:rPr>
        <w:t>User Experience Assessment</w:t>
      </w:r>
      <w:r w:rsidRPr="004F0D1C">
        <w:t>: Assessment and improvement of end user experience.</w:t>
      </w:r>
    </w:p>
    <w:p w14:paraId="1FEEEECA" w14:textId="77777777" w:rsidR="004F0D1C" w:rsidRPr="004F0D1C" w:rsidRDefault="004F0D1C" w:rsidP="004F0D1C">
      <w:pPr>
        <w:numPr>
          <w:ilvl w:val="0"/>
          <w:numId w:val="10"/>
        </w:numPr>
      </w:pPr>
      <w:r w:rsidRPr="004F0D1C">
        <w:rPr>
          <w:b/>
          <w:bCs/>
        </w:rPr>
        <w:t>Migration Lesson Learned Documentation</w:t>
      </w:r>
      <w:r w:rsidRPr="004F0D1C">
        <w:t>: Documentation of project gains and lessons learned.</w:t>
      </w:r>
    </w:p>
    <w:p w14:paraId="2C4B783A" w14:textId="77777777" w:rsidR="004F0D1C" w:rsidRPr="004F0D1C" w:rsidRDefault="004F0D1C" w:rsidP="004F0D1C">
      <w:pPr>
        <w:numPr>
          <w:ilvl w:val="0"/>
          <w:numId w:val="10"/>
        </w:numPr>
      </w:pPr>
      <w:r w:rsidRPr="004F0D1C">
        <w:rPr>
          <w:b/>
          <w:bCs/>
        </w:rPr>
        <w:t>System Monitoring Configuration</w:t>
      </w:r>
      <w:r w:rsidRPr="004F0D1C">
        <w:t>: System monitoring configuration suitable for new environment.</w:t>
      </w:r>
    </w:p>
    <w:p w14:paraId="66500F6D" w14:textId="77777777" w:rsidR="004F0D1C" w:rsidRPr="004F0D1C" w:rsidRDefault="004F0D1C" w:rsidP="004F0D1C">
      <w:pPr>
        <w:numPr>
          <w:ilvl w:val="0"/>
          <w:numId w:val="10"/>
        </w:numPr>
      </w:pPr>
      <w:r w:rsidRPr="004F0D1C">
        <w:rPr>
          <w:b/>
          <w:bCs/>
        </w:rPr>
        <w:lastRenderedPageBreak/>
        <w:t>Operating Procedures Update</w:t>
      </w:r>
      <w:r w:rsidRPr="004F0D1C">
        <w:t>: Update of operating procedures in new platform.</w:t>
      </w:r>
    </w:p>
    <w:p w14:paraId="286CB7F1" w14:textId="77777777" w:rsidR="004F0D1C" w:rsidRPr="004F0D1C" w:rsidRDefault="004F0D1C" w:rsidP="004F0D1C">
      <w:pPr>
        <w:numPr>
          <w:ilvl w:val="0"/>
          <w:numId w:val="10"/>
        </w:numPr>
      </w:pPr>
      <w:r w:rsidRPr="004F0D1C">
        <w:rPr>
          <w:b/>
          <w:bCs/>
        </w:rPr>
        <w:t>Knowledge Transfer and Training</w:t>
      </w:r>
      <w:r w:rsidRPr="004F0D1C">
        <w:t>: Knowledge transfer and training to business and support teams.</w:t>
      </w:r>
    </w:p>
    <w:p w14:paraId="6DD96F3E" w14:textId="77777777" w:rsidR="004F0D1C" w:rsidRPr="004F0D1C" w:rsidRDefault="004F0D1C" w:rsidP="004F0D1C">
      <w:pPr>
        <w:numPr>
          <w:ilvl w:val="0"/>
          <w:numId w:val="10"/>
        </w:numPr>
      </w:pPr>
      <w:r w:rsidRPr="004F0D1C">
        <w:rPr>
          <w:b/>
          <w:bCs/>
        </w:rPr>
        <w:t>Regular System Health Check</w:t>
      </w:r>
      <w:r w:rsidRPr="004F0D1C">
        <w:t>: Periodic system health checks after migration.</w:t>
      </w:r>
    </w:p>
    <w:p w14:paraId="498D7D6E" w14:textId="77777777" w:rsidR="004F0D1C" w:rsidRPr="004F0D1C" w:rsidRDefault="004F0D1C" w:rsidP="004F0D1C">
      <w:r w:rsidRPr="004F0D1C">
        <w:t>At BINDX, we are by your side as a reliable partner in your organization's technological transformation journey with our deep expertise and proven methodologies in SAP migration projects. From ECC to S/4HANA, from on-premise to cloud, from legacy database to HANA, we implement projects that minimize risks at every stage of the process in all migration scenarios, protecting business continuity and data integrity.</w:t>
      </w:r>
    </w:p>
    <w:p w14:paraId="5411D1FB" w14:textId="77777777" w:rsidR="004F0D1C" w:rsidRPr="004F0D1C" w:rsidRDefault="004F0D1C" w:rsidP="004F0D1C">
      <w:r w:rsidRPr="004F0D1C">
        <w:t>Contact us today to create your organization's SAP technology roadmap and successfully implement your migration projects.</w:t>
      </w:r>
    </w:p>
    <w:p w14:paraId="21F12D32"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8F9"/>
    <w:multiLevelType w:val="multilevel"/>
    <w:tmpl w:val="5C5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6EA"/>
    <w:multiLevelType w:val="multilevel"/>
    <w:tmpl w:val="E44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051E"/>
    <w:multiLevelType w:val="multilevel"/>
    <w:tmpl w:val="DC3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65044"/>
    <w:multiLevelType w:val="multilevel"/>
    <w:tmpl w:val="F49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766F1"/>
    <w:multiLevelType w:val="multilevel"/>
    <w:tmpl w:val="ED5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31B17"/>
    <w:multiLevelType w:val="multilevel"/>
    <w:tmpl w:val="DC8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97E70"/>
    <w:multiLevelType w:val="multilevel"/>
    <w:tmpl w:val="E3F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D14D8"/>
    <w:multiLevelType w:val="multilevel"/>
    <w:tmpl w:val="A31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A40F7"/>
    <w:multiLevelType w:val="multilevel"/>
    <w:tmpl w:val="087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B7522"/>
    <w:multiLevelType w:val="multilevel"/>
    <w:tmpl w:val="D3B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44654">
    <w:abstractNumId w:val="4"/>
  </w:num>
  <w:num w:numId="2" w16cid:durableId="151142564">
    <w:abstractNumId w:val="0"/>
  </w:num>
  <w:num w:numId="3" w16cid:durableId="736517005">
    <w:abstractNumId w:val="3"/>
  </w:num>
  <w:num w:numId="4" w16cid:durableId="2051342345">
    <w:abstractNumId w:val="1"/>
  </w:num>
  <w:num w:numId="5" w16cid:durableId="1065179793">
    <w:abstractNumId w:val="2"/>
  </w:num>
  <w:num w:numId="6" w16cid:durableId="530609134">
    <w:abstractNumId w:val="7"/>
  </w:num>
  <w:num w:numId="7" w16cid:durableId="1984891907">
    <w:abstractNumId w:val="6"/>
  </w:num>
  <w:num w:numId="8" w16cid:durableId="884174434">
    <w:abstractNumId w:val="9"/>
  </w:num>
  <w:num w:numId="9" w16cid:durableId="1072236421">
    <w:abstractNumId w:val="8"/>
  </w:num>
  <w:num w:numId="10" w16cid:durableId="1526092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1C"/>
    <w:rsid w:val="00330A07"/>
    <w:rsid w:val="003E4F62"/>
    <w:rsid w:val="004F0D1C"/>
    <w:rsid w:val="009A597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27D4"/>
  <w15:chartTrackingRefBased/>
  <w15:docId w15:val="{83AA377E-B2DA-884B-813D-914E69CF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D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D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D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D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D1C"/>
    <w:rPr>
      <w:rFonts w:eastAsiaTheme="majorEastAsia" w:cstheme="majorBidi"/>
      <w:color w:val="272727" w:themeColor="text1" w:themeTint="D8"/>
    </w:rPr>
  </w:style>
  <w:style w:type="paragraph" w:styleId="Title">
    <w:name w:val="Title"/>
    <w:basedOn w:val="Normal"/>
    <w:next w:val="Normal"/>
    <w:link w:val="TitleChar"/>
    <w:uiPriority w:val="10"/>
    <w:qFormat/>
    <w:rsid w:val="004F0D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D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D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D1C"/>
    <w:rPr>
      <w:i/>
      <w:iCs/>
      <w:color w:val="404040" w:themeColor="text1" w:themeTint="BF"/>
    </w:rPr>
  </w:style>
  <w:style w:type="paragraph" w:styleId="ListParagraph">
    <w:name w:val="List Paragraph"/>
    <w:basedOn w:val="Normal"/>
    <w:uiPriority w:val="34"/>
    <w:qFormat/>
    <w:rsid w:val="004F0D1C"/>
    <w:pPr>
      <w:ind w:left="720"/>
      <w:contextualSpacing/>
    </w:pPr>
  </w:style>
  <w:style w:type="character" w:styleId="IntenseEmphasis">
    <w:name w:val="Intense Emphasis"/>
    <w:basedOn w:val="DefaultParagraphFont"/>
    <w:uiPriority w:val="21"/>
    <w:qFormat/>
    <w:rsid w:val="004F0D1C"/>
    <w:rPr>
      <w:i/>
      <w:iCs/>
      <w:color w:val="0F4761" w:themeColor="accent1" w:themeShade="BF"/>
    </w:rPr>
  </w:style>
  <w:style w:type="paragraph" w:styleId="IntenseQuote">
    <w:name w:val="Intense Quote"/>
    <w:basedOn w:val="Normal"/>
    <w:next w:val="Normal"/>
    <w:link w:val="IntenseQuoteChar"/>
    <w:uiPriority w:val="30"/>
    <w:qFormat/>
    <w:rsid w:val="004F0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D1C"/>
    <w:rPr>
      <w:i/>
      <w:iCs/>
      <w:color w:val="0F4761" w:themeColor="accent1" w:themeShade="BF"/>
    </w:rPr>
  </w:style>
  <w:style w:type="character" w:styleId="IntenseReference">
    <w:name w:val="Intense Reference"/>
    <w:basedOn w:val="DefaultParagraphFont"/>
    <w:uiPriority w:val="32"/>
    <w:qFormat/>
    <w:rsid w:val="004F0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043844">
      <w:bodyDiv w:val="1"/>
      <w:marLeft w:val="0"/>
      <w:marRight w:val="0"/>
      <w:marTop w:val="0"/>
      <w:marBottom w:val="0"/>
      <w:divBdr>
        <w:top w:val="none" w:sz="0" w:space="0" w:color="auto"/>
        <w:left w:val="none" w:sz="0" w:space="0" w:color="auto"/>
        <w:bottom w:val="none" w:sz="0" w:space="0" w:color="auto"/>
        <w:right w:val="none" w:sz="0" w:space="0" w:color="auto"/>
      </w:divBdr>
    </w:div>
    <w:div w:id="196943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10266</Characters>
  <Application>Microsoft Office Word</Application>
  <DocSecurity>0</DocSecurity>
  <Lines>85</Lines>
  <Paragraphs>24</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2025-03-03T15:04:00Z</dcterms:created>
  <dcterms:modified xsi:type="dcterms:W3CDTF">2025-03-03T15:04:00Z</dcterms:modified>
</cp:coreProperties>
</file>