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F0439" w14:textId="77777777" w:rsidR="00EB0D77" w:rsidRDefault="00000000">
      <w:pPr>
        <w:jc w:val="center"/>
        <w:rPr>
          <w:rFonts w:eastAsia="黑体"/>
          <w:b/>
          <w:sz w:val="44"/>
        </w:rPr>
      </w:pPr>
      <w:r>
        <w:rPr>
          <w:rFonts w:eastAsia="方正舒体" w:hint="eastAsia"/>
          <w:b/>
          <w:noProof/>
          <w:sz w:val="84"/>
        </w:rPr>
        <w:drawing>
          <wp:inline distT="0" distB="0" distL="114300" distR="114300" wp14:anchorId="6311036D" wp14:editId="1EBD6AB4">
            <wp:extent cx="1483360" cy="362585"/>
            <wp:effectExtent l="0" t="0" r="2540" b="18415"/>
            <wp:docPr id="7" name="图片 1" descr="tjd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 descr="tjdx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8336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1EA74" w14:textId="77777777" w:rsidR="00EB0D77" w:rsidRDefault="00000000">
      <w:pPr>
        <w:jc w:val="center"/>
        <w:rPr>
          <w:b/>
          <w:sz w:val="36"/>
        </w:rPr>
      </w:pPr>
      <w:r>
        <w:rPr>
          <w:rFonts w:hint="eastAsia"/>
          <w:b/>
          <w:sz w:val="36"/>
        </w:rPr>
        <w:t>本科生毕业设计（论文）答辩记录书</w:t>
      </w:r>
    </w:p>
    <w:p w14:paraId="095C45A0" w14:textId="77777777" w:rsidR="00EB0D77" w:rsidRDefault="00EB0D77">
      <w:pPr>
        <w:rPr>
          <w:u w:val="single"/>
        </w:rPr>
      </w:pPr>
    </w:p>
    <w:p w14:paraId="33E7CAAA" w14:textId="009A0841" w:rsidR="00EB0D77" w:rsidRDefault="00000000">
      <w:pPr>
        <w:ind w:firstLineChars="100" w:firstLine="210"/>
      </w:pPr>
      <w:r>
        <w:rPr>
          <w:rFonts w:hint="eastAsia"/>
          <w:u w:val="single"/>
        </w:rPr>
        <w:t xml:space="preserve"> </w:t>
      </w:r>
      <w:r w:rsidR="00124D38">
        <w:rPr>
          <w:rFonts w:hint="eastAsia"/>
          <w:u w:val="single"/>
        </w:rPr>
        <w:t>建筑工程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学院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</w:t>
      </w:r>
      <w:r w:rsidR="00124D38">
        <w:rPr>
          <w:rFonts w:hint="eastAsia"/>
          <w:u w:val="single"/>
        </w:rPr>
        <w:t>船舶与海洋工程</w:t>
      </w:r>
      <w:r>
        <w:rPr>
          <w:rFonts w:hint="eastAsia"/>
          <w:u w:val="single"/>
        </w:rPr>
        <w:t xml:space="preserve">   </w:t>
      </w:r>
      <w:r>
        <w:rPr>
          <w:rFonts w:hint="eastAsia"/>
        </w:rPr>
        <w:t>专业</w:t>
      </w:r>
      <w:r>
        <w:rPr>
          <w:rFonts w:hint="eastAsia"/>
        </w:rPr>
        <w:t xml:space="preserve">  </w:t>
      </w:r>
      <w:r>
        <w:rPr>
          <w:rFonts w:hint="eastAsia"/>
          <w:u w:val="single"/>
        </w:rPr>
        <w:t xml:space="preserve">  </w:t>
      </w:r>
      <w:r w:rsidR="00124D38">
        <w:rPr>
          <w:rFonts w:hint="eastAsia"/>
          <w:u w:val="single"/>
        </w:rPr>
        <w:t>2022</w:t>
      </w:r>
      <w:r>
        <w:rPr>
          <w:rFonts w:hint="eastAsia"/>
          <w:u w:val="single"/>
        </w:rPr>
        <w:t xml:space="preserve"> </w:t>
      </w:r>
      <w:r>
        <w:rPr>
          <w:rFonts w:hint="eastAsia"/>
        </w:rPr>
        <w:t>年级</w:t>
      </w:r>
      <w:r>
        <w:rPr>
          <w:rFonts w:hint="eastAsia"/>
        </w:rPr>
        <w:t xml:space="preserve">  </w:t>
      </w:r>
      <w:r>
        <w:rPr>
          <w:rFonts w:hint="eastAsia"/>
        </w:rPr>
        <w:t>学生</w:t>
      </w:r>
      <w:r>
        <w:rPr>
          <w:rFonts w:hint="eastAsia"/>
          <w:u w:val="single"/>
        </w:rPr>
        <w:t xml:space="preserve">  </w:t>
      </w:r>
      <w:r w:rsidR="00124D38">
        <w:rPr>
          <w:rFonts w:hint="eastAsia"/>
          <w:u w:val="single"/>
        </w:rPr>
        <w:t>孟达</w:t>
      </w:r>
      <w:r>
        <w:rPr>
          <w:rFonts w:hint="eastAsia"/>
          <w:u w:val="single"/>
        </w:rPr>
        <w:t xml:space="preserve">    </w:t>
      </w:r>
    </w:p>
    <w:tbl>
      <w:tblPr>
        <w:tblW w:w="818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0"/>
        <w:gridCol w:w="1423"/>
        <w:gridCol w:w="240"/>
        <w:gridCol w:w="1155"/>
        <w:gridCol w:w="585"/>
        <w:gridCol w:w="885"/>
        <w:gridCol w:w="930"/>
        <w:gridCol w:w="345"/>
        <w:gridCol w:w="1230"/>
      </w:tblGrid>
      <w:tr w:rsidR="00EB0D77" w14:paraId="4A88B541" w14:textId="77777777">
        <w:trPr>
          <w:cantSplit/>
          <w:trHeight w:val="585"/>
        </w:trPr>
        <w:tc>
          <w:tcPr>
            <w:tcW w:w="1390" w:type="dxa"/>
            <w:vAlign w:val="center"/>
          </w:tcPr>
          <w:p w14:paraId="5E56B6CB" w14:textId="77777777" w:rsidR="00EB0D77" w:rsidRDefault="00000000">
            <w:pPr>
              <w:jc w:val="center"/>
            </w:pPr>
            <w:r>
              <w:rPr>
                <w:rFonts w:hint="eastAsia"/>
              </w:rPr>
              <w:t>毕业设计（论文）题目</w:t>
            </w:r>
          </w:p>
        </w:tc>
        <w:tc>
          <w:tcPr>
            <w:tcW w:w="6793" w:type="dxa"/>
            <w:gridSpan w:val="8"/>
            <w:vAlign w:val="center"/>
          </w:tcPr>
          <w:p w14:paraId="3FAF7E2F" w14:textId="08654FEC" w:rsidR="00EB0D77" w:rsidRDefault="00124D38">
            <w:pPr>
              <w:ind w:firstLineChars="200" w:firstLine="420"/>
              <w:jc w:val="center"/>
            </w:pPr>
            <w:r w:rsidRPr="00124D38">
              <w:t>基于双通道时序信号的两阶段管道泄漏检测与定位方法</w:t>
            </w:r>
          </w:p>
        </w:tc>
      </w:tr>
      <w:tr w:rsidR="00EB0D77" w14:paraId="2973B2B2" w14:textId="77777777">
        <w:trPr>
          <w:cantSplit/>
          <w:trHeight w:val="585"/>
        </w:trPr>
        <w:tc>
          <w:tcPr>
            <w:tcW w:w="1390" w:type="dxa"/>
            <w:vAlign w:val="center"/>
          </w:tcPr>
          <w:p w14:paraId="799E52D4" w14:textId="77777777" w:rsidR="00EB0D77" w:rsidRDefault="00000000">
            <w:pPr>
              <w:jc w:val="center"/>
            </w:pPr>
            <w:r>
              <w:rPr>
                <w:rFonts w:hint="eastAsia"/>
              </w:rPr>
              <w:t>答辩委员会</w:t>
            </w:r>
          </w:p>
          <w:p w14:paraId="49DC9583" w14:textId="77777777" w:rsidR="00EB0D77" w:rsidRDefault="00000000">
            <w:pPr>
              <w:jc w:val="center"/>
            </w:pPr>
            <w:r>
              <w:rPr>
                <w:rFonts w:hint="eastAsia"/>
              </w:rPr>
              <w:t>主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席</w:t>
            </w:r>
          </w:p>
        </w:tc>
        <w:tc>
          <w:tcPr>
            <w:tcW w:w="1423" w:type="dxa"/>
            <w:vAlign w:val="center"/>
          </w:tcPr>
          <w:p w14:paraId="2E609E3B" w14:textId="13AFE7D9" w:rsidR="00EB0D77" w:rsidRDefault="00124D38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贺铭</w:t>
            </w:r>
          </w:p>
        </w:tc>
        <w:tc>
          <w:tcPr>
            <w:tcW w:w="1395" w:type="dxa"/>
            <w:gridSpan w:val="2"/>
            <w:vAlign w:val="center"/>
          </w:tcPr>
          <w:p w14:paraId="4BA2F687" w14:textId="77777777" w:rsidR="00EB0D77" w:rsidRDefault="00000000">
            <w:pPr>
              <w:jc w:val="center"/>
            </w:pPr>
            <w:r>
              <w:rPr>
                <w:rFonts w:hint="eastAsia"/>
              </w:rPr>
              <w:t>职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称</w:t>
            </w:r>
          </w:p>
        </w:tc>
        <w:tc>
          <w:tcPr>
            <w:tcW w:w="1470" w:type="dxa"/>
            <w:gridSpan w:val="2"/>
            <w:vAlign w:val="center"/>
          </w:tcPr>
          <w:p w14:paraId="45D8829E" w14:textId="603F18F2" w:rsidR="00EB0D77" w:rsidRDefault="00124D38">
            <w:pPr>
              <w:jc w:val="center"/>
            </w:pPr>
            <w:r>
              <w:rPr>
                <w:rFonts w:hint="eastAsia"/>
              </w:rPr>
              <w:t>副教授</w:t>
            </w:r>
          </w:p>
        </w:tc>
        <w:tc>
          <w:tcPr>
            <w:tcW w:w="1275" w:type="dxa"/>
            <w:gridSpan w:val="2"/>
            <w:vAlign w:val="center"/>
          </w:tcPr>
          <w:p w14:paraId="1E17BE9E" w14:textId="77777777" w:rsidR="00EB0D77" w:rsidRDefault="00000000">
            <w:pPr>
              <w:jc w:val="center"/>
            </w:pPr>
            <w:r>
              <w:rPr>
                <w:rFonts w:hint="eastAsia"/>
              </w:rPr>
              <w:t>答辩委员会</w:t>
            </w:r>
          </w:p>
          <w:p w14:paraId="0FF8775D" w14:textId="77777777" w:rsidR="00EB0D77" w:rsidRDefault="00000000">
            <w:pPr>
              <w:jc w:val="center"/>
            </w:pPr>
            <w:r>
              <w:rPr>
                <w:rFonts w:hint="eastAsia"/>
              </w:rPr>
              <w:t>秘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书</w:t>
            </w:r>
          </w:p>
        </w:tc>
        <w:tc>
          <w:tcPr>
            <w:tcW w:w="1230" w:type="dxa"/>
            <w:vAlign w:val="center"/>
          </w:tcPr>
          <w:p w14:paraId="4A07D498" w14:textId="2B1FBF1B" w:rsidR="00EB0D77" w:rsidRDefault="00124D38">
            <w:pPr>
              <w:jc w:val="center"/>
            </w:pPr>
            <w:r>
              <w:rPr>
                <w:rFonts w:hint="eastAsia"/>
              </w:rPr>
              <w:t>马烨璇</w:t>
            </w:r>
          </w:p>
        </w:tc>
      </w:tr>
      <w:tr w:rsidR="00EB0D77" w14:paraId="46E0361A" w14:textId="77777777">
        <w:trPr>
          <w:cantSplit/>
          <w:trHeight w:val="585"/>
        </w:trPr>
        <w:tc>
          <w:tcPr>
            <w:tcW w:w="1390" w:type="dxa"/>
            <w:vAlign w:val="center"/>
          </w:tcPr>
          <w:p w14:paraId="569B2A95" w14:textId="77777777" w:rsidR="00EB0D77" w:rsidRDefault="00000000">
            <w:pPr>
              <w:jc w:val="center"/>
            </w:pPr>
            <w:r>
              <w:rPr>
                <w:rFonts w:hint="eastAsia"/>
              </w:rPr>
              <w:t>答辩委员会</w:t>
            </w:r>
          </w:p>
          <w:p w14:paraId="19BD80C1" w14:textId="77777777" w:rsidR="00EB0D77" w:rsidRDefault="00000000">
            <w:pPr>
              <w:jc w:val="center"/>
            </w:pPr>
            <w:r>
              <w:rPr>
                <w:rFonts w:hint="eastAsia"/>
              </w:rPr>
              <w:t>成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员</w:t>
            </w:r>
          </w:p>
        </w:tc>
        <w:tc>
          <w:tcPr>
            <w:tcW w:w="6793" w:type="dxa"/>
            <w:gridSpan w:val="8"/>
            <w:vAlign w:val="center"/>
          </w:tcPr>
          <w:p w14:paraId="160131CD" w14:textId="4F230832" w:rsidR="00EB0D77" w:rsidRDefault="00124D38">
            <w:pPr>
              <w:jc w:val="center"/>
            </w:pPr>
            <w:r>
              <w:rPr>
                <w:rFonts w:hint="eastAsia"/>
              </w:rPr>
              <w:t>贺铭，顾鹏，周丽丹，包海鹰，马烨璇</w:t>
            </w:r>
          </w:p>
        </w:tc>
      </w:tr>
      <w:tr w:rsidR="00EB0D77" w14:paraId="00A0556B" w14:textId="77777777">
        <w:trPr>
          <w:cantSplit/>
          <w:trHeight w:val="585"/>
        </w:trPr>
        <w:tc>
          <w:tcPr>
            <w:tcW w:w="1390" w:type="dxa"/>
            <w:vAlign w:val="center"/>
          </w:tcPr>
          <w:p w14:paraId="228858DE" w14:textId="77777777" w:rsidR="00EB0D77" w:rsidRDefault="00000000">
            <w:pPr>
              <w:jc w:val="center"/>
            </w:pPr>
            <w:r>
              <w:rPr>
                <w:rFonts w:hint="eastAsia"/>
              </w:rPr>
              <w:t>开题报告评分</w:t>
            </w:r>
          </w:p>
          <w:p w14:paraId="63C5F2D2" w14:textId="77777777" w:rsidR="00EB0D77" w:rsidRDefault="00000000">
            <w:pPr>
              <w:jc w:val="center"/>
            </w:pPr>
            <w:r>
              <w:rPr>
                <w:rFonts w:hint="eastAsia"/>
              </w:rPr>
              <w:t>（占</w:t>
            </w:r>
            <w:r>
              <w:rPr>
                <w:rFonts w:hint="eastAsia"/>
              </w:rPr>
              <w:t>5%</w:t>
            </w:r>
            <w:r>
              <w:rPr>
                <w:rFonts w:hint="eastAsia"/>
              </w:rPr>
              <w:t>）</w:t>
            </w:r>
          </w:p>
        </w:tc>
        <w:tc>
          <w:tcPr>
            <w:tcW w:w="1663" w:type="dxa"/>
            <w:gridSpan w:val="2"/>
            <w:vAlign w:val="center"/>
          </w:tcPr>
          <w:p w14:paraId="3C0148A4" w14:textId="77777777" w:rsidR="00EB0D77" w:rsidRDefault="00000000">
            <w:pPr>
              <w:jc w:val="center"/>
            </w:pPr>
            <w:r>
              <w:rPr>
                <w:rFonts w:hint="eastAsia"/>
              </w:rPr>
              <w:t>指导教师评分</w:t>
            </w:r>
          </w:p>
          <w:p w14:paraId="184C9A11" w14:textId="77777777" w:rsidR="00EB0D77" w:rsidRDefault="00000000">
            <w:pPr>
              <w:jc w:val="center"/>
            </w:pPr>
            <w:r>
              <w:rPr>
                <w:rFonts w:hint="eastAsia"/>
              </w:rPr>
              <w:t>（占</w:t>
            </w:r>
            <w:r>
              <w:rPr>
                <w:rFonts w:hint="eastAsia"/>
              </w:rPr>
              <w:t>25%</w:t>
            </w:r>
            <w:r>
              <w:rPr>
                <w:rFonts w:hint="eastAsia"/>
              </w:rPr>
              <w:t>）</w:t>
            </w:r>
          </w:p>
        </w:tc>
        <w:tc>
          <w:tcPr>
            <w:tcW w:w="1740" w:type="dxa"/>
            <w:gridSpan w:val="2"/>
            <w:vAlign w:val="center"/>
          </w:tcPr>
          <w:p w14:paraId="4DBF3386" w14:textId="77777777" w:rsidR="00EB0D77" w:rsidRDefault="00000000">
            <w:pPr>
              <w:jc w:val="center"/>
            </w:pPr>
            <w:r>
              <w:rPr>
                <w:rFonts w:hint="eastAsia"/>
              </w:rPr>
              <w:t>评阅教师评分</w:t>
            </w:r>
          </w:p>
          <w:p w14:paraId="3B28821B" w14:textId="77777777" w:rsidR="00EB0D77" w:rsidRDefault="00000000">
            <w:pPr>
              <w:jc w:val="center"/>
            </w:pPr>
            <w:r>
              <w:rPr>
                <w:rFonts w:hint="eastAsia"/>
              </w:rPr>
              <w:t>（占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）</w:t>
            </w:r>
          </w:p>
        </w:tc>
        <w:tc>
          <w:tcPr>
            <w:tcW w:w="1815" w:type="dxa"/>
            <w:gridSpan w:val="2"/>
            <w:vAlign w:val="center"/>
          </w:tcPr>
          <w:p w14:paraId="1C142B44" w14:textId="77777777" w:rsidR="00EB0D77" w:rsidRDefault="00000000">
            <w:pPr>
              <w:jc w:val="center"/>
            </w:pPr>
            <w:r>
              <w:rPr>
                <w:rFonts w:hint="eastAsia"/>
              </w:rPr>
              <w:t>答辩委员会评分</w:t>
            </w:r>
          </w:p>
          <w:p w14:paraId="4CCC80EE" w14:textId="77777777" w:rsidR="00EB0D77" w:rsidRDefault="00000000">
            <w:pPr>
              <w:jc w:val="center"/>
            </w:pPr>
            <w:r>
              <w:rPr>
                <w:rFonts w:hint="eastAsia"/>
              </w:rPr>
              <w:t>（占</w:t>
            </w:r>
            <w:r>
              <w:rPr>
                <w:rFonts w:hint="eastAsia"/>
              </w:rPr>
              <w:t>50%</w:t>
            </w:r>
            <w:r>
              <w:rPr>
                <w:rFonts w:hint="eastAsia"/>
              </w:rPr>
              <w:t>）</w:t>
            </w:r>
          </w:p>
        </w:tc>
        <w:tc>
          <w:tcPr>
            <w:tcW w:w="1575" w:type="dxa"/>
            <w:gridSpan w:val="2"/>
            <w:vAlign w:val="center"/>
          </w:tcPr>
          <w:p w14:paraId="5C7B1143" w14:textId="77777777" w:rsidR="00EB0D77" w:rsidRDefault="00000000">
            <w:pPr>
              <w:jc w:val="center"/>
            </w:pPr>
            <w:r>
              <w:rPr>
                <w:rFonts w:hint="eastAsia"/>
              </w:rPr>
              <w:t>设计（论文）</w:t>
            </w:r>
          </w:p>
          <w:p w14:paraId="78521945" w14:textId="77777777" w:rsidR="00EB0D77" w:rsidRDefault="00000000">
            <w:pPr>
              <w:jc w:val="center"/>
            </w:pPr>
            <w:r>
              <w:rPr>
                <w:rFonts w:hint="eastAsia"/>
              </w:rPr>
              <w:t>总成绩</w:t>
            </w:r>
          </w:p>
        </w:tc>
      </w:tr>
      <w:tr w:rsidR="00EB0D77" w14:paraId="6948DB6F" w14:textId="77777777">
        <w:trPr>
          <w:cantSplit/>
          <w:trHeight w:val="585"/>
        </w:trPr>
        <w:tc>
          <w:tcPr>
            <w:tcW w:w="1390" w:type="dxa"/>
            <w:vAlign w:val="center"/>
          </w:tcPr>
          <w:p w14:paraId="21F9AC2F" w14:textId="77777777" w:rsidR="00EB0D77" w:rsidRDefault="00EB0D77">
            <w:pPr>
              <w:jc w:val="center"/>
            </w:pPr>
          </w:p>
        </w:tc>
        <w:tc>
          <w:tcPr>
            <w:tcW w:w="1663" w:type="dxa"/>
            <w:gridSpan w:val="2"/>
            <w:vAlign w:val="center"/>
          </w:tcPr>
          <w:p w14:paraId="024F5767" w14:textId="77777777" w:rsidR="00EB0D77" w:rsidRDefault="00EB0D77">
            <w:pPr>
              <w:jc w:val="center"/>
            </w:pPr>
          </w:p>
        </w:tc>
        <w:tc>
          <w:tcPr>
            <w:tcW w:w="1740" w:type="dxa"/>
            <w:gridSpan w:val="2"/>
            <w:vAlign w:val="center"/>
          </w:tcPr>
          <w:p w14:paraId="38D8BE9B" w14:textId="77777777" w:rsidR="00EB0D77" w:rsidRDefault="00EB0D77">
            <w:pPr>
              <w:jc w:val="center"/>
            </w:pPr>
          </w:p>
        </w:tc>
        <w:tc>
          <w:tcPr>
            <w:tcW w:w="1815" w:type="dxa"/>
            <w:gridSpan w:val="2"/>
            <w:vAlign w:val="center"/>
          </w:tcPr>
          <w:p w14:paraId="6E151AA2" w14:textId="77777777" w:rsidR="00EB0D77" w:rsidRDefault="00EB0D77">
            <w:pPr>
              <w:jc w:val="center"/>
            </w:pPr>
          </w:p>
        </w:tc>
        <w:tc>
          <w:tcPr>
            <w:tcW w:w="1575" w:type="dxa"/>
            <w:gridSpan w:val="2"/>
            <w:vAlign w:val="center"/>
          </w:tcPr>
          <w:p w14:paraId="3AABBB9A" w14:textId="77777777" w:rsidR="00EB0D77" w:rsidRDefault="00EB0D77">
            <w:pPr>
              <w:jc w:val="center"/>
            </w:pPr>
          </w:p>
        </w:tc>
      </w:tr>
      <w:tr w:rsidR="00EB0D77" w14:paraId="403ACBAE" w14:textId="77777777">
        <w:trPr>
          <w:cantSplit/>
          <w:trHeight w:val="8775"/>
        </w:trPr>
        <w:tc>
          <w:tcPr>
            <w:tcW w:w="8183" w:type="dxa"/>
            <w:gridSpan w:val="9"/>
            <w:vAlign w:val="center"/>
          </w:tcPr>
          <w:p w14:paraId="2B171F05" w14:textId="77777777" w:rsidR="00EB0D77" w:rsidRDefault="00000000">
            <w:r>
              <w:rPr>
                <w:rFonts w:hint="eastAsia"/>
                <w:sz w:val="24"/>
              </w:rPr>
              <w:lastRenderedPageBreak/>
              <w:t>1</w:t>
            </w:r>
            <w:r>
              <w:rPr>
                <w:rFonts w:ascii="宋体" w:hAnsi="宋体" w:hint="eastAsia"/>
                <w:sz w:val="24"/>
              </w:rPr>
              <w:t xml:space="preserve">. </w:t>
            </w:r>
            <w:r>
              <w:rPr>
                <w:rFonts w:hint="eastAsia"/>
                <w:sz w:val="24"/>
              </w:rPr>
              <w:t>综合评价</w:t>
            </w:r>
          </w:p>
          <w:p w14:paraId="310DD9A9" w14:textId="77777777" w:rsidR="00EB0D77" w:rsidRDefault="00000000">
            <w:pPr>
              <w:ind w:firstLineChars="200" w:firstLine="48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>（以下说明性文字用于注释撰写要求，撰写时请删除。不少于100字，主要包含设计或研究内容、工作量、设计或论文质量和答辩情况等。）</w:t>
            </w:r>
          </w:p>
          <w:p w14:paraId="7B63EFDF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43F64927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5A6142D8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604E44F7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35B8922B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04CC5EAE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2F58F1A2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023AA514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1EDB9FD9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6A90086C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329FF7BE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3DF00C11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3D0BAC10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03D4AB05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10B1A40E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09EF5A45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3E66D0D9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0966EF20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4CF04D61" w14:textId="77777777" w:rsidR="00EB0D77" w:rsidRDefault="00EB0D77">
            <w:pPr>
              <w:rPr>
                <w:rFonts w:ascii="宋体" w:hAnsi="宋体" w:cs="宋体"/>
                <w:sz w:val="24"/>
              </w:rPr>
            </w:pPr>
          </w:p>
          <w:p w14:paraId="39D56944" w14:textId="77777777" w:rsidR="00EB0D77" w:rsidRDefault="00EB0D77">
            <w:pPr>
              <w:spacing w:line="480" w:lineRule="auto"/>
            </w:pPr>
          </w:p>
          <w:p w14:paraId="4B34262D" w14:textId="77777777" w:rsidR="00EB0D77" w:rsidRDefault="00000000">
            <w:pPr>
              <w:spacing w:line="480" w:lineRule="auto"/>
              <w:ind w:firstLineChars="1500" w:firstLine="3600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答辩委员会主席（签字）：</w:t>
            </w:r>
          </w:p>
          <w:p w14:paraId="2AA96956" w14:textId="77777777" w:rsidR="00EB0D77" w:rsidRDefault="00000000">
            <w:pPr>
              <w:spacing w:line="480" w:lineRule="auto"/>
              <w:ind w:firstLineChars="2500" w:firstLine="6000"/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 </w:t>
            </w:r>
            <w:r>
              <w:rPr>
                <w:rFonts w:hint="eastAsia"/>
                <w:sz w:val="24"/>
              </w:rPr>
              <w:t>日</w:t>
            </w:r>
          </w:p>
        </w:tc>
      </w:tr>
      <w:tr w:rsidR="00EB0D77" w14:paraId="590DE244" w14:textId="77777777">
        <w:trPr>
          <w:cantSplit/>
          <w:trHeight w:val="11357"/>
        </w:trPr>
        <w:tc>
          <w:tcPr>
            <w:tcW w:w="8183" w:type="dxa"/>
            <w:gridSpan w:val="9"/>
            <w:vAlign w:val="center"/>
          </w:tcPr>
          <w:p w14:paraId="06BA3C20" w14:textId="027B4CEA" w:rsidR="00EB0D77" w:rsidRPr="00EF053E" w:rsidRDefault="00000000" w:rsidP="00EF053E">
            <w:pPr>
              <w:rPr>
                <w:rFonts w:hint="eastAsia"/>
              </w:rPr>
            </w:pPr>
            <w:r>
              <w:rPr>
                <w:rFonts w:hint="eastAsia"/>
                <w:sz w:val="24"/>
              </w:rPr>
              <w:lastRenderedPageBreak/>
              <w:t>2</w:t>
            </w:r>
            <w:r>
              <w:rPr>
                <w:rFonts w:ascii="宋体" w:hAnsi="宋体" w:hint="eastAsia"/>
                <w:sz w:val="24"/>
              </w:rPr>
              <w:t>.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rFonts w:ascii="宋体" w:hAnsi="宋体" w:hint="eastAsia"/>
                <w:sz w:val="24"/>
              </w:rPr>
              <w:t>答辩记录</w:t>
            </w:r>
          </w:p>
          <w:p w14:paraId="610B0828" w14:textId="4E30983F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（1）</w:t>
            </w:r>
            <w:r w:rsidRPr="00EF053E">
              <w:rPr>
                <w:rFonts w:ascii="宋体" w:hAnsi="宋体" w:cs="宋体" w:hint="eastAsia"/>
                <w:sz w:val="24"/>
                <w:szCs w:val="32"/>
              </w:rPr>
              <w:t>教师提问：本研究采用了哪些数据预处理方法？</w:t>
            </w:r>
          </w:p>
          <w:p w14:paraId="4A81C741" w14:textId="27C2F0A2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 w:rsidRPr="00EF053E">
              <w:rPr>
                <w:rFonts w:ascii="宋体" w:hAnsi="宋体" w:cs="宋体" w:hint="eastAsia"/>
                <w:sz w:val="24"/>
                <w:szCs w:val="32"/>
              </w:rPr>
              <w:t>回答记录：本文对原始双通道声纹信号进行整理、清洗和异常数据剔除，并按固定时间窗口切分为片段样本。随后对片段数据进行标准化处理，减小不同通道和采集批次之间的幅值差异。同时采用文件级划分方式，避免相邻片段同时进入训练集和测试集。</w:t>
            </w:r>
          </w:p>
          <w:p w14:paraId="16C0DFFA" w14:textId="16BFD667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（2）</w:t>
            </w:r>
            <w:r w:rsidRPr="00EF053E">
              <w:rPr>
                <w:rFonts w:ascii="宋体" w:hAnsi="宋体" w:cs="宋体" w:hint="eastAsia"/>
                <w:sz w:val="24"/>
                <w:szCs w:val="32"/>
              </w:rPr>
              <w:t>教师提问：片段型数据采用什么方法进行分类？</w:t>
            </w:r>
          </w:p>
          <w:p w14:paraId="1AFF49C7" w14:textId="0FF77DA7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 w:rsidRPr="00EF053E">
              <w:rPr>
                <w:rFonts w:ascii="宋体" w:hAnsi="宋体" w:cs="宋体" w:hint="eastAsia"/>
                <w:sz w:val="24"/>
                <w:szCs w:val="32"/>
              </w:rPr>
              <w:t>回答记录：片段型数据主要采用一维卷积神经网络进行分类。该方法能够直接从时序波形中提取泄漏声纹特征，并输出正常状态和不同泄漏状态的类别结果。实验中还使用 Conformer 结构进行对比，以分析长时序特征建模效果。</w:t>
            </w:r>
          </w:p>
          <w:p w14:paraId="6EDCBCB0" w14:textId="0A02E485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（3）</w:t>
            </w:r>
            <w:r w:rsidRPr="00EF053E">
              <w:rPr>
                <w:rFonts w:ascii="宋体" w:hAnsi="宋体" w:cs="宋体" w:hint="eastAsia"/>
                <w:sz w:val="24"/>
                <w:szCs w:val="32"/>
              </w:rPr>
              <w:t>教师提问：实验步骤及相关数值如何选取？</w:t>
            </w:r>
          </w:p>
          <w:p w14:paraId="45EC3009" w14:textId="093E3CF0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 w:rsidRPr="00EF053E">
              <w:rPr>
                <w:rFonts w:ascii="宋体" w:hAnsi="宋体" w:cs="宋体" w:hint="eastAsia"/>
                <w:sz w:val="24"/>
                <w:szCs w:val="32"/>
              </w:rPr>
              <w:t>回答记录：实验流程包括数据采集、预处理、样本切分、数据集划分、模型训练、测试和结果分析。窗口长度根据声纹特征完整性、样本数量和计算成本综合选取。分类任务采用 Accuracy 和 Macro-F1 评价，回归定位任务采用 MAE 和 RMSE 评价。</w:t>
            </w:r>
          </w:p>
          <w:p w14:paraId="200C4217" w14:textId="0F086CBE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（4）</w:t>
            </w:r>
            <w:r w:rsidRPr="00EF053E">
              <w:rPr>
                <w:rFonts w:ascii="宋体" w:hAnsi="宋体" w:cs="宋体" w:hint="eastAsia"/>
                <w:sz w:val="24"/>
                <w:szCs w:val="32"/>
              </w:rPr>
              <w:t>教师提问：工况和样本数量较少，论文表述还不够完整，如何改进？</w:t>
            </w:r>
          </w:p>
          <w:p w14:paraId="5AB59FE4" w14:textId="0C549065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 w:rsidRPr="00EF053E">
              <w:rPr>
                <w:rFonts w:ascii="宋体" w:hAnsi="宋体" w:cs="宋体" w:hint="eastAsia"/>
                <w:sz w:val="24"/>
                <w:szCs w:val="32"/>
              </w:rPr>
              <w:t>回答记录：本文实验主要基于现有受控实验数据，工况覆盖和样本数量仍有限，因此结论主要用于说明方法在当前数据条件下的可行性。后续应补充不同压力、流量、管径、泄漏孔径和背景噪声条件下的数据，并开展跨工况验证。</w:t>
            </w:r>
          </w:p>
          <w:p w14:paraId="69EEAD54" w14:textId="64FEC6D2" w:rsidR="00EF053E" w:rsidRPr="00EF053E" w:rsidRDefault="00EF053E" w:rsidP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>
              <w:rPr>
                <w:rFonts w:ascii="宋体" w:hAnsi="宋体" w:cs="宋体" w:hint="eastAsia"/>
                <w:sz w:val="24"/>
                <w:szCs w:val="32"/>
              </w:rPr>
              <w:t>（5）</w:t>
            </w:r>
            <w:r w:rsidRPr="00EF053E">
              <w:rPr>
                <w:rFonts w:ascii="宋体" w:hAnsi="宋体" w:cs="宋体" w:hint="eastAsia"/>
                <w:sz w:val="24"/>
                <w:szCs w:val="32"/>
              </w:rPr>
              <w:t>教师提问：实物与实验模型之间的缩尺关系如何等效？</w:t>
            </w:r>
          </w:p>
          <w:p w14:paraId="4E53FC0C" w14:textId="119244C1" w:rsidR="00EB0D77" w:rsidRDefault="00EF053E">
            <w:pPr>
              <w:rPr>
                <w:rFonts w:ascii="宋体" w:hAnsi="宋体" w:cs="宋体" w:hint="eastAsia"/>
                <w:sz w:val="24"/>
                <w:szCs w:val="32"/>
              </w:rPr>
            </w:pPr>
            <w:r w:rsidRPr="00EF053E">
              <w:rPr>
                <w:rFonts w:ascii="宋体" w:hAnsi="宋体" w:cs="宋体" w:hint="eastAsia"/>
                <w:sz w:val="24"/>
                <w:szCs w:val="32"/>
              </w:rPr>
              <w:t>回答记录：本文实验平台主要用于验证泄漏声纹识别方法的可行性，尚未建立严格的几何缩尺等效关系。当前等效主要体现在泄漏声信号产生、传播和采集机理上。后续可结合管径比、孔径比、压力比、流速和传感器间距等参数建立更完整的等效分析。</w:t>
            </w:r>
          </w:p>
          <w:p w14:paraId="06F933C7" w14:textId="77777777" w:rsidR="00EB0D77" w:rsidRDefault="00EB0D77">
            <w:pPr>
              <w:rPr>
                <w:rFonts w:ascii="宋体" w:hAnsi="宋体" w:cs="宋体"/>
                <w:sz w:val="24"/>
                <w:szCs w:val="32"/>
              </w:rPr>
            </w:pPr>
          </w:p>
          <w:p w14:paraId="318EA2DB" w14:textId="77777777" w:rsidR="00EB0D77" w:rsidRDefault="00EB0D77">
            <w:pPr>
              <w:rPr>
                <w:rFonts w:ascii="宋体" w:hAnsi="宋体" w:cs="宋体" w:hint="eastAsia"/>
                <w:sz w:val="24"/>
                <w:szCs w:val="32"/>
              </w:rPr>
            </w:pPr>
          </w:p>
          <w:p w14:paraId="50E9E04C" w14:textId="77777777" w:rsidR="00EB0D77" w:rsidRDefault="00EB0D77">
            <w:pPr>
              <w:spacing w:line="480" w:lineRule="auto"/>
              <w:rPr>
                <w:rFonts w:hint="eastAsia"/>
              </w:rPr>
            </w:pPr>
          </w:p>
          <w:p w14:paraId="374EA64A" w14:textId="77777777" w:rsidR="00EB0D77" w:rsidRDefault="00000000">
            <w:pPr>
              <w:spacing w:line="480" w:lineRule="auto"/>
              <w:ind w:firstLineChars="1500" w:firstLine="3600"/>
              <w:rPr>
                <w:sz w:val="24"/>
              </w:rPr>
            </w:pPr>
            <w:r>
              <w:rPr>
                <w:rFonts w:hint="eastAsia"/>
                <w:sz w:val="24"/>
              </w:rPr>
              <w:t>答辩委员会秘书（签字）：</w:t>
            </w:r>
          </w:p>
          <w:p w14:paraId="5F4E4730" w14:textId="77777777" w:rsidR="00EB0D77" w:rsidRDefault="00000000">
            <w:pPr>
              <w:spacing w:line="480" w:lineRule="auto"/>
              <w:ind w:firstLineChars="2600" w:firstLine="6240"/>
            </w:pP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月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14:paraId="04AE1EC7" w14:textId="77777777" w:rsidR="00EB0D77" w:rsidRDefault="00000000">
      <w:pPr>
        <w:spacing w:beforeLines="100" w:before="312" w:line="480" w:lineRule="auto"/>
        <w:rPr>
          <w:sz w:val="24"/>
        </w:rPr>
      </w:pPr>
      <w:r>
        <w:rPr>
          <w:rFonts w:hint="eastAsia"/>
          <w:sz w:val="24"/>
        </w:rPr>
        <w:lastRenderedPageBreak/>
        <w:t xml:space="preserve">                                          </w:t>
      </w:r>
      <w:r>
        <w:rPr>
          <w:rFonts w:hint="eastAsia"/>
          <w:sz w:val="24"/>
        </w:rPr>
        <w:t>院长（签章）</w:t>
      </w:r>
    </w:p>
    <w:p w14:paraId="26DF6421" w14:textId="77777777" w:rsidR="00EB0D77" w:rsidRDefault="00000000">
      <w:pPr>
        <w:spacing w:beforeLines="100" w:before="312" w:line="480" w:lineRule="auto"/>
      </w:pPr>
      <w:r>
        <w:rPr>
          <w:rFonts w:hint="eastAsia"/>
          <w:sz w:val="24"/>
        </w:rPr>
        <w:t xml:space="preserve">                                                   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 xml:space="preserve">     </w:t>
      </w:r>
      <w:r>
        <w:rPr>
          <w:rFonts w:hint="eastAsia"/>
          <w:sz w:val="24"/>
        </w:rPr>
        <w:t>日</w:t>
      </w:r>
    </w:p>
    <w:sectPr w:rsidR="00EB0D7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B0E2EA" w14:textId="77777777" w:rsidR="00D763A8" w:rsidRDefault="00D763A8">
      <w:pPr>
        <w:spacing w:after="0" w:line="240" w:lineRule="auto"/>
      </w:pPr>
      <w:r>
        <w:separator/>
      </w:r>
    </w:p>
  </w:endnote>
  <w:endnote w:type="continuationSeparator" w:id="0">
    <w:p w14:paraId="4E065CB9" w14:textId="77777777" w:rsidR="00D763A8" w:rsidRDefault="00D763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舒体">
    <w:altName w:val="微软雅黑"/>
    <w:panose1 w:val="020B0604020202020204"/>
    <w:charset w:val="86"/>
    <w:family w:val="auto"/>
    <w:pitch w:val="default"/>
    <w:sig w:usb0="00000003" w:usb1="080E0000" w:usb2="0000000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D91F6" w14:textId="77777777" w:rsidR="00EB0D77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BA100C3" wp14:editId="4AA71899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6784AB" w14:textId="77777777" w:rsidR="00EB0D77" w:rsidRDefault="00000000">
                          <w:pPr>
                            <w:pStyle w:val="a3"/>
                          </w:pPr>
                          <w:r>
                            <w:rPr>
                              <w:rFonts w:hint="eastAsia"/>
                            </w:rPr>
                            <w:t>I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 xmlns:wpsCustomData="http://www.wps.cn/officeDocument/2013/wpsCustomData"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2"/>
                      <w:rPr>
                        <w:rFonts w:hint="eastAsia" w:eastAsia="宋体"/>
                        <w:lang w:eastAsia="zh-CN"/>
                      </w:rPr>
                    </w:pPr>
                    <w:r>
                      <w:rPr>
                        <w:rFonts w:hint="eastAsia"/>
                        <w:lang w:val="en-US" w:eastAsia="zh-CN"/>
                      </w:rPr>
                      <w:t>I</w:t>
                    </w: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1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3C37F" w14:textId="77777777" w:rsidR="00D763A8" w:rsidRDefault="00D763A8">
      <w:pPr>
        <w:spacing w:after="0" w:line="240" w:lineRule="auto"/>
      </w:pPr>
      <w:r>
        <w:separator/>
      </w:r>
    </w:p>
  </w:footnote>
  <w:footnote w:type="continuationSeparator" w:id="0">
    <w:p w14:paraId="346A26D0" w14:textId="77777777" w:rsidR="00D763A8" w:rsidRDefault="00D763A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43D9203F"/>
    <w:rsid w:val="00124D38"/>
    <w:rsid w:val="00AE445C"/>
    <w:rsid w:val="00D763A8"/>
    <w:rsid w:val="00EB0D77"/>
    <w:rsid w:val="00EF053E"/>
    <w:rsid w:val="3FEE0012"/>
    <w:rsid w:val="43D9203F"/>
    <w:rsid w:val="49C270CE"/>
    <w:rsid w:val="4F6518CE"/>
    <w:rsid w:val="5F9A1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392ADB3"/>
  <w15:docId w15:val="{5F2CF65C-F4AE-F44B-9818-D1017DEDA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菲菲</dc:creator>
  <cp:lastModifiedBy>Jarvis Jarvis</cp:lastModifiedBy>
  <cp:revision>3</cp:revision>
  <dcterms:created xsi:type="dcterms:W3CDTF">2020-10-08T07:44:00Z</dcterms:created>
  <dcterms:modified xsi:type="dcterms:W3CDTF">2026-06-04T18:10:00Z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2052-11.1.0.10072</vt:lpwstr>
  </property>
</Properties>
</file>