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right"/>
      </w:pPr>
      <w:r>
        <w:rPr>
          <w:rFonts w:ascii="Arial" w:hAnsi="Arial" w:eastAsia="Microsoft YaHei"/>
          <w:b w:val="0"/>
          <w:i w:val="0"/>
          <w:color w:val="5F6368"/>
          <w:sz w:val="17"/>
        </w:rPr>
        <w:t>合成测试模板 A · 非真实医院材料</w:t>
      </w:r>
    </w:p>
    <w:p>
      <w:pPr>
        <w:spacing w:before="720" w:after="120"/>
        <w:jc w:val="center"/>
      </w:pPr>
      <w:r>
        <w:rPr>
          <w:b w:val="on"/>
          <w:i w:val="off"/>
          <w:rFonts w:ascii="Arial" w:hAnsi="Arial" w:cs="Arial" w:eastAsia="Arial"/>
          <w:sz w:val="48"/>
        </w:rPr>
        <w:t>匿名队列研究方案</w:t>
      </w:r>
    </w:p>
    <w:p>
      <w:pPr>
        <w:spacing w:after="360"/>
        <w:jc w:val="center"/>
      </w:pPr>
      <w:r>
        <w:rPr>
          <w:rFonts w:ascii="Arial" w:hAnsi="Arial" w:eastAsia="Microsoft YaHei"/>
          <w:b w:val="0"/>
          <w:i w:val="0"/>
          <w:color w:val="5F6368"/>
          <w:sz w:val="26"/>
        </w:rPr>
        <w:t>观察性研究方案 · 合成测试版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课题负责人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匿名负责人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所属科室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匿名科室</w:t>
            </w:r>
          </w:p>
        </w:tc>
      </w:tr>
    </w:tbl>
    <w:p>
      <w:pPr>
        <w:pStyle w:val="Heading1"/>
      </w:pPr>
      <w:r>
        <w:t>1. 研究背景与问题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Arial" w:hAnsi="Arial" w:cs="Arial" w:eastAsia="Arial"/>
          <w:sz w:val="22"/>
        </w:rPr>
        <w:t>研究背景示例内容。</w:t>
      </w:r>
    </w:p>
    <w:p>
      <w:pPr>
        <w:pStyle w:val="Heading2"/>
      </w:pPr>
      <w:r>
        <w:t>1.1 核心研究问题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Arial" w:hAnsi="Arial" w:cs="Arial" w:eastAsia="Arial"/>
          <w:sz w:val="22"/>
        </w:rPr>
        <w:t>暴露与结局是否相关？</w:t>
      </w:r>
    </w:p>
    <w:p>
      <w:pPr>
        <w:pStyle w:val="Heading2"/>
      </w:pPr>
      <w:r>
        <w:t>1.2 研究目标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Arial" w:hAnsi="Arial" w:cs="Arial" w:eastAsia="Arial"/>
          <w:sz w:val="22"/>
        </w:rPr>
        <w:t>验证结构化列表。</w:t>
        <w:br/>
        <w:t>验证真实 Word 项目符号。</w:t>
      </w:r>
    </w:p>
    <w:p>
      <w:pPr>
        <w:pStyle w:val="Heading1"/>
      </w:pPr>
      <w:r>
        <w:t>2. 研究设计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Arial" w:hAnsi="Arial" w:cs="Arial" w:eastAsia="Arial"/>
          <w:sz w:val="22"/>
        </w:rPr>
        <w:t>队列研究</w:t>
      </w:r>
    </w:p>
    <w:p>
      <w:pPr>
        <w:pStyle w:val="Heading2"/>
      </w:pPr>
      <w:r>
        <w:t>2.1 研究对象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Arial" w:hAnsi="Arial" w:cs="Arial" w:eastAsia="Arial"/>
          <w:sz w:val="22"/>
        </w:rPr>
        <w:t>匿名研究对象</w:t>
      </w:r>
    </w:p>
    <w:p>
      <w:pPr>
        <w:pStyle w:val="Heading2"/>
      </w:pPr>
      <w:r>
        <w:t>2.2 纳入标准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Arial" w:hAnsi="Arial" w:cs="Arial" w:eastAsia="Arial"/>
          <w:sz w:val="22"/>
        </w:rPr>
        <w:t>纳入标准示例。</w:t>
      </w:r>
    </w:p>
    <w:p>
      <w:pPr>
        <w:pStyle w:val="Heading2"/>
      </w:pPr>
      <w:r>
        <w:t>2.3 排除标准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Arial" w:hAnsi="Arial" w:cs="Arial" w:eastAsia="Arial"/>
          <w:sz w:val="22"/>
        </w:rPr>
        <w:t>排除标准示例。</w:t>
      </w:r>
    </w:p>
    <w:p>
      <w:pPr>
        <w:keepNext/>
        <w:spacing w:before="480" w:after="320"/>
        <w:jc w:val="right"/>
      </w:pPr>
      <w:r>
        <w:rPr>
          <w:rFonts w:ascii="Arial" w:hAnsi="Arial" w:eastAsia="Microsoft YaHei"/>
          <w:b w:val="0"/>
          <w:i w:val="0"/>
          <w:color w:val="5F6368"/>
          <w:sz w:val="17"/>
        </w:rPr>
        <w:t>分析与引用附页 · SYNTHETIC_ANONYMOUS</w:t>
      </w:r>
    </w:p>
    <w:p>
      <w:pPr>
        <w:pStyle w:val="Heading1"/>
      </w:pPr>
      <w:r>
        <w:t>3. 终点、变量与统计</w:t>
      </w:r>
    </w:p>
    <w:p>
      <w:pPr>
        <w:pStyle w:val="Heading2"/>
      </w:pPr>
      <w:r>
        <w:t>3.1 研究终点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Arial" w:hAnsi="Arial" w:cs="Arial" w:eastAsia="Arial"/>
          <w:sz w:val="22"/>
        </w:rPr>
        <w:t>主要终点示例。</w:t>
      </w:r>
    </w:p>
    <w:p>
      <w:pPr>
        <w:pStyle w:val="Heading2"/>
      </w:pPr>
      <w:r>
        <w:t>3.2 变量定义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Arial" w:hAnsi="Arial" w:cs="Arial" w:eastAsia="Arial"/>
          <w:sz w:val="22"/>
        </w:rPr>
        <w:t>变量与混杂因素示例。</w:t>
      </w:r>
    </w:p>
    <w:p>
      <w:pPr>
        <w:pStyle w:val="Heading2"/>
      </w:pPr>
      <w:r>
        <w:t>3.3 统计分析计划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Arial" w:hAnsi="Arial" w:cs="Arial" w:eastAsia="Arial"/>
          <w:sz w:val="22"/>
        </w:rPr>
        <w:t>统计分析计划示例。</w:t>
      </w:r>
    </w:p>
    <w:p>
      <w:pPr>
        <w:pStyle w:val="Heading1"/>
      </w:pPr>
      <w:r>
        <w:t>4. 伦理与数据安全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Arial" w:hAnsi="Arial" w:cs="Arial" w:eastAsia="Arial"/>
          <w:sz w:val="22"/>
        </w:rPr>
        <w:t>伦理与数据安全说明。</w:t>
      </w:r>
    </w:p>
    <w:p>
      <w:pPr>
        <w:pStyle w:val="Heading1"/>
      </w:pPr>
      <w:r>
        <w:t>5. 参考文献</w:t>
      </w:r>
    </w:p>
    <w:p>
      <w:pPr>
        <w:spacing w:after="160" w:line="300" w:lineRule="auto"/>
        <w:jc w:val="left"/>
      </w:pPr>
      <w:r>
        <w:rPr>
          <w:b w:val="off"/>
          <w:i w:val="off"/>
          <w:rFonts w:ascii="Arial" w:hAnsi="Arial" w:cs="Arial" w:eastAsia="Arial"/>
          <w:sz w:val="22"/>
        </w:rPr>
        <w:t>[1] Anonymous Author. Verified reference[J]. PMID:123; DOI:10.1000/demo. [摘要级证据]</w:t>
        <w:br/>
        <w:t>[2] Anonymous Team. Public source[J]. PMID:456; DOI:10.1000/demo2. [全文证据]</w:t>
      </w:r>
    </w:p>
    <w:p>
      <w:pPr>
        <w:spacing w:before="240" w:after="0"/>
      </w:pPr>
      <w:r>
        <w:rPr>
          <w:rFonts w:ascii="Arial" w:hAnsi="Arial" w:eastAsia="Microsoft YaHei"/>
          <w:b/>
          <w:i w:val="0"/>
          <w:color w:val="805500"/>
          <w:sz w:val="18"/>
        </w:rPr>
        <w:t>重要说明：本模板为系统生成的合成测试材料，不代表任何真实医院格式。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Microsoft YaHei"/>
        <w:b w:val="0"/>
        <w:i w:val="0"/>
        <w:color w:val="5F6368"/>
        <w:sz w:val="16"/>
      </w:rPr>
      <w:t>SYNTHETIC_ANONYMOUS · 仅用于模板兼容与回归测试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YaHei"/>
        <w:b w:val="0"/>
        <w:i w:val="0"/>
        <w:color w:val="5F6368"/>
        <w:sz w:val="17"/>
      </w:rPr>
      <w:t>合成测试模板 A · 非真实医院材料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00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Medical Research Agent</dc:creator>
  <dc:description>受控模板导出；占位符协议 controlled-docx-placeholders/v2；字段数 15</dc:description>
  <cp:keywords>SYNTHETIC_ANONYMOUS; NON_HOSPITAL_MATERIAL; TEST_ONLY</cp:keywords>
  <dcterms:modified xsi:type="dcterms:W3CDTF">2013-12-23T23:15:00Z</dcterms:modified>
  <cp:revision>1</cp:revision>
  <dc:subject>SYNTHETIC_ANONYMOUS test template</dc:subject>
  <dc:title>合成测试模板 A：叙事型观察性研究方案</dc:title>
</cp:coreProperties>
</file>