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Microsoft YaHei" w:hAnsi="Microsoft YaHei"/>
          <w:b/>
          <w:color w:val="1F4D78"/>
          <w:sz w:val="44"/>
        </w:rPr>
        <w:t>${project.title}</w:t>
      </w:r>
    </w:p>
    <w:p>
      <w:pPr>
        <w:jc w:val="center"/>
      </w:pPr>
      <w:r>
        <w:rPr>
          <w:rFonts w:ascii="Microsoft YaHei" w:hAnsi="Microsoft YaHei"/>
          <w:color w:val="646464"/>
          <w:sz w:val="20"/>
        </w:rPr>
        <w:t>匿名技术原型 · 非正式研究方案</w:t>
      </w:r>
    </w:p>
    <w:p>
      <w:pPr>
        <w:pStyle w:val="Heading1"/>
      </w:pPr>
      <w:r>
        <w:t>研究概览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rFonts w:ascii="Microsoft YaHei" w:hAnsi="Microsoft YaHei"/>
                <w:b/>
                <w:sz w:val="20"/>
              </w:rPr>
              <w:t>研究问题</w:t>
            </w:r>
          </w:p>
        </w:tc>
        <w:tc>
          <w:tcPr>
            <w:tcW w:type="dxa" w:w="6660"/>
            <w:vAlign w:val="center"/>
          </w:tcPr>
          <w:p>
            <w:pPr>
              <w:spacing w:after="40"/>
            </w:pPr>
            <w:r>
              <w:rPr>
                <w:rFonts w:ascii="Microsoft YaHei" w:hAnsi="Microsoft YaHei"/>
                <w:sz w:val="20"/>
              </w:rPr>
              <w:t>${research.question}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rFonts w:ascii="Microsoft YaHei" w:hAnsi="Microsoft YaHei"/>
                <w:b/>
                <w:sz w:val="20"/>
              </w:rPr>
              <w:t>建议设计</w:t>
            </w:r>
          </w:p>
        </w:tc>
        <w:tc>
          <w:tcPr>
            <w:tcW w:type="dxa" w:w="6660"/>
            <w:vAlign w:val="center"/>
          </w:tcPr>
          <w:p>
            <w:pPr>
              <w:spacing w:after="40"/>
            </w:pPr>
            <w:r>
              <w:rPr>
                <w:rFonts w:ascii="Microsoft YaHei" w:hAnsi="Microsoft YaHei"/>
                <w:sz w:val="20"/>
              </w:rPr>
              <w:t>${research.studyDesign}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rFonts w:ascii="Microsoft YaHei" w:hAnsi="Microsoft YaHei"/>
                <w:b/>
                <w:sz w:val="20"/>
              </w:rPr>
              <w:t>研究人群</w:t>
            </w:r>
          </w:p>
        </w:tc>
        <w:tc>
          <w:tcPr>
            <w:tcW w:type="dxa" w:w="6660"/>
            <w:vAlign w:val="center"/>
          </w:tcPr>
          <w:p>
            <w:pPr>
              <w:spacing w:after="40"/>
            </w:pPr>
            <w:r>
              <w:rPr>
                <w:rFonts w:ascii="Microsoft YaHei" w:hAnsi="Microsoft YaHei"/>
                <w:sz w:val="20"/>
              </w:rPr>
              <w:t>${research.population}</w:t>
            </w:r>
          </w:p>
        </w:tc>
      </w:tr>
    </w:tbl>
    <w:p>
      <w:pPr>
        <w:pStyle w:val="Heading1"/>
      </w:pPr>
      <w:r>
        <w:t>研究背景</w:t>
      </w:r>
    </w:p>
    <w:p>
      <w:r>
        <w:t>${research.background}</w:t>
      </w:r>
    </w:p>
    <w:p>
      <w:pPr>
        <w:pStyle w:val="Heading1"/>
      </w:pPr>
      <w:r>
        <w:t>主要结局</w:t>
      </w:r>
    </w:p>
    <w:p>
      <w:r>
        <w:t>${research.outcomes}</w:t>
      </w:r>
    </w:p>
    <w:p>
      <w:pPr>
        <w:pStyle w:val="Heading1"/>
      </w:pPr>
      <w:r>
        <w:t>参考文献</w:t>
      </w:r>
    </w:p>
    <w:p>
      <w:r>
        <w:t>${research.references}</w:t>
      </w:r>
    </w:p>
    <w:p>
      <w:pPr>
        <w:spacing w:before="280"/>
      </w:pPr>
      <w:r>
        <w:rPr>
          <w:rFonts w:ascii="Microsoft YaHei" w:hAnsi="Microsoft YaHei"/>
          <w:b/>
          <w:color w:val="7A5A00"/>
        </w:rPr>
        <w:t>重要说明：本文件由确定性 Mock 数据生成，仅用于技术验证；不能替代医学、统计学、伦理或科研管理专家审核。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646464"/>
        <w:sz w:val="18"/>
      </w:rPr>
      <w:t>医疗研究 Agent · 阶段 0 匿名原型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