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周总结2018-11-09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前端组：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*本周工作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1.智信web需求评审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2.智信汇报模块上线、bug修复、及优化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3.智信后台汇报模块，及设置功能提测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1.</w:t>
      </w:r>
      <w:r>
        <w:rPr>
          <w:rFonts w:hint="eastAsia"/>
          <w:b w:val="0"/>
          <w:bCs w:val="0"/>
          <w:sz w:val="21"/>
          <w:szCs w:val="21"/>
        </w:rPr>
        <w:t>完成智邮用户端移动静态页面的开发。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2.完成智邮用户端pc静态页面的开发。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3.完成智邮项目管理端静态页面的开发。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智文：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1.修改登录方式，变更用户信息数据结构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斜沟：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1.集控室大屏根据产品测试提出的问题进行修改，调试报警视频播放（周一到周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五）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2.任务移动端现场免登问题解决，反馈内容加载错误BUG修复（周三周四）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3.能源管理迭代报表模式以及电力台账静态页面实现*（周一到周五）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4.报表现场反馈问题的修改（周二周三）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5.监控模块增加菜单权限功能并上线（周四周五）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6.视频的配置模块开发上线（周二周三）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7.报警模块BUG修改上线（周一）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OKRS: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1.11月5日：参加11月底上线日任务和周任务模块的工期讨论会议，确定上线模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块。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2.11月6日-11月9日：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a.项目框架；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b.根据效果图完成日任务和周任务看板、添加任务弹层、任务详情等页面开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发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c.与产品确定编辑操作时的交互效果，完成页面开发</w:t>
      </w:r>
      <w:r>
        <w:rPr>
          <w:b w:val="0"/>
          <w:bCs w:val="0"/>
          <w:sz w:val="21"/>
          <w:szCs w:val="21"/>
        </w:rPr>
        <w:br w:type="textWrapping"/>
      </w:r>
      <w:r>
        <w:rPr>
          <w:b w:val="0"/>
          <w:bCs w:val="0"/>
          <w:sz w:val="24"/>
          <w:szCs w:val="24"/>
        </w:rPr>
        <w:t>*下周计划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1.智信web与产品确认变更需求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2.智信web等待需求确认以及效果图到位后进入开发阶段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3.汇报二期开发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4.智信后台提测后的bug修改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1.联调智邮用户端移动版的接口。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1"/>
        </w:rPr>
      </w:pPr>
      <w:bookmarkStart w:id="0" w:name="_GoBack"/>
      <w:bookmarkEnd w:id="0"/>
      <w:r>
        <w:rPr>
          <w:rFonts w:hint="eastAsia"/>
          <w:b w:val="0"/>
          <w:bCs w:val="0"/>
          <w:sz w:val="21"/>
          <w:szCs w:val="21"/>
        </w:rPr>
        <w:t>2.联调智邮项目管理端静态页面的接口。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智文：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1.进行接口联调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2.核对</w:t>
      </w:r>
      <w:r>
        <w:rPr>
          <w:rFonts w:hint="default"/>
          <w:b w:val="0"/>
          <w:bCs w:val="0"/>
          <w:sz w:val="21"/>
          <w:szCs w:val="21"/>
        </w:rPr>
        <w:t>已</w:t>
      </w:r>
      <w:r>
        <w:rPr>
          <w:rFonts w:hint="eastAsia"/>
          <w:b w:val="0"/>
          <w:bCs w:val="0"/>
          <w:sz w:val="21"/>
          <w:szCs w:val="21"/>
        </w:rPr>
        <w:t>有页面效果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斜沟：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1.集控室大屏集成视频播放功能，修改BUG并上线，周二完成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2.周三开始，大数据模块的框架搭建以及开发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3.周一开始，配煤模块的开发以及提测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OKRS: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1.根据后台设计的api文档编写mock数据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2.使用mock方式调数据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br w:type="textWrapping"/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*建议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*周末加班安排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暂无</w:t>
      </w:r>
    </w:p>
    <w:p>
      <w:pPr>
        <w:numPr>
          <w:ilvl w:val="0"/>
          <w:numId w:val="0"/>
        </w:numPr>
        <w:ind w:firstLine="105" w:firstLineChars="5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凌慧体-繁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7398F"/>
    <w:rsid w:val="17FFDD17"/>
    <w:rsid w:val="1F7F547A"/>
    <w:rsid w:val="3FCFD2FA"/>
    <w:rsid w:val="55EF80B6"/>
    <w:rsid w:val="7AF70757"/>
    <w:rsid w:val="7B7F8848"/>
    <w:rsid w:val="7B8D5458"/>
    <w:rsid w:val="7FD7398F"/>
    <w:rsid w:val="97FF7329"/>
    <w:rsid w:val="9FB7AD12"/>
    <w:rsid w:val="B5B39EF0"/>
    <w:rsid w:val="D7FFFCCB"/>
    <w:rsid w:val="DEEAB6E6"/>
    <w:rsid w:val="E1DE0447"/>
    <w:rsid w:val="EFEFD148"/>
    <w:rsid w:val="F3FEB746"/>
    <w:rsid w:val="F6CE1F9D"/>
    <w:rsid w:val="F6F60658"/>
    <w:rsid w:val="FAF77ACC"/>
    <w:rsid w:val="FBE55FCD"/>
    <w:rsid w:val="FFBB386E"/>
    <w:rsid w:val="FFFD8106"/>
    <w:rsid w:val="FFFF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2018-08-19T21:10:00Z</dcterms:created>
  <dc:creator>bhabgs</dc:creator>
  <cp:lastModifiedBy>bhabgs</cp:lastModifiedBy>
  <dcterms:modified xsi:type="dcterms:W3CDTF">2018-11-09T16:04:44Z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