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5B5E" w14:textId="77777777" w:rsidR="00041BCB" w:rsidRPr="00041BCB" w:rsidRDefault="00041BCB" w:rsidP="00041BCB">
      <w:r w:rsidRPr="00041BCB">
        <w:t xml:space="preserve">Below is a </w:t>
      </w:r>
      <w:r w:rsidRPr="00041BCB">
        <w:rPr>
          <w:b/>
          <w:bCs/>
        </w:rPr>
        <w:t>well-structured, realistic set of Playwright interview questions</w:t>
      </w:r>
      <w:r w:rsidRPr="00041BCB">
        <w:t xml:space="preserve"> tailored for someone with </w:t>
      </w:r>
      <w:r w:rsidRPr="00041BCB">
        <w:rPr>
          <w:b/>
          <w:bCs/>
        </w:rPr>
        <w:t>~2 years of Playwright experience</w:t>
      </w:r>
      <w:r w:rsidRPr="00041BCB">
        <w:t xml:space="preserve"> and </w:t>
      </w:r>
      <w:r w:rsidRPr="00041BCB">
        <w:rPr>
          <w:b/>
          <w:bCs/>
        </w:rPr>
        <w:t>14 years overall testing experience</w:t>
      </w:r>
      <w:r w:rsidRPr="00041BCB">
        <w:t>.</w:t>
      </w:r>
      <w:r w:rsidRPr="00041BCB">
        <w:br/>
        <w:t xml:space="preserve">I’ve grouped them into categories and included </w:t>
      </w:r>
      <w:r w:rsidRPr="00041BCB">
        <w:rPr>
          <w:b/>
          <w:bCs/>
        </w:rPr>
        <w:t>expected answers/hints</w:t>
      </w:r>
      <w:r w:rsidRPr="00041BCB">
        <w:t xml:space="preserve"> so you can practice.</w:t>
      </w:r>
    </w:p>
    <w:p w14:paraId="27B5DBB3" w14:textId="77777777" w:rsidR="00041BCB" w:rsidRPr="00041BCB" w:rsidRDefault="00041BCB" w:rsidP="00041BCB">
      <w:r w:rsidRPr="00041BCB">
        <w:pict w14:anchorId="63548A27">
          <v:rect id="_x0000_i1187" style="width:0;height:1.5pt" o:hralign="center" o:hrstd="t" o:hr="t" fillcolor="#a0a0a0" stroked="f"/>
        </w:pict>
      </w:r>
    </w:p>
    <w:p w14:paraId="06BA1E80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✅</w:t>
      </w:r>
      <w:r w:rsidRPr="00041BCB">
        <w:rPr>
          <w:b/>
          <w:bCs/>
        </w:rPr>
        <w:t xml:space="preserve"> Playwright Interview Questions (2 Years Experience)</w:t>
      </w:r>
    </w:p>
    <w:p w14:paraId="2D30B804" w14:textId="77777777" w:rsidR="00041BCB" w:rsidRPr="00041BCB" w:rsidRDefault="00041BCB" w:rsidP="00041BCB">
      <w:r w:rsidRPr="00041BCB">
        <w:rPr>
          <w:i/>
          <w:iCs/>
        </w:rPr>
        <w:t>(Designed for mid-senior QA with strong testing fundamentals)</w:t>
      </w:r>
    </w:p>
    <w:p w14:paraId="41104F0A" w14:textId="77777777" w:rsidR="00041BCB" w:rsidRPr="00041BCB" w:rsidRDefault="00041BCB" w:rsidP="00041BCB">
      <w:r w:rsidRPr="00041BCB">
        <w:pict w14:anchorId="3D44E0F8">
          <v:rect id="_x0000_i1188" style="width:0;height:1.5pt" o:hralign="center" o:hrstd="t" o:hr="t" fillcolor="#a0a0a0" stroked="f"/>
        </w:pict>
      </w:r>
    </w:p>
    <w:p w14:paraId="29B50774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1. Playwright Basics</w:t>
      </w:r>
    </w:p>
    <w:p w14:paraId="20EBB84C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1. What is Playwright and why is it preferred over Selenium?</w:t>
      </w:r>
    </w:p>
    <w:p w14:paraId="0E09F635" w14:textId="77777777" w:rsidR="00041BCB" w:rsidRPr="00041BCB" w:rsidRDefault="00041BCB" w:rsidP="00041BCB">
      <w:r w:rsidRPr="00041BCB">
        <w:rPr>
          <w:b/>
          <w:bCs/>
        </w:rPr>
        <w:t>Expected points:</w:t>
      </w:r>
    </w:p>
    <w:p w14:paraId="2F370461" w14:textId="77777777" w:rsidR="00041BCB" w:rsidRPr="00041BCB" w:rsidRDefault="00041BCB" w:rsidP="00041BCB">
      <w:pPr>
        <w:numPr>
          <w:ilvl w:val="0"/>
          <w:numId w:val="1"/>
        </w:numPr>
      </w:pPr>
      <w:r w:rsidRPr="00041BCB">
        <w:t xml:space="preserve">Supports </w:t>
      </w:r>
      <w:r w:rsidRPr="00041BCB">
        <w:rPr>
          <w:b/>
          <w:bCs/>
        </w:rPr>
        <w:t>multiple browsers</w:t>
      </w:r>
      <w:r w:rsidRPr="00041BCB">
        <w:t xml:space="preserve"> (Chromium, WebKit, Firefox).</w:t>
      </w:r>
    </w:p>
    <w:p w14:paraId="6CAFCEC2" w14:textId="77777777" w:rsidR="00041BCB" w:rsidRPr="00041BCB" w:rsidRDefault="00041BCB" w:rsidP="00041BCB">
      <w:pPr>
        <w:numPr>
          <w:ilvl w:val="0"/>
          <w:numId w:val="1"/>
        </w:numPr>
      </w:pPr>
      <w:r w:rsidRPr="00041BCB">
        <w:rPr>
          <w:b/>
          <w:bCs/>
        </w:rPr>
        <w:t>Auto-waiting</w:t>
      </w:r>
      <w:r w:rsidRPr="00041BCB">
        <w:t xml:space="preserve"> for elements and network stability.</w:t>
      </w:r>
    </w:p>
    <w:p w14:paraId="2F9BDA4B" w14:textId="77777777" w:rsidR="00041BCB" w:rsidRPr="00041BCB" w:rsidRDefault="00041BCB" w:rsidP="00041BCB">
      <w:pPr>
        <w:numPr>
          <w:ilvl w:val="0"/>
          <w:numId w:val="1"/>
        </w:numPr>
      </w:pPr>
      <w:r w:rsidRPr="00041BCB">
        <w:rPr>
          <w:b/>
          <w:bCs/>
        </w:rPr>
        <w:t>Faster execution</w:t>
      </w:r>
      <w:r w:rsidRPr="00041BCB">
        <w:t>, designed for modern web apps.</w:t>
      </w:r>
    </w:p>
    <w:p w14:paraId="091245CB" w14:textId="77777777" w:rsidR="00041BCB" w:rsidRPr="00041BCB" w:rsidRDefault="00041BCB" w:rsidP="00041BCB">
      <w:pPr>
        <w:numPr>
          <w:ilvl w:val="0"/>
          <w:numId w:val="1"/>
        </w:numPr>
      </w:pPr>
      <w:r w:rsidRPr="00041BCB">
        <w:t xml:space="preserve">Supports </w:t>
      </w:r>
      <w:r w:rsidRPr="00041BCB">
        <w:rPr>
          <w:b/>
          <w:bCs/>
        </w:rPr>
        <w:t>multiple languages</w:t>
      </w:r>
      <w:r w:rsidRPr="00041BCB">
        <w:t xml:space="preserve"> (JS/TS, Python, Java, .NET).</w:t>
      </w:r>
    </w:p>
    <w:p w14:paraId="1D0C285B" w14:textId="77777777" w:rsidR="00041BCB" w:rsidRPr="00041BCB" w:rsidRDefault="00041BCB" w:rsidP="00041BCB">
      <w:pPr>
        <w:numPr>
          <w:ilvl w:val="0"/>
          <w:numId w:val="1"/>
        </w:numPr>
      </w:pPr>
      <w:r w:rsidRPr="00041BCB">
        <w:rPr>
          <w:b/>
          <w:bCs/>
        </w:rPr>
        <w:t>Built-in parallel execution</w:t>
      </w:r>
      <w:r w:rsidRPr="00041BCB">
        <w:t xml:space="preserve"> with Playwright Test Runner.</w:t>
      </w:r>
    </w:p>
    <w:p w14:paraId="7674F9F5" w14:textId="77777777" w:rsidR="00041BCB" w:rsidRPr="00041BCB" w:rsidRDefault="00041BCB" w:rsidP="00041BCB">
      <w:pPr>
        <w:numPr>
          <w:ilvl w:val="0"/>
          <w:numId w:val="1"/>
        </w:numPr>
      </w:pPr>
      <w:r w:rsidRPr="00041BCB">
        <w:t xml:space="preserve">Better </w:t>
      </w:r>
      <w:r w:rsidRPr="00041BCB">
        <w:rPr>
          <w:b/>
          <w:bCs/>
        </w:rPr>
        <w:t>shadow-DOM</w:t>
      </w:r>
      <w:r w:rsidRPr="00041BCB">
        <w:t xml:space="preserve">, </w:t>
      </w:r>
      <w:proofErr w:type="spellStart"/>
      <w:r w:rsidRPr="00041BCB">
        <w:rPr>
          <w:b/>
          <w:bCs/>
        </w:rPr>
        <w:t>iframe</w:t>
      </w:r>
      <w:proofErr w:type="spellEnd"/>
      <w:r w:rsidRPr="00041BCB">
        <w:t xml:space="preserve">, </w:t>
      </w:r>
      <w:r w:rsidRPr="00041BCB">
        <w:rPr>
          <w:b/>
          <w:bCs/>
        </w:rPr>
        <w:t>network mocking</w:t>
      </w:r>
      <w:r w:rsidRPr="00041BCB">
        <w:t xml:space="preserve">, and </w:t>
      </w:r>
      <w:r w:rsidRPr="00041BCB">
        <w:rPr>
          <w:b/>
          <w:bCs/>
        </w:rPr>
        <w:t>tracing</w:t>
      </w:r>
      <w:r w:rsidRPr="00041BCB">
        <w:t xml:space="preserve"> capabilities.</w:t>
      </w:r>
    </w:p>
    <w:p w14:paraId="00A6101D" w14:textId="77777777" w:rsidR="00041BCB" w:rsidRPr="00041BCB" w:rsidRDefault="00041BCB" w:rsidP="00041BCB">
      <w:r w:rsidRPr="00041BCB">
        <w:pict w14:anchorId="16776C07">
          <v:rect id="_x0000_i1189" style="width:0;height:1.5pt" o:hralign="center" o:hrstd="t" o:hr="t" fillcolor="#a0a0a0" stroked="f"/>
        </w:pict>
      </w:r>
    </w:p>
    <w:p w14:paraId="7DC4CF6B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2. How do you launch a browser and open a page in Playwright?</w:t>
      </w:r>
    </w:p>
    <w:p w14:paraId="0DF265DA" w14:textId="287EC31B" w:rsidR="00041BCB" w:rsidRPr="00041BCB" w:rsidRDefault="00041BCB" w:rsidP="00041BCB">
      <w:r w:rsidRPr="00041BCB">
        <w:drawing>
          <wp:inline distT="0" distB="0" distL="0" distR="0" wp14:anchorId="49C51FE9" wp14:editId="220FB6E1">
            <wp:extent cx="7943908" cy="4152930"/>
            <wp:effectExtent l="0" t="0" r="0" b="0"/>
            <wp:docPr id="1043267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6777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43908" cy="41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7E780B86">
          <v:rect id="_x0000_i1190" style="width:0;height:1.5pt" o:hralign="center" o:hrstd="t" o:hr="t" fillcolor="#a0a0a0" stroked="f"/>
        </w:pict>
      </w:r>
    </w:p>
    <w:p w14:paraId="273A196A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3. What is auto-waiting in Playwright?</w:t>
      </w:r>
    </w:p>
    <w:p w14:paraId="7AEDBA57" w14:textId="77777777" w:rsidR="00041BCB" w:rsidRPr="00041BCB" w:rsidRDefault="00041BCB" w:rsidP="00041BCB">
      <w:r w:rsidRPr="00041BCB">
        <w:rPr>
          <w:b/>
          <w:bCs/>
        </w:rPr>
        <w:t>Expected points:</w:t>
      </w:r>
    </w:p>
    <w:p w14:paraId="0D129CB6" w14:textId="77777777" w:rsidR="00041BCB" w:rsidRPr="00041BCB" w:rsidRDefault="00041BCB" w:rsidP="00041BCB">
      <w:pPr>
        <w:numPr>
          <w:ilvl w:val="0"/>
          <w:numId w:val="2"/>
        </w:numPr>
      </w:pPr>
      <w:r w:rsidRPr="00041BCB">
        <w:t>Playwright waits for the element to be:</w:t>
      </w:r>
    </w:p>
    <w:p w14:paraId="1E12A465" w14:textId="0C8962E4" w:rsidR="00041BCB" w:rsidRPr="00041BCB" w:rsidRDefault="00041BCB" w:rsidP="00041BCB">
      <w:pPr>
        <w:numPr>
          <w:ilvl w:val="1"/>
          <w:numId w:val="2"/>
        </w:numPr>
      </w:pPr>
      <w:r w:rsidRPr="00041BCB">
        <w:t>Attached to DOM</w:t>
      </w:r>
      <w:r>
        <w:t xml:space="preserve"> </w:t>
      </w:r>
      <w:proofErr w:type="gramStart"/>
      <w:r>
        <w:t>- ??</w:t>
      </w:r>
      <w:proofErr w:type="gramEnd"/>
    </w:p>
    <w:p w14:paraId="4C398BF6" w14:textId="77777777" w:rsidR="00041BCB" w:rsidRPr="00041BCB" w:rsidRDefault="00041BCB" w:rsidP="00041BCB">
      <w:pPr>
        <w:numPr>
          <w:ilvl w:val="1"/>
          <w:numId w:val="2"/>
        </w:numPr>
      </w:pPr>
      <w:r w:rsidRPr="00041BCB">
        <w:t>Visible</w:t>
      </w:r>
    </w:p>
    <w:p w14:paraId="56BB2AF7" w14:textId="77777777" w:rsidR="00041BCB" w:rsidRPr="00041BCB" w:rsidRDefault="00041BCB" w:rsidP="00041BCB">
      <w:pPr>
        <w:numPr>
          <w:ilvl w:val="1"/>
          <w:numId w:val="2"/>
        </w:numPr>
      </w:pPr>
      <w:r w:rsidRPr="00041BCB">
        <w:t>Stable</w:t>
      </w:r>
    </w:p>
    <w:p w14:paraId="656C3453" w14:textId="77777777" w:rsidR="00041BCB" w:rsidRPr="00041BCB" w:rsidRDefault="00041BCB" w:rsidP="00041BCB">
      <w:pPr>
        <w:numPr>
          <w:ilvl w:val="1"/>
          <w:numId w:val="2"/>
        </w:numPr>
      </w:pPr>
      <w:r w:rsidRPr="00041BCB">
        <w:t>Not detached</w:t>
      </w:r>
    </w:p>
    <w:p w14:paraId="032031E4" w14:textId="77777777" w:rsidR="00041BCB" w:rsidRPr="00041BCB" w:rsidRDefault="00041BCB" w:rsidP="00041BCB">
      <w:pPr>
        <w:numPr>
          <w:ilvl w:val="0"/>
          <w:numId w:val="2"/>
        </w:numPr>
      </w:pPr>
      <w:r w:rsidRPr="00041BCB">
        <w:t xml:space="preserve">Eliminates need for </w:t>
      </w:r>
      <w:proofErr w:type="spellStart"/>
      <w:r w:rsidRPr="00041BCB">
        <w:t>Thread.sleep</w:t>
      </w:r>
      <w:proofErr w:type="spellEnd"/>
      <w:r w:rsidRPr="00041BCB">
        <w:t>() / manual waits.</w:t>
      </w:r>
    </w:p>
    <w:p w14:paraId="0526B439" w14:textId="77777777" w:rsidR="00041BCB" w:rsidRPr="00041BCB" w:rsidRDefault="00041BCB" w:rsidP="00041BCB">
      <w:r w:rsidRPr="00041BCB">
        <w:pict w14:anchorId="5E5F22B7">
          <v:rect id="_x0000_i1191" style="width:0;height:1.5pt" o:hralign="center" o:hrstd="t" o:hr="t" fillcolor="#a0a0a0" stroked="f"/>
        </w:pict>
      </w:r>
    </w:p>
    <w:p w14:paraId="38DCB19F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2. Locators &amp; Element Handling</w:t>
      </w:r>
    </w:p>
    <w:p w14:paraId="0596F31A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 xml:space="preserve">4. What is the difference between locator, </w:t>
      </w:r>
      <w:proofErr w:type="gramStart"/>
      <w:r w:rsidRPr="00041BCB">
        <w:rPr>
          <w:b/>
          <w:bCs/>
        </w:rPr>
        <w:t>page.$</w:t>
      </w:r>
      <w:proofErr w:type="gramEnd"/>
      <w:r w:rsidRPr="00041BCB">
        <w:rPr>
          <w:b/>
          <w:bCs/>
        </w:rPr>
        <w:t xml:space="preserve"> and </w:t>
      </w:r>
      <w:proofErr w:type="gramStart"/>
      <w:r w:rsidRPr="00041BCB">
        <w:rPr>
          <w:b/>
          <w:bCs/>
        </w:rPr>
        <w:t>page.$</w:t>
      </w:r>
      <w:proofErr w:type="gramEnd"/>
      <w:r w:rsidRPr="00041BCB">
        <w:rPr>
          <w:b/>
          <w:bCs/>
        </w:rPr>
        <w:t>$?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5858"/>
      </w:tblGrid>
      <w:tr w:rsidR="00041BCB" w:rsidRPr="00041BCB" w14:paraId="67432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8E88B" w14:textId="77777777" w:rsidR="00041BCB" w:rsidRPr="00041BCB" w:rsidRDefault="00041BCB" w:rsidP="00041BCB">
            <w:pPr>
              <w:rPr>
                <w:b/>
                <w:bCs/>
              </w:rPr>
            </w:pPr>
            <w:r w:rsidRPr="00041BC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FDC38A" w14:textId="77777777" w:rsidR="00041BCB" w:rsidRPr="00041BCB" w:rsidRDefault="00041BCB" w:rsidP="00041BCB">
            <w:pPr>
              <w:rPr>
                <w:b/>
                <w:bCs/>
              </w:rPr>
            </w:pPr>
            <w:r w:rsidRPr="00041BCB">
              <w:rPr>
                <w:b/>
                <w:bCs/>
              </w:rPr>
              <w:t>Description</w:t>
            </w:r>
          </w:p>
        </w:tc>
      </w:tr>
      <w:tr w:rsidR="00041BCB" w:rsidRPr="00041BCB" w14:paraId="6E8C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0288" w14:textId="77777777" w:rsidR="00041BCB" w:rsidRPr="00041BCB" w:rsidRDefault="00041BCB" w:rsidP="00041BCB">
            <w:proofErr w:type="gramStart"/>
            <w:r w:rsidRPr="00041BCB">
              <w:rPr>
                <w:b/>
                <w:bCs/>
              </w:rPr>
              <w:t>locator(</w:t>
            </w:r>
            <w:proofErr w:type="gramEnd"/>
            <w:r w:rsidRPr="00041BC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5BD1CE" w14:textId="77777777" w:rsidR="00041BCB" w:rsidRPr="00041BCB" w:rsidRDefault="00041BCB" w:rsidP="00041BCB">
            <w:r w:rsidRPr="00041BCB">
              <w:t>Lazy; auto-waits; recommended for tests.</w:t>
            </w:r>
          </w:p>
        </w:tc>
      </w:tr>
      <w:tr w:rsidR="00041BCB" w:rsidRPr="00041BCB" w14:paraId="3045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F80F" w14:textId="77777777" w:rsidR="00041BCB" w:rsidRPr="00041BCB" w:rsidRDefault="00041BCB" w:rsidP="00041BCB">
            <w:proofErr w:type="gramStart"/>
            <w:r w:rsidRPr="00041BCB">
              <w:rPr>
                <w:b/>
                <w:bCs/>
              </w:rPr>
              <w:t>page.$</w:t>
            </w:r>
            <w:proofErr w:type="gramEnd"/>
            <w:r w:rsidRPr="00041BCB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77F0DED" w14:textId="77777777" w:rsidR="00041BCB" w:rsidRPr="00041BCB" w:rsidRDefault="00041BCB" w:rsidP="00041BCB">
            <w:r w:rsidRPr="00041BCB">
              <w:t>Returns first matching element handle (no auto waiting).</w:t>
            </w:r>
          </w:p>
        </w:tc>
      </w:tr>
      <w:tr w:rsidR="00041BCB" w:rsidRPr="00041BCB" w14:paraId="71B33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A596" w14:textId="77777777" w:rsidR="00041BCB" w:rsidRPr="00041BCB" w:rsidRDefault="00041BCB" w:rsidP="00041BCB">
            <w:proofErr w:type="gramStart"/>
            <w:r w:rsidRPr="00041BCB">
              <w:rPr>
                <w:b/>
                <w:bCs/>
              </w:rPr>
              <w:t>page.$</w:t>
            </w:r>
            <w:proofErr w:type="gramEnd"/>
            <w:r w:rsidRPr="00041BCB">
              <w:rPr>
                <w:b/>
                <w:bCs/>
              </w:rPr>
              <w:t>$()</w:t>
            </w:r>
          </w:p>
        </w:tc>
        <w:tc>
          <w:tcPr>
            <w:tcW w:w="0" w:type="auto"/>
            <w:vAlign w:val="center"/>
            <w:hideMark/>
          </w:tcPr>
          <w:p w14:paraId="5D752257" w14:textId="77777777" w:rsidR="00041BCB" w:rsidRPr="00041BCB" w:rsidRDefault="00041BCB" w:rsidP="00041BCB">
            <w:r w:rsidRPr="00041BCB">
              <w:t>Returns array of element handles.</w:t>
            </w:r>
          </w:p>
        </w:tc>
      </w:tr>
    </w:tbl>
    <w:p w14:paraId="040F92AD" w14:textId="77777777" w:rsidR="00041BCB" w:rsidRPr="00041BCB" w:rsidRDefault="00041BCB" w:rsidP="00041BCB">
      <w:r w:rsidRPr="00041BCB">
        <w:pict w14:anchorId="02C3BD3F">
          <v:rect id="_x0000_i1192" style="width:0;height:1.5pt" o:hralign="center" o:hrstd="t" o:hr="t" fillcolor="#a0a0a0" stroked="f"/>
        </w:pict>
      </w:r>
    </w:p>
    <w:p w14:paraId="647AAFB7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5. How do you handle dropdowns in Playwright?</w:t>
      </w:r>
    </w:p>
    <w:p w14:paraId="009E572C" w14:textId="4E332239" w:rsidR="00041BCB" w:rsidRPr="00041BCB" w:rsidRDefault="00041BCB" w:rsidP="00041BCB">
      <w:r w:rsidRPr="00041BCB">
        <w:drawing>
          <wp:inline distT="0" distB="0" distL="0" distR="0" wp14:anchorId="65252F2D" wp14:editId="1AB4BB8D">
            <wp:extent cx="6305596" cy="3209948"/>
            <wp:effectExtent l="0" t="0" r="0" b="9525"/>
            <wp:docPr id="1299265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596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5596" cy="32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2A3FC98B">
          <v:rect id="_x0000_i1193" style="width:0;height:1.5pt" o:hralign="center" o:hrstd="t" o:hr="t" fillcolor="#a0a0a0" stroked="f"/>
        </w:pict>
      </w:r>
    </w:p>
    <w:p w14:paraId="5582F5D2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 xml:space="preserve">6. How do you handle </w:t>
      </w:r>
      <w:proofErr w:type="spellStart"/>
      <w:r w:rsidRPr="00041BCB">
        <w:rPr>
          <w:b/>
          <w:bCs/>
        </w:rPr>
        <w:t>iframes</w:t>
      </w:r>
      <w:proofErr w:type="spellEnd"/>
      <w:r w:rsidRPr="00041BCB">
        <w:rPr>
          <w:b/>
          <w:bCs/>
        </w:rPr>
        <w:t xml:space="preserve"> in Playwright?</w:t>
      </w:r>
    </w:p>
    <w:p w14:paraId="66DDF1AF" w14:textId="3C8F4CE5" w:rsidR="00041BCB" w:rsidRPr="00041BCB" w:rsidRDefault="00041BCB" w:rsidP="00041BCB">
      <w:r w:rsidRPr="00041BCB">
        <w:drawing>
          <wp:inline distT="0" distB="0" distL="0" distR="0" wp14:anchorId="342E8C05" wp14:editId="5E042982">
            <wp:extent cx="6319838" cy="3495675"/>
            <wp:effectExtent l="0" t="0" r="5080" b="0"/>
            <wp:docPr id="18647838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8385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5329" cy="349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6C23A10D">
          <v:rect id="_x0000_i1194" style="width:0;height:1.5pt" o:hralign="center" o:hrstd="t" o:hr="t" fillcolor="#a0a0a0" stroked="f"/>
        </w:pict>
      </w:r>
    </w:p>
    <w:p w14:paraId="6B8DAEF2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7. How do you handle shadow DOM elements?</w:t>
      </w:r>
    </w:p>
    <w:p w14:paraId="29E800E4" w14:textId="6274BD70" w:rsidR="00041BCB" w:rsidRPr="00041BCB" w:rsidRDefault="00041BCB" w:rsidP="00041BCB">
      <w:r w:rsidRPr="00041BCB">
        <w:drawing>
          <wp:inline distT="0" distB="0" distL="0" distR="0" wp14:anchorId="17F01552" wp14:editId="3394581E">
            <wp:extent cx="5743617" cy="3181373"/>
            <wp:effectExtent l="0" t="0" r="9525" b="0"/>
            <wp:docPr id="891925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5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31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2DE67279">
          <v:rect id="_x0000_i1195" style="width:0;height:1.5pt" o:hralign="center" o:hrstd="t" o:hr="t" fillcolor="#a0a0a0" stroked="f"/>
        </w:pict>
      </w:r>
    </w:p>
    <w:p w14:paraId="4476F502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3. Assertions &amp; Test Runner</w:t>
      </w:r>
    </w:p>
    <w:p w14:paraId="22A220D3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8. What is Playwright Test Runner and why is it useful?</w:t>
      </w:r>
    </w:p>
    <w:p w14:paraId="40D202FD" w14:textId="77777777" w:rsidR="00041BCB" w:rsidRPr="00041BCB" w:rsidRDefault="00041BCB" w:rsidP="00041BCB">
      <w:pPr>
        <w:numPr>
          <w:ilvl w:val="0"/>
          <w:numId w:val="3"/>
        </w:numPr>
      </w:pPr>
      <w:r w:rsidRPr="00041BCB">
        <w:t>Built-in test framework</w:t>
      </w:r>
    </w:p>
    <w:p w14:paraId="53C97090" w14:textId="77777777" w:rsidR="00041BCB" w:rsidRPr="00041BCB" w:rsidRDefault="00041BCB" w:rsidP="00041BCB">
      <w:pPr>
        <w:numPr>
          <w:ilvl w:val="0"/>
          <w:numId w:val="3"/>
        </w:numPr>
      </w:pPr>
      <w:r w:rsidRPr="00041BCB">
        <w:t>Parallel execution</w:t>
      </w:r>
    </w:p>
    <w:p w14:paraId="71F0172E" w14:textId="77777777" w:rsidR="00041BCB" w:rsidRPr="00041BCB" w:rsidRDefault="00041BCB" w:rsidP="00041BCB">
      <w:pPr>
        <w:numPr>
          <w:ilvl w:val="0"/>
          <w:numId w:val="3"/>
        </w:numPr>
      </w:pPr>
      <w:r w:rsidRPr="00041BCB">
        <w:t>Retry mechanism</w:t>
      </w:r>
    </w:p>
    <w:p w14:paraId="22B63BDF" w14:textId="77777777" w:rsidR="00041BCB" w:rsidRPr="00041BCB" w:rsidRDefault="00041BCB" w:rsidP="00041BCB">
      <w:pPr>
        <w:numPr>
          <w:ilvl w:val="0"/>
          <w:numId w:val="3"/>
        </w:numPr>
      </w:pPr>
      <w:r w:rsidRPr="00041BCB">
        <w:t>Video, screenshot, trace options</w:t>
      </w:r>
    </w:p>
    <w:p w14:paraId="44238CBD" w14:textId="77777777" w:rsidR="00041BCB" w:rsidRPr="00041BCB" w:rsidRDefault="00041BCB" w:rsidP="00041BCB">
      <w:pPr>
        <w:numPr>
          <w:ilvl w:val="0"/>
          <w:numId w:val="3"/>
        </w:numPr>
      </w:pPr>
      <w:r w:rsidRPr="00041BCB">
        <w:t>Fixtures support</w:t>
      </w:r>
    </w:p>
    <w:p w14:paraId="22DB0761" w14:textId="77777777" w:rsidR="00041BCB" w:rsidRPr="00041BCB" w:rsidRDefault="00041BCB" w:rsidP="00041BCB">
      <w:r w:rsidRPr="00041BCB">
        <w:pict w14:anchorId="7CC26472">
          <v:rect id="_x0000_i1196" style="width:0;height:1.5pt" o:hralign="center" o:hrstd="t" o:hr="t" fillcolor="#a0a0a0" stroked="f"/>
        </w:pict>
      </w:r>
    </w:p>
    <w:p w14:paraId="47B6CA1D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9. How do you configure retries in Playwright?</w:t>
      </w:r>
    </w:p>
    <w:p w14:paraId="4A748503" w14:textId="77777777" w:rsidR="00041BCB" w:rsidRPr="00041BCB" w:rsidRDefault="00041BCB" w:rsidP="00041BCB">
      <w:r w:rsidRPr="00041BCB">
        <w:rPr>
          <w:b/>
          <w:bCs/>
        </w:rPr>
        <w:t>In playwright.config.js</w:t>
      </w:r>
      <w:r w:rsidRPr="00041BCB">
        <w:t>:</w:t>
      </w:r>
    </w:p>
    <w:p w14:paraId="222520AA" w14:textId="2FF74881" w:rsidR="00041BCB" w:rsidRPr="00041BCB" w:rsidRDefault="00041BCB" w:rsidP="00041BCB">
      <w:r w:rsidRPr="00041BCB">
        <w:drawing>
          <wp:inline distT="0" distB="0" distL="0" distR="0" wp14:anchorId="6AB64543" wp14:editId="3CA53B21">
            <wp:extent cx="5600741" cy="3038497"/>
            <wp:effectExtent l="0" t="0" r="0" b="9525"/>
            <wp:docPr id="1236385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56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30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4894571C">
          <v:rect id="_x0000_i1197" style="width:0;height:1.5pt" o:hralign="center" o:hrstd="t" o:hr="t" fillcolor="#a0a0a0" stroked="f"/>
        </w:pict>
      </w:r>
    </w:p>
    <w:p w14:paraId="0562E7E9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 xml:space="preserve">10. What is the difference between </w:t>
      </w:r>
      <w:proofErr w:type="spellStart"/>
      <w:proofErr w:type="gramStart"/>
      <w:r w:rsidRPr="00041BCB">
        <w:rPr>
          <w:b/>
          <w:bCs/>
        </w:rPr>
        <w:t>expect.toHaveText</w:t>
      </w:r>
      <w:proofErr w:type="spellEnd"/>
      <w:proofErr w:type="gramEnd"/>
      <w:r w:rsidRPr="00041BCB">
        <w:rPr>
          <w:b/>
          <w:bCs/>
        </w:rPr>
        <w:t xml:space="preserve">() and </w:t>
      </w:r>
      <w:proofErr w:type="spellStart"/>
      <w:proofErr w:type="gramStart"/>
      <w:r w:rsidRPr="00041BCB">
        <w:rPr>
          <w:b/>
          <w:bCs/>
        </w:rPr>
        <w:t>expect.textContent</w:t>
      </w:r>
      <w:proofErr w:type="spellEnd"/>
      <w:proofErr w:type="gramEnd"/>
      <w:r w:rsidRPr="00041BCB">
        <w:rPr>
          <w:b/>
          <w:bCs/>
        </w:rPr>
        <w:t>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4234"/>
      </w:tblGrid>
      <w:tr w:rsidR="00041BCB" w:rsidRPr="00041BCB" w14:paraId="3005A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79A6E" w14:textId="77777777" w:rsidR="00041BCB" w:rsidRPr="00041BCB" w:rsidRDefault="00041BCB" w:rsidP="00041BCB">
            <w:pPr>
              <w:rPr>
                <w:b/>
                <w:bCs/>
              </w:rPr>
            </w:pPr>
            <w:r w:rsidRPr="00041BC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9C3E10" w14:textId="77777777" w:rsidR="00041BCB" w:rsidRPr="00041BCB" w:rsidRDefault="00041BCB" w:rsidP="00041BCB">
            <w:pPr>
              <w:rPr>
                <w:b/>
                <w:bCs/>
              </w:rPr>
            </w:pPr>
            <w:r w:rsidRPr="00041BCB">
              <w:rPr>
                <w:b/>
                <w:bCs/>
              </w:rPr>
              <w:t>Purpose</w:t>
            </w:r>
          </w:p>
        </w:tc>
      </w:tr>
      <w:tr w:rsidR="00041BCB" w:rsidRPr="00041BCB" w14:paraId="12410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800B" w14:textId="77777777" w:rsidR="00041BCB" w:rsidRPr="00041BCB" w:rsidRDefault="00041BCB" w:rsidP="00041BCB">
            <w:proofErr w:type="spellStart"/>
            <w:r w:rsidRPr="00041BCB">
              <w:rPr>
                <w:b/>
                <w:bCs/>
              </w:rPr>
              <w:t>toHaveText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9103E" w14:textId="77777777" w:rsidR="00041BCB" w:rsidRPr="00041BCB" w:rsidRDefault="00041BCB" w:rsidP="00041BCB">
            <w:r w:rsidRPr="00041BCB">
              <w:t>Auto-waits and asserts text directly</w:t>
            </w:r>
          </w:p>
        </w:tc>
      </w:tr>
      <w:tr w:rsidR="00041BCB" w:rsidRPr="00041BCB" w14:paraId="71748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FFF3" w14:textId="77777777" w:rsidR="00041BCB" w:rsidRPr="00041BCB" w:rsidRDefault="00041BCB" w:rsidP="00041BCB">
            <w:proofErr w:type="spellStart"/>
            <w:r w:rsidRPr="00041BCB">
              <w:rPr>
                <w:b/>
                <w:bCs/>
              </w:rPr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40730" w14:textId="77777777" w:rsidR="00041BCB" w:rsidRPr="00041BCB" w:rsidRDefault="00041BCB" w:rsidP="00041BCB">
            <w:r w:rsidRPr="00041BCB">
              <w:t>Retrieves raw text; must assert manually</w:t>
            </w:r>
          </w:p>
        </w:tc>
      </w:tr>
    </w:tbl>
    <w:p w14:paraId="1E0132A2" w14:textId="77777777" w:rsidR="00041BCB" w:rsidRPr="00041BCB" w:rsidRDefault="00041BCB" w:rsidP="00041BCB">
      <w:r w:rsidRPr="00041BCB">
        <w:pict w14:anchorId="7DDEA403">
          <v:rect id="_x0000_i1198" style="width:0;height:1.5pt" o:hralign="center" o:hrstd="t" o:hr="t" fillcolor="#a0a0a0" stroked="f"/>
        </w:pict>
      </w:r>
    </w:p>
    <w:p w14:paraId="2F00460C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4. Network, API &amp; Mocking</w:t>
      </w:r>
    </w:p>
    <w:p w14:paraId="388C01FE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11. How do you intercept and mock network requests in Playwright?</w:t>
      </w:r>
    </w:p>
    <w:p w14:paraId="440AA269" w14:textId="23681626" w:rsidR="00041BCB" w:rsidRPr="00041BCB" w:rsidRDefault="00041BCB" w:rsidP="00041BCB">
      <w:r w:rsidRPr="00041BCB">
        <w:drawing>
          <wp:inline distT="0" distB="0" distL="0" distR="0" wp14:anchorId="193A4A91" wp14:editId="6B267077">
            <wp:extent cx="5772192" cy="4305331"/>
            <wp:effectExtent l="0" t="0" r="0" b="0"/>
            <wp:docPr id="7313427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279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92" cy="43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6146F4EF">
          <v:rect id="_x0000_i1199" style="width:0;height:1.5pt" o:hralign="center" o:hrstd="t" o:hr="t" fillcolor="#a0a0a0" stroked="f"/>
        </w:pict>
      </w:r>
    </w:p>
    <w:p w14:paraId="67056DBC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12. Can Playwright test APIs?</w:t>
      </w:r>
    </w:p>
    <w:p w14:paraId="564FAC19" w14:textId="77777777" w:rsidR="00041BCB" w:rsidRPr="00041BCB" w:rsidRDefault="00041BCB" w:rsidP="00041BCB">
      <w:r w:rsidRPr="00041BCB">
        <w:t xml:space="preserve">Yes, using </w:t>
      </w:r>
      <w:proofErr w:type="spellStart"/>
      <w:r w:rsidRPr="00041BCB">
        <w:rPr>
          <w:b/>
          <w:bCs/>
        </w:rPr>
        <w:t>APIRequestContext</w:t>
      </w:r>
      <w:proofErr w:type="spellEnd"/>
      <w:r w:rsidRPr="00041BCB">
        <w:t>.</w:t>
      </w:r>
    </w:p>
    <w:p w14:paraId="4279E25D" w14:textId="2AF32BD4" w:rsidR="00041BCB" w:rsidRPr="00041BCB" w:rsidRDefault="00041BCB" w:rsidP="00041BCB">
      <w:r w:rsidRPr="00041BCB">
        <w:drawing>
          <wp:inline distT="0" distB="0" distL="0" distR="0" wp14:anchorId="27037196" wp14:editId="4DE525F4">
            <wp:extent cx="6381797" cy="2838471"/>
            <wp:effectExtent l="0" t="0" r="0" b="0"/>
            <wp:docPr id="13142647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477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1797" cy="28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7A2F59C0">
          <v:rect id="_x0000_i1200" style="width:0;height:1.5pt" o:hralign="center" o:hrstd="t" o:hr="t" fillcolor="#a0a0a0" stroked="f"/>
        </w:pict>
      </w:r>
    </w:p>
    <w:p w14:paraId="58EDDA1B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5. Test Organization &amp; Fixtures</w:t>
      </w:r>
    </w:p>
    <w:p w14:paraId="37D53339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13. What are Fixtures in Playwright?</w:t>
      </w:r>
    </w:p>
    <w:p w14:paraId="091ADD63" w14:textId="77777777" w:rsidR="00041BCB" w:rsidRPr="00041BCB" w:rsidRDefault="00041BCB" w:rsidP="00041BCB">
      <w:pPr>
        <w:numPr>
          <w:ilvl w:val="0"/>
          <w:numId w:val="4"/>
        </w:numPr>
      </w:pPr>
      <w:r w:rsidRPr="00041BCB">
        <w:t>Reusable setup/teardown logic.</w:t>
      </w:r>
    </w:p>
    <w:p w14:paraId="66ABE3F9" w14:textId="77777777" w:rsidR="00041BCB" w:rsidRPr="00041BCB" w:rsidRDefault="00041BCB" w:rsidP="00041BCB">
      <w:pPr>
        <w:numPr>
          <w:ilvl w:val="0"/>
          <w:numId w:val="4"/>
        </w:numPr>
      </w:pPr>
      <w:r w:rsidRPr="00041BCB">
        <w:t>Example: browser, page, test data, DB connection.</w:t>
      </w:r>
    </w:p>
    <w:p w14:paraId="6B55AC75" w14:textId="77777777" w:rsidR="00041BCB" w:rsidRPr="00041BCB" w:rsidRDefault="00041BCB" w:rsidP="00041BCB">
      <w:r w:rsidRPr="00041BCB">
        <w:pict w14:anchorId="05930E4B">
          <v:rect id="_x0000_i1201" style="width:0;height:1.5pt" o:hralign="center" o:hrstd="t" o:hr="t" fillcolor="#a0a0a0" stroked="f"/>
        </w:pict>
      </w:r>
    </w:p>
    <w:p w14:paraId="50C5FF03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14. How do you run tests in parallel?</w:t>
      </w:r>
    </w:p>
    <w:p w14:paraId="56D4EF54" w14:textId="77777777" w:rsidR="00041BCB" w:rsidRPr="00041BCB" w:rsidRDefault="00041BCB" w:rsidP="00041BCB">
      <w:r w:rsidRPr="00041BCB">
        <w:t>Parallel by default, or:</w:t>
      </w:r>
    </w:p>
    <w:p w14:paraId="406E370D" w14:textId="6C637E7F" w:rsidR="00041BCB" w:rsidRPr="00041BCB" w:rsidRDefault="00041BCB" w:rsidP="00041BCB">
      <w:r w:rsidRPr="00041BCB">
        <w:drawing>
          <wp:inline distT="0" distB="0" distL="0" distR="0" wp14:anchorId="7E3AB5F8" wp14:editId="3FF8BA2F">
            <wp:extent cx="5143538" cy="3409975"/>
            <wp:effectExtent l="0" t="0" r="0" b="0"/>
            <wp:docPr id="21028427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4279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34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75980A51">
          <v:rect id="_x0000_i1202" style="width:0;height:1.5pt" o:hralign="center" o:hrstd="t" o:hr="t" fillcolor="#a0a0a0" stroked="f"/>
        </w:pict>
      </w:r>
    </w:p>
    <w:p w14:paraId="5F42C516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15. How do you create a custom fixture?</w:t>
      </w:r>
    </w:p>
    <w:p w14:paraId="39E72A1A" w14:textId="1A0F66A7" w:rsidR="00041BCB" w:rsidRPr="00041BCB" w:rsidRDefault="00041BCB" w:rsidP="00041BCB">
      <w:r w:rsidRPr="00041BCB">
        <w:drawing>
          <wp:inline distT="0" distB="0" distL="0" distR="0" wp14:anchorId="662EB021" wp14:editId="5BE1D016">
            <wp:extent cx="4610134" cy="4124355"/>
            <wp:effectExtent l="0" t="0" r="0" b="9525"/>
            <wp:docPr id="2327070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7098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41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64D0B2AB">
          <v:rect id="_x0000_i1203" style="width:0;height:1.5pt" o:hralign="center" o:hrstd="t" o:hr="t" fillcolor="#a0a0a0" stroked="f"/>
        </w:pict>
      </w:r>
    </w:p>
    <w:p w14:paraId="74470208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6. Reporting, Tracing &amp; Debugging</w:t>
      </w:r>
    </w:p>
    <w:p w14:paraId="6325DDE5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16. How do you enable trace / video / screenshot?</w:t>
      </w:r>
    </w:p>
    <w:p w14:paraId="3EBE9719" w14:textId="77777777" w:rsidR="00041BCB" w:rsidRPr="00041BCB" w:rsidRDefault="00041BCB" w:rsidP="00041BCB">
      <w:r w:rsidRPr="00041BCB">
        <w:t>In config:</w:t>
      </w:r>
    </w:p>
    <w:p w14:paraId="34CA2550" w14:textId="5F219D2F" w:rsidR="00041BCB" w:rsidRPr="00041BCB" w:rsidRDefault="00041BCB" w:rsidP="00041BCB">
      <w:r w:rsidRPr="00041BCB">
        <w:drawing>
          <wp:inline distT="0" distB="0" distL="0" distR="0" wp14:anchorId="545DB9CB" wp14:editId="279804C5">
            <wp:extent cx="5800767" cy="3638577"/>
            <wp:effectExtent l="0" t="0" r="0" b="0"/>
            <wp:docPr id="13914578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782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767" cy="36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35634408">
          <v:rect id="_x0000_i1204" style="width:0;height:1.5pt" o:hralign="center" o:hrstd="t" o:hr="t" fillcolor="#a0a0a0" stroked="f"/>
        </w:pict>
      </w:r>
    </w:p>
    <w:p w14:paraId="4A064A13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17. What is Playwright Trace Viewer?</w:t>
      </w:r>
    </w:p>
    <w:p w14:paraId="6E5496D6" w14:textId="77777777" w:rsidR="00041BCB" w:rsidRPr="00041BCB" w:rsidRDefault="00041BCB" w:rsidP="00041BCB">
      <w:pPr>
        <w:numPr>
          <w:ilvl w:val="0"/>
          <w:numId w:val="5"/>
        </w:numPr>
      </w:pPr>
      <w:r w:rsidRPr="00041BCB">
        <w:t>Debug tool that records:</w:t>
      </w:r>
    </w:p>
    <w:p w14:paraId="3E2B8B13" w14:textId="77777777" w:rsidR="00041BCB" w:rsidRPr="00041BCB" w:rsidRDefault="00041BCB" w:rsidP="00041BCB">
      <w:pPr>
        <w:numPr>
          <w:ilvl w:val="1"/>
          <w:numId w:val="5"/>
        </w:numPr>
      </w:pPr>
      <w:r w:rsidRPr="00041BCB">
        <w:t>DOM snapshots</w:t>
      </w:r>
    </w:p>
    <w:p w14:paraId="27833125" w14:textId="77777777" w:rsidR="00041BCB" w:rsidRPr="00041BCB" w:rsidRDefault="00041BCB" w:rsidP="00041BCB">
      <w:pPr>
        <w:numPr>
          <w:ilvl w:val="1"/>
          <w:numId w:val="5"/>
        </w:numPr>
      </w:pPr>
      <w:r w:rsidRPr="00041BCB">
        <w:t>Network logs</w:t>
      </w:r>
    </w:p>
    <w:p w14:paraId="6F0118BA" w14:textId="77777777" w:rsidR="00041BCB" w:rsidRPr="00041BCB" w:rsidRDefault="00041BCB" w:rsidP="00041BCB">
      <w:pPr>
        <w:numPr>
          <w:ilvl w:val="1"/>
          <w:numId w:val="5"/>
        </w:numPr>
      </w:pPr>
      <w:r w:rsidRPr="00041BCB">
        <w:t>Console logs</w:t>
      </w:r>
    </w:p>
    <w:p w14:paraId="181E91EE" w14:textId="77777777" w:rsidR="00041BCB" w:rsidRPr="00041BCB" w:rsidRDefault="00041BCB" w:rsidP="00041BCB">
      <w:pPr>
        <w:numPr>
          <w:ilvl w:val="1"/>
          <w:numId w:val="5"/>
        </w:numPr>
      </w:pPr>
      <w:r w:rsidRPr="00041BCB">
        <w:t>Screenshots of each action</w:t>
      </w:r>
    </w:p>
    <w:p w14:paraId="67D122C3" w14:textId="77777777" w:rsidR="00041BCB" w:rsidRPr="00041BCB" w:rsidRDefault="00041BCB" w:rsidP="00041BCB">
      <w:pPr>
        <w:numPr>
          <w:ilvl w:val="0"/>
          <w:numId w:val="5"/>
        </w:numPr>
      </w:pPr>
      <w:r w:rsidRPr="00041BCB">
        <w:t>Useful for CI debugging.</w:t>
      </w:r>
    </w:p>
    <w:p w14:paraId="5D2F81BB" w14:textId="77777777" w:rsidR="00041BCB" w:rsidRPr="00041BCB" w:rsidRDefault="00041BCB" w:rsidP="00041BCB">
      <w:r w:rsidRPr="00041BCB">
        <w:pict w14:anchorId="3C35AEB0">
          <v:rect id="_x0000_i1205" style="width:0;height:1.5pt" o:hralign="center" o:hrstd="t" o:hr="t" fillcolor="#a0a0a0" stroked="f"/>
        </w:pict>
      </w:r>
    </w:p>
    <w:p w14:paraId="0290DC8C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18. How do you run tests in debug mode?</w:t>
      </w:r>
    </w:p>
    <w:p w14:paraId="0F3053FB" w14:textId="0142EDF9" w:rsidR="00041BCB" w:rsidRPr="00041BCB" w:rsidRDefault="00CF6ABA" w:rsidP="00041BCB">
      <w:r w:rsidRPr="00CF6ABA">
        <w:drawing>
          <wp:inline distT="0" distB="0" distL="0" distR="0" wp14:anchorId="7B2C38DF" wp14:editId="7FB0240C">
            <wp:extent cx="4991136" cy="2895621"/>
            <wp:effectExtent l="0" t="0" r="0" b="0"/>
            <wp:docPr id="18858483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834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36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ABA">
        <w:t xml:space="preserve"> </w:t>
      </w:r>
      <w:r w:rsidR="00041BCB" w:rsidRPr="00041BCB">
        <w:pict w14:anchorId="727B7039">
          <v:rect id="_x0000_i1206" style="width:0;height:1.5pt" o:hralign="center" o:hrstd="t" o:hr="t" fillcolor="#a0a0a0" stroked="f"/>
        </w:pict>
      </w:r>
    </w:p>
    <w:p w14:paraId="4C12886F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7. Practical / Scenario-Based Questions</w:t>
      </w:r>
    </w:p>
    <w:p w14:paraId="7E08E71F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19. Your test is failing intermittently on CI but not locally. How do you debug?</w:t>
      </w:r>
    </w:p>
    <w:p w14:paraId="36977BDC" w14:textId="77777777" w:rsidR="00041BCB" w:rsidRPr="00041BCB" w:rsidRDefault="00041BCB" w:rsidP="00041BCB">
      <w:r w:rsidRPr="00041BCB">
        <w:t>Expected answers:</w:t>
      </w:r>
    </w:p>
    <w:p w14:paraId="6C777A77" w14:textId="77777777" w:rsidR="00041BCB" w:rsidRPr="00041BCB" w:rsidRDefault="00041BCB" w:rsidP="00041BCB">
      <w:pPr>
        <w:numPr>
          <w:ilvl w:val="0"/>
          <w:numId w:val="6"/>
        </w:numPr>
      </w:pPr>
      <w:r w:rsidRPr="00041BCB">
        <w:t xml:space="preserve">Use </w:t>
      </w:r>
      <w:r w:rsidRPr="00041BCB">
        <w:rPr>
          <w:b/>
          <w:bCs/>
        </w:rPr>
        <w:t>trace viewer</w:t>
      </w:r>
    </w:p>
    <w:p w14:paraId="3EA21560" w14:textId="77777777" w:rsidR="00041BCB" w:rsidRPr="00041BCB" w:rsidRDefault="00041BCB" w:rsidP="00041BCB">
      <w:pPr>
        <w:numPr>
          <w:ilvl w:val="0"/>
          <w:numId w:val="6"/>
        </w:numPr>
      </w:pPr>
      <w:r w:rsidRPr="00041BCB">
        <w:t xml:space="preserve">Add </w:t>
      </w:r>
      <w:proofErr w:type="spellStart"/>
      <w:r w:rsidRPr="00041BCB">
        <w:rPr>
          <w:b/>
          <w:bCs/>
        </w:rPr>
        <w:t>slowMo</w:t>
      </w:r>
      <w:proofErr w:type="spellEnd"/>
    </w:p>
    <w:p w14:paraId="6B1ADE50" w14:textId="77777777" w:rsidR="00041BCB" w:rsidRPr="00041BCB" w:rsidRDefault="00041BCB" w:rsidP="00041BCB">
      <w:pPr>
        <w:numPr>
          <w:ilvl w:val="0"/>
          <w:numId w:val="6"/>
        </w:numPr>
      </w:pPr>
      <w:r w:rsidRPr="00041BCB">
        <w:t xml:space="preserve">Add </w:t>
      </w:r>
      <w:r w:rsidRPr="00041BCB">
        <w:rPr>
          <w:b/>
          <w:bCs/>
        </w:rPr>
        <w:t>retry</w:t>
      </w:r>
    </w:p>
    <w:p w14:paraId="00CF861F" w14:textId="77777777" w:rsidR="00041BCB" w:rsidRPr="00041BCB" w:rsidRDefault="00041BCB" w:rsidP="00041BCB">
      <w:pPr>
        <w:numPr>
          <w:ilvl w:val="0"/>
          <w:numId w:val="6"/>
        </w:numPr>
      </w:pPr>
      <w:r w:rsidRPr="00041BCB">
        <w:t xml:space="preserve">Check </w:t>
      </w:r>
      <w:r w:rsidRPr="00041BCB">
        <w:rPr>
          <w:b/>
          <w:bCs/>
        </w:rPr>
        <w:t>network stubbing</w:t>
      </w:r>
    </w:p>
    <w:p w14:paraId="34590BD5" w14:textId="77777777" w:rsidR="00041BCB" w:rsidRPr="00041BCB" w:rsidRDefault="00041BCB" w:rsidP="00041BCB">
      <w:pPr>
        <w:numPr>
          <w:ilvl w:val="0"/>
          <w:numId w:val="6"/>
        </w:numPr>
      </w:pPr>
      <w:r w:rsidRPr="00041BCB">
        <w:t xml:space="preserve">Run in </w:t>
      </w:r>
      <w:r w:rsidRPr="00041BCB">
        <w:rPr>
          <w:b/>
          <w:bCs/>
        </w:rPr>
        <w:t>headed mode</w:t>
      </w:r>
    </w:p>
    <w:p w14:paraId="5727C98A" w14:textId="77777777" w:rsidR="00041BCB" w:rsidRPr="00041BCB" w:rsidRDefault="00041BCB" w:rsidP="00041BCB">
      <w:pPr>
        <w:numPr>
          <w:ilvl w:val="0"/>
          <w:numId w:val="6"/>
        </w:numPr>
      </w:pPr>
      <w:r w:rsidRPr="00041BCB">
        <w:t xml:space="preserve">Validate </w:t>
      </w:r>
      <w:r w:rsidRPr="00041BCB">
        <w:rPr>
          <w:b/>
          <w:bCs/>
        </w:rPr>
        <w:t>test data / environment issues</w:t>
      </w:r>
    </w:p>
    <w:p w14:paraId="2C6B8C56" w14:textId="77777777" w:rsidR="00041BCB" w:rsidRPr="00041BCB" w:rsidRDefault="00041BCB" w:rsidP="00041BCB">
      <w:r w:rsidRPr="00041BCB">
        <w:pict w14:anchorId="048D3631">
          <v:rect id="_x0000_i1207" style="width:0;height:1.5pt" o:hralign="center" o:hrstd="t" o:hr="t" fillcolor="#a0a0a0" stroked="f"/>
        </w:pict>
      </w:r>
    </w:p>
    <w:p w14:paraId="34F38F44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20. How do you test file upload and download in Playwright?</w:t>
      </w:r>
    </w:p>
    <w:p w14:paraId="7ECBFD3D" w14:textId="77777777" w:rsidR="00041BCB" w:rsidRPr="00041BCB" w:rsidRDefault="00041BCB" w:rsidP="00041BCB">
      <w:r w:rsidRPr="00041BCB">
        <w:t>Upload:</w:t>
      </w:r>
    </w:p>
    <w:p w14:paraId="6924364B" w14:textId="77777777" w:rsidR="00041BCB" w:rsidRDefault="00041BCB" w:rsidP="00041BCB">
      <w:r w:rsidRPr="00041BCB">
        <w:drawing>
          <wp:inline distT="0" distB="0" distL="0" distR="0" wp14:anchorId="1089E0B8" wp14:editId="0F6AFB37">
            <wp:extent cx="5629316" cy="2457468"/>
            <wp:effectExtent l="0" t="0" r="9525" b="0"/>
            <wp:docPr id="1390110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074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24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</w:p>
    <w:p w14:paraId="26C9969A" w14:textId="163422B5" w:rsidR="00041BCB" w:rsidRPr="00041BCB" w:rsidRDefault="00041BCB" w:rsidP="00041BCB">
      <w:r w:rsidRPr="00041BCB">
        <w:t>Download:</w:t>
      </w:r>
    </w:p>
    <w:p w14:paraId="279B682C" w14:textId="40630040" w:rsidR="00041BCB" w:rsidRPr="00041BCB" w:rsidRDefault="00041BCB" w:rsidP="00041BCB">
      <w:r w:rsidRPr="00041BCB">
        <w:drawing>
          <wp:inline distT="0" distB="0" distL="0" distR="0" wp14:anchorId="769C6835" wp14:editId="310D65ED">
            <wp:extent cx="6019844" cy="3228999"/>
            <wp:effectExtent l="0" t="0" r="0" b="9525"/>
            <wp:docPr id="19204371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7181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44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B">
        <w:t xml:space="preserve"> </w:t>
      </w:r>
      <w:r w:rsidRPr="00041BCB">
        <w:pict w14:anchorId="3864B677">
          <v:rect id="_x0000_i1208" style="width:0;height:1.5pt" o:hralign="center" o:hrstd="t" o:hr="t" fillcolor="#a0a0a0" stroked="f"/>
        </w:pict>
      </w:r>
    </w:p>
    <w:p w14:paraId="0FF8224D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21. How do you handle dynamic elements whose IDs change each refresh?</w:t>
      </w:r>
    </w:p>
    <w:p w14:paraId="3D488DEF" w14:textId="77777777" w:rsidR="00041BCB" w:rsidRPr="00041BCB" w:rsidRDefault="00041BCB" w:rsidP="00041BCB">
      <w:pPr>
        <w:numPr>
          <w:ilvl w:val="0"/>
          <w:numId w:val="7"/>
        </w:numPr>
      </w:pPr>
      <w:r w:rsidRPr="00041BCB">
        <w:t xml:space="preserve">Use </w:t>
      </w:r>
      <w:r w:rsidRPr="00041BCB">
        <w:rPr>
          <w:b/>
          <w:bCs/>
        </w:rPr>
        <w:t>text locators</w:t>
      </w:r>
    </w:p>
    <w:p w14:paraId="2379D8E0" w14:textId="77777777" w:rsidR="00041BCB" w:rsidRPr="00041BCB" w:rsidRDefault="00041BCB" w:rsidP="00041BCB">
      <w:pPr>
        <w:numPr>
          <w:ilvl w:val="0"/>
          <w:numId w:val="7"/>
        </w:numPr>
      </w:pPr>
      <w:r w:rsidRPr="00041BCB">
        <w:t xml:space="preserve">Use </w:t>
      </w:r>
      <w:r w:rsidRPr="00041BCB">
        <w:rPr>
          <w:b/>
          <w:bCs/>
        </w:rPr>
        <w:t>role-based locators</w:t>
      </w:r>
    </w:p>
    <w:p w14:paraId="1481D50E" w14:textId="77777777" w:rsidR="00041BCB" w:rsidRPr="00041BCB" w:rsidRDefault="00041BCB" w:rsidP="00041BCB">
      <w:pPr>
        <w:numPr>
          <w:ilvl w:val="0"/>
          <w:numId w:val="7"/>
        </w:numPr>
      </w:pPr>
      <w:r w:rsidRPr="00041BCB">
        <w:t xml:space="preserve">Use </w:t>
      </w:r>
      <w:r w:rsidRPr="00041BCB">
        <w:rPr>
          <w:b/>
          <w:bCs/>
        </w:rPr>
        <w:t>XPath with contains</w:t>
      </w:r>
    </w:p>
    <w:p w14:paraId="53D73F18" w14:textId="77777777" w:rsidR="00041BCB" w:rsidRPr="00041BCB" w:rsidRDefault="00041BCB" w:rsidP="00041BCB">
      <w:pPr>
        <w:numPr>
          <w:ilvl w:val="0"/>
          <w:numId w:val="7"/>
        </w:numPr>
      </w:pPr>
      <w:r w:rsidRPr="00041BCB">
        <w:t xml:space="preserve">Use </w:t>
      </w:r>
      <w:r w:rsidRPr="00041BCB">
        <w:rPr>
          <w:b/>
          <w:bCs/>
        </w:rPr>
        <w:t>data-</w:t>
      </w:r>
      <w:proofErr w:type="spellStart"/>
      <w:r w:rsidRPr="00041BCB">
        <w:rPr>
          <w:b/>
          <w:bCs/>
        </w:rPr>
        <w:t>testid</w:t>
      </w:r>
      <w:proofErr w:type="spellEnd"/>
    </w:p>
    <w:p w14:paraId="039C60BA" w14:textId="77777777" w:rsidR="00041BCB" w:rsidRPr="00041BCB" w:rsidRDefault="00041BCB" w:rsidP="00041BCB">
      <w:r w:rsidRPr="00041BCB">
        <w:pict w14:anchorId="0AB8C3B5">
          <v:rect id="_x0000_i1209" style="width:0;height:1.5pt" o:hralign="center" o:hrstd="t" o:hr="t" fillcolor="#a0a0a0" stroked="f"/>
        </w:pict>
      </w:r>
    </w:p>
    <w:p w14:paraId="21376D5B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8. Advanced Concepts</w:t>
      </w:r>
    </w:p>
    <w:p w14:paraId="666AEEDC" w14:textId="77777777" w:rsidR="00041BCB" w:rsidRDefault="00041BCB" w:rsidP="00041BCB">
      <w:pPr>
        <w:rPr>
          <w:b/>
          <w:bCs/>
        </w:rPr>
      </w:pPr>
      <w:r w:rsidRPr="00041BCB">
        <w:rPr>
          <w:b/>
          <w:bCs/>
        </w:rPr>
        <w:t xml:space="preserve">22. What are </w:t>
      </w:r>
      <w:proofErr w:type="spellStart"/>
      <w:r w:rsidRPr="00041BCB">
        <w:rPr>
          <w:b/>
          <w:bCs/>
        </w:rPr>
        <w:t>BrowserContext</w:t>
      </w:r>
      <w:proofErr w:type="spellEnd"/>
      <w:r w:rsidRPr="00041BCB">
        <w:rPr>
          <w:b/>
          <w:bCs/>
        </w:rPr>
        <w:t xml:space="preserve"> and why are they important?</w:t>
      </w:r>
    </w:p>
    <w:p w14:paraId="6A0DB139" w14:textId="77777777" w:rsidR="00041BCB" w:rsidRDefault="00041BCB" w:rsidP="00041BCB">
      <w:pPr>
        <w:rPr>
          <w:b/>
          <w:bCs/>
        </w:rPr>
      </w:pPr>
    </w:p>
    <w:p w14:paraId="0F908980" w14:textId="775F30FC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drawing>
          <wp:inline distT="0" distB="0" distL="0" distR="0" wp14:anchorId="19E7351A" wp14:editId="7AC74086">
            <wp:extent cx="5791242" cy="1457336"/>
            <wp:effectExtent l="0" t="0" r="0" b="9525"/>
            <wp:docPr id="21004526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268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42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4D9B" w14:textId="77777777" w:rsidR="00041BCB" w:rsidRPr="00041BCB" w:rsidRDefault="00041BCB" w:rsidP="00041BCB">
      <w:pPr>
        <w:numPr>
          <w:ilvl w:val="0"/>
          <w:numId w:val="8"/>
        </w:numPr>
      </w:pPr>
      <w:r w:rsidRPr="00041BCB">
        <w:t>Equivalent to a new incognito browser</w:t>
      </w:r>
    </w:p>
    <w:p w14:paraId="36600B6D" w14:textId="77777777" w:rsidR="00041BCB" w:rsidRPr="00041BCB" w:rsidRDefault="00041BCB" w:rsidP="00041BCB">
      <w:pPr>
        <w:numPr>
          <w:ilvl w:val="0"/>
          <w:numId w:val="8"/>
        </w:numPr>
      </w:pPr>
      <w:r w:rsidRPr="00041BCB">
        <w:t>Used for test isolation</w:t>
      </w:r>
    </w:p>
    <w:p w14:paraId="1DA31F74" w14:textId="77777777" w:rsidR="00041BCB" w:rsidRPr="00041BCB" w:rsidRDefault="00041BCB" w:rsidP="00041BCB">
      <w:pPr>
        <w:numPr>
          <w:ilvl w:val="0"/>
          <w:numId w:val="8"/>
        </w:numPr>
      </w:pPr>
      <w:r w:rsidRPr="00041BCB">
        <w:t>Separate cookies/session/cache</w:t>
      </w:r>
    </w:p>
    <w:p w14:paraId="15FA6A3A" w14:textId="77777777" w:rsidR="00041BCB" w:rsidRPr="00041BCB" w:rsidRDefault="00041BCB" w:rsidP="00041BCB">
      <w:r w:rsidRPr="00041BCB">
        <w:pict w14:anchorId="6D38AD60">
          <v:rect id="_x0000_i1210" style="width:0;height:1.5pt" o:hralign="center" o:hrstd="t" o:hr="t" fillcolor="#a0a0a0" stroked="f"/>
        </w:pict>
      </w:r>
    </w:p>
    <w:p w14:paraId="42C9F8AE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 xml:space="preserve">23. Difference between headless: false and </w:t>
      </w:r>
      <w:proofErr w:type="spellStart"/>
      <w:r w:rsidRPr="00041BCB">
        <w:rPr>
          <w:b/>
          <w:bCs/>
        </w:rPr>
        <w:t>slowMo</w:t>
      </w:r>
      <w:proofErr w:type="spellEnd"/>
      <w:r w:rsidRPr="00041BCB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577"/>
      </w:tblGrid>
      <w:tr w:rsidR="00041BCB" w:rsidRPr="00041BCB" w14:paraId="13C3E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5FB3C" w14:textId="77777777" w:rsidR="00041BCB" w:rsidRPr="00041BCB" w:rsidRDefault="00041BCB" w:rsidP="00041BCB">
            <w:pPr>
              <w:rPr>
                <w:b/>
                <w:bCs/>
              </w:rPr>
            </w:pPr>
            <w:r w:rsidRPr="00041BC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2940656" w14:textId="77777777" w:rsidR="00041BCB" w:rsidRPr="00041BCB" w:rsidRDefault="00041BCB" w:rsidP="00041BCB">
            <w:pPr>
              <w:rPr>
                <w:b/>
                <w:bCs/>
              </w:rPr>
            </w:pPr>
            <w:r w:rsidRPr="00041BCB">
              <w:rPr>
                <w:b/>
                <w:bCs/>
              </w:rPr>
              <w:t>Meaning</w:t>
            </w:r>
          </w:p>
        </w:tc>
      </w:tr>
      <w:tr w:rsidR="00041BCB" w:rsidRPr="00041BCB" w14:paraId="6D35F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724A" w14:textId="77777777" w:rsidR="00041BCB" w:rsidRPr="00041BCB" w:rsidRDefault="00041BCB" w:rsidP="00041BCB">
            <w:proofErr w:type="spellStart"/>
            <w:proofErr w:type="gramStart"/>
            <w:r w:rsidRPr="00041BCB">
              <w:rPr>
                <w:b/>
                <w:bCs/>
              </w:rPr>
              <w:t>headless:false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6873F9" w14:textId="77777777" w:rsidR="00041BCB" w:rsidRPr="00041BCB" w:rsidRDefault="00041BCB" w:rsidP="00041BCB">
            <w:r w:rsidRPr="00041BCB">
              <w:t>Shows UI</w:t>
            </w:r>
          </w:p>
        </w:tc>
      </w:tr>
      <w:tr w:rsidR="00041BCB" w:rsidRPr="00041BCB" w14:paraId="0E68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C248" w14:textId="77777777" w:rsidR="00041BCB" w:rsidRPr="00041BCB" w:rsidRDefault="00041BCB" w:rsidP="00041BCB">
            <w:proofErr w:type="spellStart"/>
            <w:r w:rsidRPr="00041BCB">
              <w:rPr>
                <w:b/>
                <w:bCs/>
              </w:rPr>
              <w:t>slowMo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81DB1" w14:textId="77777777" w:rsidR="00041BCB" w:rsidRPr="00041BCB" w:rsidRDefault="00041BCB" w:rsidP="00041BCB">
            <w:r w:rsidRPr="00041BCB">
              <w:t>Slows down actions for debugging</w:t>
            </w:r>
          </w:p>
        </w:tc>
      </w:tr>
    </w:tbl>
    <w:p w14:paraId="4980B5AD" w14:textId="77777777" w:rsidR="00041BCB" w:rsidRPr="00041BCB" w:rsidRDefault="00041BCB" w:rsidP="00041BCB">
      <w:r w:rsidRPr="00041BCB">
        <w:pict w14:anchorId="326025AD">
          <v:rect id="_x0000_i1211" style="width:0;height:1.5pt" o:hralign="center" o:hrstd="t" o:hr="t" fillcolor="#a0a0a0" stroked="f"/>
        </w:pict>
      </w:r>
    </w:p>
    <w:p w14:paraId="69C68882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24. How do you run a single test file or single test?</w:t>
      </w:r>
    </w:p>
    <w:p w14:paraId="006FDB31" w14:textId="77777777" w:rsidR="00041BCB" w:rsidRPr="00041BCB" w:rsidRDefault="00041BCB" w:rsidP="00041BCB">
      <w:proofErr w:type="spellStart"/>
      <w:r w:rsidRPr="00041BCB">
        <w:t>npx</w:t>
      </w:r>
      <w:proofErr w:type="spellEnd"/>
      <w:r w:rsidRPr="00041BCB">
        <w:t xml:space="preserve"> playwright test tests/</w:t>
      </w:r>
      <w:proofErr w:type="spellStart"/>
      <w:r w:rsidRPr="00041BCB">
        <w:t>login.spec.ts</w:t>
      </w:r>
      <w:proofErr w:type="spellEnd"/>
    </w:p>
    <w:p w14:paraId="72EA31E8" w14:textId="08C189BB" w:rsidR="00041BCB" w:rsidRPr="00041BCB" w:rsidRDefault="00CF6ABA" w:rsidP="00041BCB">
      <w:r w:rsidRPr="00CF6ABA">
        <w:drawing>
          <wp:inline distT="0" distB="0" distL="0" distR="0" wp14:anchorId="01DDF1A0" wp14:editId="03CD701A">
            <wp:extent cx="4924461" cy="2838471"/>
            <wp:effectExtent l="0" t="0" r="9525" b="0"/>
            <wp:docPr id="4758732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327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28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ABA">
        <w:t xml:space="preserve"> </w:t>
      </w:r>
      <w:r w:rsidR="00041BCB" w:rsidRPr="00041BCB">
        <w:pict w14:anchorId="2D92239B">
          <v:rect id="_x0000_i1212" style="width:0;height:1.5pt" o:hralign="center" o:hrstd="t" o:hr="t" fillcolor="#a0a0a0" stroked="f"/>
        </w:pict>
      </w:r>
    </w:p>
    <w:p w14:paraId="1D897F21" w14:textId="77777777" w:rsidR="00041BCB" w:rsidRPr="00041BCB" w:rsidRDefault="00041BCB" w:rsidP="00041BCB">
      <w:pPr>
        <w:rPr>
          <w:b/>
          <w:bCs/>
        </w:rPr>
      </w:pPr>
      <w:r w:rsidRPr="00041BCB">
        <w:rPr>
          <w:b/>
          <w:bCs/>
        </w:rPr>
        <w:t>25. What CI/CD tools have you integrated Playwright with?</w:t>
      </w:r>
    </w:p>
    <w:p w14:paraId="3EDED38E" w14:textId="77777777" w:rsidR="00041BCB" w:rsidRPr="00041BCB" w:rsidRDefault="00041BCB" w:rsidP="00041BCB">
      <w:r w:rsidRPr="00041BCB">
        <w:t>Expected direction:</w:t>
      </w:r>
    </w:p>
    <w:p w14:paraId="0566BBC4" w14:textId="77777777" w:rsidR="00041BCB" w:rsidRPr="00041BCB" w:rsidRDefault="00041BCB" w:rsidP="00041BCB">
      <w:pPr>
        <w:numPr>
          <w:ilvl w:val="0"/>
          <w:numId w:val="9"/>
        </w:numPr>
      </w:pPr>
      <w:r w:rsidRPr="00041BCB">
        <w:t>Jenkins</w:t>
      </w:r>
    </w:p>
    <w:p w14:paraId="513E0520" w14:textId="77777777" w:rsidR="00041BCB" w:rsidRPr="00041BCB" w:rsidRDefault="00041BCB" w:rsidP="00041BCB">
      <w:pPr>
        <w:numPr>
          <w:ilvl w:val="0"/>
          <w:numId w:val="9"/>
        </w:numPr>
      </w:pPr>
      <w:r w:rsidRPr="00041BCB">
        <w:t>GitHub Actions</w:t>
      </w:r>
    </w:p>
    <w:p w14:paraId="53577BEF" w14:textId="77777777" w:rsidR="00041BCB" w:rsidRPr="00041BCB" w:rsidRDefault="00041BCB" w:rsidP="00041BCB">
      <w:pPr>
        <w:numPr>
          <w:ilvl w:val="0"/>
          <w:numId w:val="9"/>
        </w:numPr>
      </w:pPr>
      <w:r w:rsidRPr="00041BCB">
        <w:t>GitLab CI</w:t>
      </w:r>
    </w:p>
    <w:p w14:paraId="5E3A5B76" w14:textId="77777777" w:rsidR="00041BCB" w:rsidRPr="00041BCB" w:rsidRDefault="00041BCB" w:rsidP="00041BCB">
      <w:pPr>
        <w:numPr>
          <w:ilvl w:val="0"/>
          <w:numId w:val="9"/>
        </w:numPr>
      </w:pPr>
      <w:r w:rsidRPr="00041BCB">
        <w:t>Azure DevOps</w:t>
      </w:r>
    </w:p>
    <w:p w14:paraId="7FD39D52" w14:textId="77777777" w:rsidR="00041BCB" w:rsidRPr="00041BCB" w:rsidRDefault="00041BCB" w:rsidP="00041BCB">
      <w:pPr>
        <w:numPr>
          <w:ilvl w:val="0"/>
          <w:numId w:val="9"/>
        </w:numPr>
      </w:pPr>
      <w:r w:rsidRPr="00041BCB">
        <w:t xml:space="preserve">Command used: </w:t>
      </w:r>
      <w:proofErr w:type="spellStart"/>
      <w:r w:rsidRPr="00041BCB">
        <w:t>npx</w:t>
      </w:r>
      <w:proofErr w:type="spellEnd"/>
      <w:r w:rsidRPr="00041BCB">
        <w:t xml:space="preserve"> playwright install --with-deps</w:t>
      </w:r>
    </w:p>
    <w:p w14:paraId="744762B9" w14:textId="77777777" w:rsidR="00041BCB" w:rsidRPr="00041BCB" w:rsidRDefault="00041BCB" w:rsidP="00041BCB">
      <w:r w:rsidRPr="00041BCB">
        <w:pict w14:anchorId="5A6CCF44">
          <v:rect id="_x0000_i1213" style="width:0;height:1.5pt" o:hralign="center" o:hrstd="t" o:hr="t" fillcolor="#a0a0a0" stroked="f"/>
        </w:pict>
      </w:r>
    </w:p>
    <w:p w14:paraId="71A350DC" w14:textId="77777777" w:rsidR="00041BCB" w:rsidRPr="00041BCB" w:rsidRDefault="00041BCB" w:rsidP="00041BCB">
      <w:pPr>
        <w:rPr>
          <w:b/>
          <w:bCs/>
        </w:rPr>
      </w:pPr>
      <w:r w:rsidRPr="00041BCB">
        <w:rPr>
          <w:rFonts w:ascii="Segoe UI Emoji" w:hAnsi="Segoe UI Emoji" w:cs="Segoe UI Emoji"/>
          <w:b/>
          <w:bCs/>
        </w:rPr>
        <w:t>📌</w:t>
      </w:r>
      <w:r w:rsidRPr="00041BCB">
        <w:rPr>
          <w:b/>
          <w:bCs/>
        </w:rPr>
        <w:t xml:space="preserve"> Would you like me to prepare these for you in any of the following formats?</w:t>
      </w:r>
    </w:p>
    <w:p w14:paraId="2161F94A" w14:textId="77777777" w:rsidR="00041BCB" w:rsidRPr="00041BCB" w:rsidRDefault="00041BCB" w:rsidP="00041BCB">
      <w:r w:rsidRPr="00041BCB">
        <w:rPr>
          <w:rFonts w:ascii="Segoe UI Symbol" w:hAnsi="Segoe UI Symbol" w:cs="Segoe UI Symbol"/>
        </w:rPr>
        <w:t>✔</w:t>
      </w:r>
      <w:r w:rsidRPr="00041BCB">
        <w:t xml:space="preserve"> A </w:t>
      </w:r>
      <w:r w:rsidRPr="00041BCB">
        <w:rPr>
          <w:b/>
          <w:bCs/>
        </w:rPr>
        <w:t>PDF-ready</w:t>
      </w:r>
      <w:r w:rsidRPr="00041BCB">
        <w:t xml:space="preserve"> document</w:t>
      </w:r>
      <w:r w:rsidRPr="00041BCB">
        <w:br/>
      </w:r>
      <w:r w:rsidRPr="00041BCB">
        <w:rPr>
          <w:rFonts w:ascii="Segoe UI Symbol" w:hAnsi="Segoe UI Symbol" w:cs="Segoe UI Symbol"/>
        </w:rPr>
        <w:t>✔</w:t>
      </w:r>
      <w:r w:rsidRPr="00041BCB">
        <w:t xml:space="preserve"> A </w:t>
      </w:r>
      <w:r w:rsidRPr="00041BCB">
        <w:rPr>
          <w:b/>
          <w:bCs/>
        </w:rPr>
        <w:t>mock interview</w:t>
      </w:r>
      <w:r w:rsidRPr="00041BCB">
        <w:t xml:space="preserve"> practice session</w:t>
      </w:r>
      <w:r w:rsidRPr="00041BCB">
        <w:br/>
      </w:r>
      <w:r w:rsidRPr="00041BCB">
        <w:rPr>
          <w:rFonts w:ascii="Segoe UI Symbol" w:hAnsi="Segoe UI Symbol" w:cs="Segoe UI Symbol"/>
        </w:rPr>
        <w:t>✔</w:t>
      </w:r>
      <w:r w:rsidRPr="00041BCB">
        <w:t xml:space="preserve"> </w:t>
      </w:r>
      <w:r w:rsidRPr="00041BCB">
        <w:rPr>
          <w:b/>
          <w:bCs/>
        </w:rPr>
        <w:t>Q&amp;A flashcards</w:t>
      </w:r>
      <w:r w:rsidRPr="00041BCB">
        <w:br/>
      </w:r>
      <w:r w:rsidRPr="00041BCB">
        <w:rPr>
          <w:rFonts w:ascii="Segoe UI Symbol" w:hAnsi="Segoe UI Symbol" w:cs="Segoe UI Symbol"/>
        </w:rPr>
        <w:t>✔</w:t>
      </w:r>
      <w:r w:rsidRPr="00041BCB">
        <w:t xml:space="preserve"> A </w:t>
      </w:r>
      <w:r w:rsidRPr="00041BCB">
        <w:rPr>
          <w:b/>
          <w:bCs/>
        </w:rPr>
        <w:t>shortened cheat sheet</w:t>
      </w:r>
      <w:r w:rsidRPr="00041BCB">
        <w:br/>
      </w:r>
      <w:r w:rsidRPr="00041BCB">
        <w:rPr>
          <w:rFonts w:ascii="Segoe UI Symbol" w:hAnsi="Segoe UI Symbol" w:cs="Segoe UI Symbol"/>
        </w:rPr>
        <w:t>✔</w:t>
      </w:r>
      <w:r w:rsidRPr="00041BCB">
        <w:t xml:space="preserve"> A </w:t>
      </w:r>
      <w:r w:rsidRPr="00041BCB">
        <w:rPr>
          <w:b/>
          <w:bCs/>
        </w:rPr>
        <w:t>resume section</w:t>
      </w:r>
      <w:r w:rsidRPr="00041BCB">
        <w:t xml:space="preserve"> highlighting Playwright skills</w:t>
      </w:r>
    </w:p>
    <w:p w14:paraId="46A55EFA" w14:textId="77777777" w:rsidR="00041BCB" w:rsidRPr="00041BCB" w:rsidRDefault="00041BCB" w:rsidP="00041BCB">
      <w:r w:rsidRPr="00041BCB">
        <w:t>Just tell me!</w:t>
      </w:r>
    </w:p>
    <w:p w14:paraId="6B701E1B" w14:textId="77777777" w:rsidR="00BC2EBD" w:rsidRDefault="00BC2EBD"/>
    <w:sectPr w:rsidR="00BC2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D93"/>
    <w:multiLevelType w:val="multilevel"/>
    <w:tmpl w:val="DF5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2728"/>
    <w:multiLevelType w:val="multilevel"/>
    <w:tmpl w:val="D33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6AC0"/>
    <w:multiLevelType w:val="multilevel"/>
    <w:tmpl w:val="14C2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204A7"/>
    <w:multiLevelType w:val="multilevel"/>
    <w:tmpl w:val="652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567AF"/>
    <w:multiLevelType w:val="multilevel"/>
    <w:tmpl w:val="073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00710"/>
    <w:multiLevelType w:val="multilevel"/>
    <w:tmpl w:val="3E9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43DF0"/>
    <w:multiLevelType w:val="multilevel"/>
    <w:tmpl w:val="B756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47244"/>
    <w:multiLevelType w:val="multilevel"/>
    <w:tmpl w:val="E43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967F4"/>
    <w:multiLevelType w:val="multilevel"/>
    <w:tmpl w:val="ADA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049591">
    <w:abstractNumId w:val="0"/>
  </w:num>
  <w:num w:numId="2" w16cid:durableId="109864414">
    <w:abstractNumId w:val="1"/>
  </w:num>
  <w:num w:numId="3" w16cid:durableId="2136364265">
    <w:abstractNumId w:val="8"/>
  </w:num>
  <w:num w:numId="4" w16cid:durableId="1781952674">
    <w:abstractNumId w:val="3"/>
  </w:num>
  <w:num w:numId="5" w16cid:durableId="1224634061">
    <w:abstractNumId w:val="4"/>
  </w:num>
  <w:num w:numId="6" w16cid:durableId="967273517">
    <w:abstractNumId w:val="7"/>
  </w:num>
  <w:num w:numId="7" w16cid:durableId="608004577">
    <w:abstractNumId w:val="5"/>
  </w:num>
  <w:num w:numId="8" w16cid:durableId="1491092962">
    <w:abstractNumId w:val="2"/>
  </w:num>
  <w:num w:numId="9" w16cid:durableId="2142184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CB"/>
    <w:rsid w:val="00041BCB"/>
    <w:rsid w:val="008A10B5"/>
    <w:rsid w:val="008D676F"/>
    <w:rsid w:val="00B82FD8"/>
    <w:rsid w:val="00BC2EBD"/>
    <w:rsid w:val="00CF6ABA"/>
    <w:rsid w:val="00DD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4AEB"/>
  <w15:chartTrackingRefBased/>
  <w15:docId w15:val="{040009EE-8731-46B6-BC67-E2C7B6F5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Jasvindar</dc:creator>
  <cp:keywords/>
  <dc:description/>
  <cp:lastModifiedBy>Singh, Jasvindar</cp:lastModifiedBy>
  <cp:revision>1</cp:revision>
  <dcterms:created xsi:type="dcterms:W3CDTF">2025-12-08T09:25:00Z</dcterms:created>
  <dcterms:modified xsi:type="dcterms:W3CDTF">2025-12-09T08:57:00Z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2025-12-09T08:57:27Z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df65f62e-2ffd-4217-a1d5-a3c61c589c23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