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01AE" w14:textId="77777777" w:rsidR="00E35964" w:rsidRPr="00E35964" w:rsidRDefault="00E35964" w:rsidP="00E35964">
      <w:r w:rsidRPr="00E35964">
        <w:t xml:space="preserve">Here is the </w:t>
      </w:r>
      <w:r w:rsidRPr="00E35964">
        <w:rPr>
          <w:b/>
          <w:bCs/>
        </w:rPr>
        <w:t>most accurate, practical, and interview-safe</w:t>
      </w:r>
      <w:r w:rsidRPr="00E35964">
        <w:t xml:space="preserve"> explanation of </w:t>
      </w:r>
      <w:r w:rsidRPr="00E35964">
        <w:rPr>
          <w:b/>
          <w:bCs/>
        </w:rPr>
        <w:t xml:space="preserve">how to use Tosca to automate the Avaloq Desktop Application (Avaloq </w:t>
      </w:r>
      <w:proofErr w:type="spellStart"/>
      <w:r w:rsidRPr="00E35964">
        <w:rPr>
          <w:b/>
          <w:bCs/>
        </w:rPr>
        <w:t>SmartClient</w:t>
      </w:r>
      <w:proofErr w:type="spellEnd"/>
      <w:r w:rsidRPr="00E35964">
        <w:rPr>
          <w:b/>
          <w:bCs/>
        </w:rPr>
        <w:t>)</w:t>
      </w:r>
      <w:r w:rsidRPr="00E35964">
        <w:t xml:space="preserve"> — something many teams struggle with.</w:t>
      </w:r>
    </w:p>
    <w:p w14:paraId="7A7445C7" w14:textId="77777777" w:rsidR="00E35964" w:rsidRPr="00E35964" w:rsidRDefault="00E35964" w:rsidP="00E35964">
      <w:r w:rsidRPr="00E35964">
        <w:t>I’ll explain:</w:t>
      </w:r>
    </w:p>
    <w:p w14:paraId="59A5CDC4" w14:textId="77777777" w:rsidR="00E35964" w:rsidRPr="00E35964" w:rsidRDefault="00E35964" w:rsidP="00E35964">
      <w:r w:rsidRPr="00E35964">
        <w:rPr>
          <w:rFonts w:ascii="Segoe UI Symbol" w:hAnsi="Segoe UI Symbol" w:cs="Segoe UI Symbol"/>
        </w:rPr>
        <w:t>✔</w:t>
      </w:r>
      <w:r w:rsidRPr="00E35964">
        <w:t xml:space="preserve"> What works</w:t>
      </w:r>
      <w:r w:rsidRPr="00E35964">
        <w:br/>
      </w:r>
      <w:r w:rsidRPr="00E35964">
        <w:rPr>
          <w:rFonts w:ascii="Segoe UI Symbol" w:hAnsi="Segoe UI Symbol" w:cs="Segoe UI Symbol"/>
        </w:rPr>
        <w:t>✔</w:t>
      </w:r>
      <w:r w:rsidRPr="00E35964">
        <w:t xml:space="preserve"> What doesn</w:t>
      </w:r>
      <w:r w:rsidRPr="00E35964">
        <w:rPr>
          <w:rFonts w:ascii="Aptos" w:hAnsi="Aptos" w:cs="Aptos"/>
        </w:rPr>
        <w:t>’</w:t>
      </w:r>
      <w:r w:rsidRPr="00E35964">
        <w:t>t</w:t>
      </w:r>
      <w:r w:rsidRPr="00E35964">
        <w:br/>
      </w:r>
      <w:r w:rsidRPr="00E35964">
        <w:rPr>
          <w:rFonts w:ascii="Segoe UI Symbol" w:hAnsi="Segoe UI Symbol" w:cs="Segoe UI Symbol"/>
        </w:rPr>
        <w:t>✔</w:t>
      </w:r>
      <w:r w:rsidRPr="00E35964">
        <w:t xml:space="preserve"> How Tosca interacts with Avaloq </w:t>
      </w:r>
      <w:proofErr w:type="spellStart"/>
      <w:r w:rsidRPr="00E35964">
        <w:t>SmartClient</w:t>
      </w:r>
      <w:proofErr w:type="spellEnd"/>
      <w:r w:rsidRPr="00E35964">
        <w:br/>
      </w:r>
      <w:r w:rsidRPr="00E35964">
        <w:rPr>
          <w:rFonts w:ascii="Segoe UI Symbol" w:hAnsi="Segoe UI Symbol" w:cs="Segoe UI Symbol"/>
        </w:rPr>
        <w:t>✔</w:t>
      </w:r>
      <w:r w:rsidRPr="00E35964">
        <w:t xml:space="preserve"> Step-by-step setup</w:t>
      </w:r>
      <w:r w:rsidRPr="00E35964">
        <w:br/>
      </w:r>
      <w:r w:rsidRPr="00E35964">
        <w:rPr>
          <w:rFonts w:ascii="Segoe UI Symbol" w:hAnsi="Segoe UI Symbol" w:cs="Segoe UI Symbol"/>
        </w:rPr>
        <w:t>✔</w:t>
      </w:r>
      <w:r w:rsidRPr="00E35964">
        <w:t xml:space="preserve"> Best practices</w:t>
      </w:r>
      <w:r w:rsidRPr="00E35964">
        <w:br/>
      </w:r>
      <w:r w:rsidRPr="00E35964">
        <w:rPr>
          <w:rFonts w:ascii="Segoe UI Symbol" w:hAnsi="Segoe UI Symbol" w:cs="Segoe UI Symbol"/>
        </w:rPr>
        <w:t>✔</w:t>
      </w:r>
      <w:r w:rsidRPr="00E35964">
        <w:t xml:space="preserve"> Limitations and workarounds</w:t>
      </w:r>
    </w:p>
    <w:p w14:paraId="48D3B663" w14:textId="77777777" w:rsidR="00E35964" w:rsidRPr="00E35964" w:rsidRDefault="00E35964" w:rsidP="00E35964">
      <w:r w:rsidRPr="00E35964">
        <w:pict w14:anchorId="03B249BD">
          <v:rect id="_x0000_i1115" style="width:0;height:1.5pt" o:hralign="center" o:hrstd="t" o:hr="t" fillcolor="#a0a0a0" stroked="f"/>
        </w:pict>
      </w:r>
    </w:p>
    <w:p w14:paraId="7D08DA2A"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Short Answer</w:t>
      </w:r>
    </w:p>
    <w:p w14:paraId="57A6742B" w14:textId="77777777" w:rsidR="00E35964" w:rsidRPr="00E35964" w:rsidRDefault="00E35964" w:rsidP="00E35964">
      <w:r w:rsidRPr="00E35964">
        <w:rPr>
          <w:b/>
          <w:bCs/>
        </w:rPr>
        <w:t xml:space="preserve">Tosca </w:t>
      </w:r>
      <w:r w:rsidRPr="00E35964">
        <w:rPr>
          <w:b/>
          <w:bCs/>
          <w:i/>
          <w:iCs/>
        </w:rPr>
        <w:t>can</w:t>
      </w:r>
      <w:r w:rsidRPr="00E35964">
        <w:rPr>
          <w:b/>
          <w:bCs/>
        </w:rPr>
        <w:t xml:space="preserve"> automate the Avaloq Desktop Client (</w:t>
      </w:r>
      <w:proofErr w:type="spellStart"/>
      <w:r w:rsidRPr="00E35964">
        <w:rPr>
          <w:b/>
          <w:bCs/>
        </w:rPr>
        <w:t>SmartClient</w:t>
      </w:r>
      <w:proofErr w:type="spellEnd"/>
      <w:r w:rsidRPr="00E35964">
        <w:rPr>
          <w:b/>
          <w:bCs/>
        </w:rPr>
        <w:t>), but only with proper configuration, custom controls, and use of Tosca’s “Classic Engine” or “</w:t>
      </w:r>
      <w:proofErr w:type="spellStart"/>
      <w:r w:rsidRPr="00E35964">
        <w:rPr>
          <w:b/>
          <w:bCs/>
        </w:rPr>
        <w:t>XScan</w:t>
      </w:r>
      <w:proofErr w:type="spellEnd"/>
      <w:r w:rsidRPr="00E35964">
        <w:rPr>
          <w:b/>
          <w:bCs/>
        </w:rPr>
        <w:t>” with Steering Parameters.</w:t>
      </w:r>
    </w:p>
    <w:p w14:paraId="27C379A7" w14:textId="77777777" w:rsidR="00E35964" w:rsidRPr="00E35964" w:rsidRDefault="00E35964" w:rsidP="00E35964">
      <w:r w:rsidRPr="00E35964">
        <w:t xml:space="preserve">Avaloq </w:t>
      </w:r>
      <w:proofErr w:type="spellStart"/>
      <w:r w:rsidRPr="00E35964">
        <w:t>SmartClient</w:t>
      </w:r>
      <w:proofErr w:type="spellEnd"/>
      <w:r w:rsidRPr="00E35964">
        <w:t xml:space="preserve"> is a </w:t>
      </w:r>
      <w:r w:rsidRPr="00E35964">
        <w:rPr>
          <w:b/>
          <w:bCs/>
        </w:rPr>
        <w:t>Java rich-client application</w:t>
      </w:r>
      <w:r w:rsidRPr="00E35964">
        <w:t>, so automation requires:</w:t>
      </w:r>
    </w:p>
    <w:p w14:paraId="111EC1F4" w14:textId="77777777" w:rsidR="00E35964" w:rsidRPr="00E35964" w:rsidRDefault="00E35964" w:rsidP="00E35964">
      <w:pPr>
        <w:numPr>
          <w:ilvl w:val="0"/>
          <w:numId w:val="1"/>
        </w:numPr>
      </w:pPr>
      <w:r w:rsidRPr="00E35964">
        <w:t xml:space="preserve">Tosca </w:t>
      </w:r>
      <w:r w:rsidRPr="00E35964">
        <w:rPr>
          <w:b/>
          <w:bCs/>
        </w:rPr>
        <w:t>Java Engine</w:t>
      </w:r>
    </w:p>
    <w:p w14:paraId="64036FA7" w14:textId="77777777" w:rsidR="00E35964" w:rsidRPr="00E35964" w:rsidRDefault="00E35964" w:rsidP="00E35964">
      <w:pPr>
        <w:numPr>
          <w:ilvl w:val="0"/>
          <w:numId w:val="1"/>
        </w:numPr>
      </w:pPr>
      <w:r w:rsidRPr="00E35964">
        <w:t xml:space="preserve">Enable support for </w:t>
      </w:r>
      <w:r w:rsidRPr="00E35964">
        <w:rPr>
          <w:b/>
          <w:bCs/>
        </w:rPr>
        <w:t>SWT/Java AWT controls</w:t>
      </w:r>
    </w:p>
    <w:p w14:paraId="72DF347A" w14:textId="77777777" w:rsidR="00E35964" w:rsidRPr="00E35964" w:rsidRDefault="00E35964" w:rsidP="00E35964">
      <w:pPr>
        <w:numPr>
          <w:ilvl w:val="0"/>
          <w:numId w:val="1"/>
        </w:numPr>
      </w:pPr>
      <w:r w:rsidRPr="00E35964">
        <w:t>Custom steering parameters</w:t>
      </w:r>
    </w:p>
    <w:p w14:paraId="77ED3237" w14:textId="77777777" w:rsidR="00E35964" w:rsidRPr="00E35964" w:rsidRDefault="00E35964" w:rsidP="00E35964">
      <w:pPr>
        <w:numPr>
          <w:ilvl w:val="0"/>
          <w:numId w:val="1"/>
        </w:numPr>
      </w:pPr>
      <w:r w:rsidRPr="00E35964">
        <w:t xml:space="preserve">Sometimes fallback to image-based automation using </w:t>
      </w:r>
      <w:proofErr w:type="spellStart"/>
      <w:r w:rsidRPr="00E35964">
        <w:rPr>
          <w:b/>
          <w:bCs/>
        </w:rPr>
        <w:t>TBox</w:t>
      </w:r>
      <w:proofErr w:type="spellEnd"/>
      <w:r w:rsidRPr="00E35964">
        <w:rPr>
          <w:b/>
          <w:bCs/>
        </w:rPr>
        <w:t xml:space="preserve"> Vision / OCR</w:t>
      </w:r>
    </w:p>
    <w:p w14:paraId="61AC5899" w14:textId="77777777" w:rsidR="00E35964" w:rsidRPr="00E35964" w:rsidRDefault="00E35964" w:rsidP="00E35964">
      <w:r w:rsidRPr="00E35964">
        <w:pict w14:anchorId="69C38E48">
          <v:rect id="_x0000_i1116" style="width:0;height:1.5pt" o:hralign="center" o:hrstd="t" o:hr="t" fillcolor="#a0a0a0" stroked="f"/>
        </w:pict>
      </w:r>
    </w:p>
    <w:p w14:paraId="2BCFBFB9"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Understanding Avaloq </w:t>
      </w:r>
      <w:proofErr w:type="spellStart"/>
      <w:r w:rsidRPr="00E35964">
        <w:rPr>
          <w:b/>
          <w:bCs/>
        </w:rPr>
        <w:t>SmartClient</w:t>
      </w:r>
      <w:proofErr w:type="spellEnd"/>
      <w:r w:rsidRPr="00E35964">
        <w:rPr>
          <w:b/>
          <w:bCs/>
        </w:rPr>
        <w:t xml:space="preserve"> (Why It’s Hard to Automate)</w:t>
      </w:r>
    </w:p>
    <w:p w14:paraId="5BFAE363" w14:textId="77777777" w:rsidR="00E35964" w:rsidRPr="00E35964" w:rsidRDefault="00E35964" w:rsidP="00E35964">
      <w:r w:rsidRPr="00E35964">
        <w:t>Avaloq Desktop Client:</w:t>
      </w:r>
    </w:p>
    <w:p w14:paraId="42F23C3C" w14:textId="77777777" w:rsidR="00E35964" w:rsidRPr="00E35964" w:rsidRDefault="00E35964" w:rsidP="00E35964">
      <w:pPr>
        <w:numPr>
          <w:ilvl w:val="0"/>
          <w:numId w:val="2"/>
        </w:numPr>
      </w:pPr>
      <w:r w:rsidRPr="00E35964">
        <w:t xml:space="preserve">Is a </w:t>
      </w:r>
      <w:r w:rsidRPr="00E35964">
        <w:rPr>
          <w:b/>
          <w:bCs/>
        </w:rPr>
        <w:t>Java Swing / AWT application</w:t>
      </w:r>
    </w:p>
    <w:p w14:paraId="61FD9985" w14:textId="77777777" w:rsidR="00E35964" w:rsidRPr="00E35964" w:rsidRDefault="00E35964" w:rsidP="00E35964">
      <w:pPr>
        <w:numPr>
          <w:ilvl w:val="0"/>
          <w:numId w:val="2"/>
        </w:numPr>
      </w:pPr>
      <w:r w:rsidRPr="00E35964">
        <w:t xml:space="preserve">Uses </w:t>
      </w:r>
      <w:r w:rsidRPr="00E35964">
        <w:rPr>
          <w:b/>
          <w:bCs/>
        </w:rPr>
        <w:t>custom-rendered UI components</w:t>
      </w:r>
    </w:p>
    <w:p w14:paraId="58F76758" w14:textId="77777777" w:rsidR="00E35964" w:rsidRPr="00E35964" w:rsidRDefault="00E35964" w:rsidP="00E35964">
      <w:pPr>
        <w:numPr>
          <w:ilvl w:val="0"/>
          <w:numId w:val="2"/>
        </w:numPr>
      </w:pPr>
      <w:r w:rsidRPr="00E35964">
        <w:t>Does not expose standard DOM-like properties</w:t>
      </w:r>
    </w:p>
    <w:p w14:paraId="2644879E" w14:textId="77777777" w:rsidR="00E35964" w:rsidRPr="00E35964" w:rsidRDefault="00E35964" w:rsidP="00E35964">
      <w:pPr>
        <w:numPr>
          <w:ilvl w:val="0"/>
          <w:numId w:val="2"/>
        </w:numPr>
      </w:pPr>
      <w:r w:rsidRPr="00E35964">
        <w:t>Uses dynamic fields and tables that don’t have unique IDs</w:t>
      </w:r>
    </w:p>
    <w:p w14:paraId="2E137A69" w14:textId="77777777" w:rsidR="00E35964" w:rsidRPr="00E35964" w:rsidRDefault="00E35964" w:rsidP="00E35964">
      <w:pPr>
        <w:numPr>
          <w:ilvl w:val="0"/>
          <w:numId w:val="2"/>
        </w:numPr>
      </w:pPr>
      <w:r w:rsidRPr="00E35964">
        <w:t>Some controls are rendered visually, not programmatically</w:t>
      </w:r>
    </w:p>
    <w:p w14:paraId="3C4BE8F5" w14:textId="77777777" w:rsidR="00E35964" w:rsidRPr="00E35964" w:rsidRDefault="00E35964" w:rsidP="00E35964">
      <w:pPr>
        <w:numPr>
          <w:ilvl w:val="0"/>
          <w:numId w:val="2"/>
        </w:numPr>
      </w:pPr>
      <w:r w:rsidRPr="00E35964">
        <w:t>Some data loads asynchronously based on Avaloq kernel response</w:t>
      </w:r>
    </w:p>
    <w:p w14:paraId="4734DE8A" w14:textId="77777777" w:rsidR="00E35964" w:rsidRPr="00E35964" w:rsidRDefault="00E35964" w:rsidP="00E35964">
      <w:r w:rsidRPr="00E35964">
        <w:rPr>
          <w:rFonts w:ascii="Segoe UI Emoji" w:hAnsi="Segoe UI Emoji" w:cs="Segoe UI Emoji"/>
        </w:rPr>
        <w:t>👉</w:t>
      </w:r>
      <w:r w:rsidRPr="00E35964">
        <w:t xml:space="preserve"> This means </w:t>
      </w:r>
      <w:r w:rsidRPr="00E35964">
        <w:rPr>
          <w:b/>
          <w:bCs/>
        </w:rPr>
        <w:t>generic or web automation tools cannot automate it</w:t>
      </w:r>
      <w:r w:rsidRPr="00E35964">
        <w:br/>
        <w:t xml:space="preserve">…but Tosca </w:t>
      </w:r>
      <w:r w:rsidRPr="00E35964">
        <w:rPr>
          <w:b/>
          <w:bCs/>
        </w:rPr>
        <w:t>CAN</w:t>
      </w:r>
      <w:r w:rsidRPr="00E35964">
        <w:t>, because it provides specialized engines.</w:t>
      </w:r>
    </w:p>
    <w:p w14:paraId="524A1E50" w14:textId="77777777" w:rsidR="00E35964" w:rsidRPr="00E35964" w:rsidRDefault="00E35964" w:rsidP="00E35964">
      <w:r w:rsidRPr="00E35964">
        <w:pict w14:anchorId="0E3649F5">
          <v:rect id="_x0000_i1117" style="width:0;height:1.5pt" o:hralign="center" o:hrstd="t" o:hr="t" fillcolor="#a0a0a0" stroked="f"/>
        </w:pict>
      </w:r>
    </w:p>
    <w:p w14:paraId="0079B62A"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1. Required Tosca Components</w:t>
      </w:r>
    </w:p>
    <w:p w14:paraId="584E073A" w14:textId="77777777" w:rsidR="00E35964" w:rsidRPr="00E35964" w:rsidRDefault="00E35964" w:rsidP="00E35964">
      <w:r w:rsidRPr="00E35964">
        <w:t>To automate Avaloq Desktop Client, you must use:</w:t>
      </w:r>
    </w:p>
    <w:p w14:paraId="44782F16" w14:textId="77777777" w:rsidR="00E35964" w:rsidRPr="00E35964" w:rsidRDefault="00E35964" w:rsidP="00E35964">
      <w:pPr>
        <w:rPr>
          <w:b/>
          <w:bCs/>
        </w:rPr>
      </w:pPr>
      <w:r w:rsidRPr="00E35964">
        <w:rPr>
          <w:rFonts w:ascii="Segoe UI Symbol" w:hAnsi="Segoe UI Symbol" w:cs="Segoe UI Symbol"/>
          <w:b/>
          <w:bCs/>
        </w:rPr>
        <w:t>✔</w:t>
      </w:r>
      <w:r w:rsidRPr="00E35964">
        <w:rPr>
          <w:b/>
          <w:bCs/>
        </w:rPr>
        <w:t xml:space="preserve"> Tosca Java Engine</w:t>
      </w:r>
    </w:p>
    <w:p w14:paraId="51B33D53" w14:textId="77777777" w:rsidR="00E35964" w:rsidRPr="00E35964" w:rsidRDefault="00E35964" w:rsidP="00E35964">
      <w:r w:rsidRPr="00E35964">
        <w:t>Allows scanning and automating:</w:t>
      </w:r>
    </w:p>
    <w:p w14:paraId="64448D4A" w14:textId="77777777" w:rsidR="00E35964" w:rsidRPr="00E35964" w:rsidRDefault="00E35964" w:rsidP="00E35964">
      <w:pPr>
        <w:numPr>
          <w:ilvl w:val="0"/>
          <w:numId w:val="3"/>
        </w:numPr>
      </w:pPr>
      <w:r w:rsidRPr="00E35964">
        <w:t>Java Swing</w:t>
      </w:r>
    </w:p>
    <w:p w14:paraId="34ED3E8E" w14:textId="77777777" w:rsidR="00E35964" w:rsidRPr="00E35964" w:rsidRDefault="00E35964" w:rsidP="00E35964">
      <w:pPr>
        <w:numPr>
          <w:ilvl w:val="0"/>
          <w:numId w:val="3"/>
        </w:numPr>
      </w:pPr>
      <w:r w:rsidRPr="00E35964">
        <w:t>AWT</w:t>
      </w:r>
    </w:p>
    <w:p w14:paraId="0C858BEE" w14:textId="77777777" w:rsidR="00E35964" w:rsidRPr="00E35964" w:rsidRDefault="00E35964" w:rsidP="00E35964">
      <w:pPr>
        <w:numPr>
          <w:ilvl w:val="0"/>
          <w:numId w:val="3"/>
        </w:numPr>
      </w:pPr>
      <w:r w:rsidRPr="00E35964">
        <w:t>SWT components</w:t>
      </w:r>
    </w:p>
    <w:p w14:paraId="7A55E1BB" w14:textId="77777777" w:rsidR="00E35964" w:rsidRPr="00E35964" w:rsidRDefault="00E35964" w:rsidP="00E35964">
      <w:pPr>
        <w:numPr>
          <w:ilvl w:val="0"/>
          <w:numId w:val="3"/>
        </w:numPr>
      </w:pPr>
      <w:r w:rsidRPr="00E35964">
        <w:t>Java-based menu items</w:t>
      </w:r>
    </w:p>
    <w:p w14:paraId="4BC1AC95" w14:textId="77777777" w:rsidR="00E35964" w:rsidRPr="00E35964" w:rsidRDefault="00E35964" w:rsidP="00E35964">
      <w:pPr>
        <w:numPr>
          <w:ilvl w:val="0"/>
          <w:numId w:val="3"/>
        </w:numPr>
      </w:pPr>
      <w:r w:rsidRPr="00E35964">
        <w:t>Dialog boxes</w:t>
      </w:r>
    </w:p>
    <w:p w14:paraId="6006AE76" w14:textId="77777777" w:rsidR="00E35964" w:rsidRPr="00E35964" w:rsidRDefault="00E35964" w:rsidP="00E35964">
      <w:pPr>
        <w:numPr>
          <w:ilvl w:val="0"/>
          <w:numId w:val="3"/>
        </w:numPr>
      </w:pPr>
      <w:r w:rsidRPr="00E35964">
        <w:t>Buttons, tables, labels</w:t>
      </w:r>
    </w:p>
    <w:p w14:paraId="7B5FD901" w14:textId="77777777" w:rsidR="00E35964" w:rsidRPr="00E35964" w:rsidRDefault="00E35964" w:rsidP="00E35964">
      <w:pPr>
        <w:rPr>
          <w:b/>
          <w:bCs/>
        </w:rPr>
      </w:pPr>
      <w:r w:rsidRPr="00E35964">
        <w:rPr>
          <w:rFonts w:ascii="Segoe UI Symbol" w:hAnsi="Segoe UI Symbol" w:cs="Segoe UI Symbol"/>
          <w:b/>
          <w:bCs/>
        </w:rPr>
        <w:t>✔</w:t>
      </w:r>
      <w:r w:rsidRPr="00E35964">
        <w:rPr>
          <w:b/>
          <w:bCs/>
        </w:rPr>
        <w:t xml:space="preserve"> Tosca </w:t>
      </w:r>
      <w:proofErr w:type="spellStart"/>
      <w:r w:rsidRPr="00E35964">
        <w:rPr>
          <w:b/>
          <w:bCs/>
        </w:rPr>
        <w:t>XScan</w:t>
      </w:r>
      <w:proofErr w:type="spellEnd"/>
      <w:r w:rsidRPr="00E35964">
        <w:rPr>
          <w:b/>
          <w:bCs/>
        </w:rPr>
        <w:t xml:space="preserve"> (Extended Scan)</w:t>
      </w:r>
    </w:p>
    <w:p w14:paraId="2714EA09" w14:textId="77777777" w:rsidR="00E35964" w:rsidRPr="00E35964" w:rsidRDefault="00E35964" w:rsidP="00E35964">
      <w:r w:rsidRPr="00E35964">
        <w:t>To detect:</w:t>
      </w:r>
    </w:p>
    <w:p w14:paraId="686319AF" w14:textId="77777777" w:rsidR="00E35964" w:rsidRPr="00E35964" w:rsidRDefault="00E35964" w:rsidP="00E35964">
      <w:pPr>
        <w:numPr>
          <w:ilvl w:val="0"/>
          <w:numId w:val="4"/>
        </w:numPr>
      </w:pPr>
      <w:r w:rsidRPr="00E35964">
        <w:t>Controls</w:t>
      </w:r>
    </w:p>
    <w:p w14:paraId="3CDD342D" w14:textId="77777777" w:rsidR="00E35964" w:rsidRPr="00E35964" w:rsidRDefault="00E35964" w:rsidP="00E35964">
      <w:pPr>
        <w:numPr>
          <w:ilvl w:val="0"/>
          <w:numId w:val="4"/>
        </w:numPr>
      </w:pPr>
      <w:r w:rsidRPr="00E35964">
        <w:t>Trees</w:t>
      </w:r>
    </w:p>
    <w:p w14:paraId="0D2787E1" w14:textId="77777777" w:rsidR="00E35964" w:rsidRPr="00E35964" w:rsidRDefault="00E35964" w:rsidP="00E35964">
      <w:pPr>
        <w:numPr>
          <w:ilvl w:val="0"/>
          <w:numId w:val="4"/>
        </w:numPr>
      </w:pPr>
      <w:r w:rsidRPr="00E35964">
        <w:t>Tables</w:t>
      </w:r>
    </w:p>
    <w:p w14:paraId="40947AEF" w14:textId="77777777" w:rsidR="00E35964" w:rsidRPr="00E35964" w:rsidRDefault="00E35964" w:rsidP="00E35964">
      <w:pPr>
        <w:numPr>
          <w:ilvl w:val="0"/>
          <w:numId w:val="4"/>
        </w:numPr>
      </w:pPr>
      <w:r w:rsidRPr="00E35964">
        <w:t>Panels</w:t>
      </w:r>
    </w:p>
    <w:p w14:paraId="1B3D0582" w14:textId="77777777" w:rsidR="00E35964" w:rsidRPr="00E35964" w:rsidRDefault="00E35964" w:rsidP="00E35964">
      <w:pPr>
        <w:numPr>
          <w:ilvl w:val="0"/>
          <w:numId w:val="4"/>
        </w:numPr>
      </w:pPr>
      <w:r w:rsidRPr="00E35964">
        <w:t>Fields</w:t>
      </w:r>
    </w:p>
    <w:p w14:paraId="0F09082C" w14:textId="77777777" w:rsidR="00E35964" w:rsidRPr="00E35964" w:rsidRDefault="00E35964" w:rsidP="00E35964">
      <w:pPr>
        <w:rPr>
          <w:b/>
          <w:bCs/>
        </w:rPr>
      </w:pPr>
      <w:r w:rsidRPr="00E35964">
        <w:rPr>
          <w:rFonts w:ascii="Segoe UI Symbol" w:hAnsi="Segoe UI Symbol" w:cs="Segoe UI Symbol"/>
          <w:b/>
          <w:bCs/>
        </w:rPr>
        <w:t>✔</w:t>
      </w:r>
      <w:r w:rsidRPr="00E35964">
        <w:rPr>
          <w:b/>
          <w:bCs/>
        </w:rPr>
        <w:t xml:space="preserve"> AOS (Automation Orchestration Services) OPTIONAL</w:t>
      </w:r>
    </w:p>
    <w:p w14:paraId="688B3F72" w14:textId="77777777" w:rsidR="00E35964" w:rsidRPr="00E35964" w:rsidRDefault="00E35964" w:rsidP="00E35964">
      <w:r w:rsidRPr="00E35964">
        <w:t>If your Avaloq is streamed via Citrix or VDI.</w:t>
      </w:r>
    </w:p>
    <w:p w14:paraId="410DF2D9" w14:textId="77777777" w:rsidR="00E35964" w:rsidRPr="00E35964" w:rsidRDefault="00E35964" w:rsidP="00E35964">
      <w:r w:rsidRPr="00E35964">
        <w:pict w14:anchorId="53C001C3">
          <v:rect id="_x0000_i1118" style="width:0;height:1.5pt" o:hralign="center" o:hrstd="t" o:hr="t" fillcolor="#a0a0a0" stroked="f"/>
        </w:pict>
      </w:r>
    </w:p>
    <w:p w14:paraId="4F2A4107"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2. Setup Steps for Automating Avaloq with Tosca</w:t>
      </w:r>
    </w:p>
    <w:p w14:paraId="230D8D59" w14:textId="77777777" w:rsidR="00E35964" w:rsidRPr="00E35964" w:rsidRDefault="00E35964" w:rsidP="00E35964">
      <w:pPr>
        <w:rPr>
          <w:b/>
          <w:bCs/>
        </w:rPr>
      </w:pPr>
      <w:r w:rsidRPr="00E35964">
        <w:rPr>
          <w:b/>
          <w:bCs/>
        </w:rPr>
        <w:t>Step 1: Enable Java Access Bridge</w:t>
      </w:r>
    </w:p>
    <w:p w14:paraId="59F46712" w14:textId="77777777" w:rsidR="00E35964" w:rsidRPr="00E35964" w:rsidRDefault="00E35964" w:rsidP="00E35964">
      <w:r w:rsidRPr="00E35964">
        <w:t>Avaloq UI is Java-based → Tosca must hook into Java Bridge.</w:t>
      </w:r>
    </w:p>
    <w:p w14:paraId="10231248" w14:textId="77777777" w:rsidR="00E35964" w:rsidRPr="00E35964" w:rsidRDefault="00E35964" w:rsidP="00E35964">
      <w:pPr>
        <w:numPr>
          <w:ilvl w:val="0"/>
          <w:numId w:val="5"/>
        </w:numPr>
      </w:pPr>
      <w:r w:rsidRPr="00E35964">
        <w:t>Install "Java Access Bridge"</w:t>
      </w:r>
    </w:p>
    <w:p w14:paraId="2C81077C" w14:textId="77777777" w:rsidR="00E35964" w:rsidRPr="00E35964" w:rsidRDefault="00E35964" w:rsidP="00E35964">
      <w:pPr>
        <w:numPr>
          <w:ilvl w:val="0"/>
          <w:numId w:val="5"/>
        </w:numPr>
      </w:pPr>
      <w:r w:rsidRPr="00E35964">
        <w:t xml:space="preserve">Confirm </w:t>
      </w:r>
      <w:proofErr w:type="spellStart"/>
      <w:r w:rsidRPr="00E35964">
        <w:t>jabswitch</w:t>
      </w:r>
      <w:proofErr w:type="spellEnd"/>
      <w:r w:rsidRPr="00E35964">
        <w:t xml:space="preserve"> -enable</w:t>
      </w:r>
    </w:p>
    <w:p w14:paraId="6D08E3C8" w14:textId="77777777" w:rsidR="00E35964" w:rsidRPr="00E35964" w:rsidRDefault="00E35964" w:rsidP="00E35964">
      <w:pPr>
        <w:numPr>
          <w:ilvl w:val="0"/>
          <w:numId w:val="5"/>
        </w:numPr>
      </w:pPr>
      <w:r w:rsidRPr="00E35964">
        <w:t>Restart machine</w:t>
      </w:r>
    </w:p>
    <w:p w14:paraId="0917514B" w14:textId="77777777" w:rsidR="00E35964" w:rsidRPr="00E35964" w:rsidRDefault="00E35964" w:rsidP="00E35964">
      <w:r w:rsidRPr="00E35964">
        <w:t>Tosca needs Java Bridge to detect Avaloq UI components.</w:t>
      </w:r>
    </w:p>
    <w:p w14:paraId="5E96516F" w14:textId="77777777" w:rsidR="00E35964" w:rsidRPr="00E35964" w:rsidRDefault="00E35964" w:rsidP="00E35964">
      <w:r w:rsidRPr="00E35964">
        <w:pict w14:anchorId="081073CE">
          <v:rect id="_x0000_i1119" style="width:0;height:1.5pt" o:hralign="center" o:hrstd="t" o:hr="t" fillcolor="#a0a0a0" stroked="f"/>
        </w:pict>
      </w:r>
    </w:p>
    <w:p w14:paraId="47BEE917" w14:textId="77777777" w:rsidR="00E35964" w:rsidRPr="00E35964" w:rsidRDefault="00E35964" w:rsidP="00E35964">
      <w:pPr>
        <w:rPr>
          <w:b/>
          <w:bCs/>
        </w:rPr>
      </w:pPr>
      <w:r w:rsidRPr="00E35964">
        <w:rPr>
          <w:b/>
          <w:bCs/>
        </w:rPr>
        <w:t>Step 2: Configure Tosca Java Engine</w:t>
      </w:r>
    </w:p>
    <w:p w14:paraId="0200E210" w14:textId="77777777" w:rsidR="00E35964" w:rsidRPr="00E35964" w:rsidRDefault="00E35964" w:rsidP="00E35964">
      <w:r w:rsidRPr="00E35964">
        <w:t>In Tosca’s settings:</w:t>
      </w:r>
    </w:p>
    <w:p w14:paraId="76ED36F5" w14:textId="77777777" w:rsidR="00E35964" w:rsidRPr="00E35964" w:rsidRDefault="00E35964" w:rsidP="00E35964">
      <w:r w:rsidRPr="00E35964">
        <w:t>Settings &gt; Engines &gt; Java</w:t>
      </w:r>
    </w:p>
    <w:p w14:paraId="05624939" w14:textId="77777777" w:rsidR="00E35964" w:rsidRPr="00E35964" w:rsidRDefault="00E35964" w:rsidP="00E35964">
      <w:r w:rsidRPr="00E35964">
        <w:t>Enable:</w:t>
      </w:r>
    </w:p>
    <w:p w14:paraId="269FCF9F" w14:textId="77777777" w:rsidR="00E35964" w:rsidRPr="00E35964" w:rsidRDefault="00E35964" w:rsidP="00E35964">
      <w:pPr>
        <w:numPr>
          <w:ilvl w:val="0"/>
          <w:numId w:val="6"/>
        </w:numPr>
      </w:pPr>
      <w:r w:rsidRPr="00E35964">
        <w:rPr>
          <w:b/>
          <w:bCs/>
        </w:rPr>
        <w:t>Activate Java Runtime Support</w:t>
      </w:r>
    </w:p>
    <w:p w14:paraId="5BECDE47" w14:textId="77777777" w:rsidR="00E35964" w:rsidRPr="00E35964" w:rsidRDefault="00E35964" w:rsidP="00E35964">
      <w:pPr>
        <w:numPr>
          <w:ilvl w:val="0"/>
          <w:numId w:val="6"/>
        </w:numPr>
      </w:pPr>
      <w:r w:rsidRPr="00E35964">
        <w:rPr>
          <w:b/>
          <w:bCs/>
        </w:rPr>
        <w:t>Support for Swing/SWT/AWT</w:t>
      </w:r>
    </w:p>
    <w:p w14:paraId="291829A1" w14:textId="77777777" w:rsidR="00E35964" w:rsidRPr="00E35964" w:rsidRDefault="00E35964" w:rsidP="00E35964">
      <w:r w:rsidRPr="00E35964">
        <w:pict w14:anchorId="7A3750C4">
          <v:rect id="_x0000_i1120" style="width:0;height:1.5pt" o:hralign="center" o:hrstd="t" o:hr="t" fillcolor="#a0a0a0" stroked="f"/>
        </w:pict>
      </w:r>
    </w:p>
    <w:p w14:paraId="1F01C52E" w14:textId="77777777" w:rsidR="00E35964" w:rsidRPr="00E35964" w:rsidRDefault="00E35964" w:rsidP="00E35964">
      <w:pPr>
        <w:rPr>
          <w:b/>
          <w:bCs/>
        </w:rPr>
      </w:pPr>
      <w:r w:rsidRPr="00E35964">
        <w:rPr>
          <w:b/>
          <w:bCs/>
        </w:rPr>
        <w:t>Step 3: Launch Avaloq with Tosca Hook</w:t>
      </w:r>
    </w:p>
    <w:p w14:paraId="21F63853" w14:textId="77777777" w:rsidR="00E35964" w:rsidRPr="00E35964" w:rsidRDefault="00E35964" w:rsidP="00E35964">
      <w:r w:rsidRPr="00E35964">
        <w:t xml:space="preserve">Tosca must attach to Avaloq </w:t>
      </w:r>
      <w:proofErr w:type="spellStart"/>
      <w:r w:rsidRPr="00E35964">
        <w:t>SmartClient</w:t>
      </w:r>
      <w:proofErr w:type="spellEnd"/>
      <w:r w:rsidRPr="00E35964">
        <w:t xml:space="preserve"> at launch.</w:t>
      </w:r>
    </w:p>
    <w:p w14:paraId="7DDB8DFB" w14:textId="77777777" w:rsidR="00E35964" w:rsidRPr="00E35964" w:rsidRDefault="00E35964" w:rsidP="00E35964">
      <w:r w:rsidRPr="00E35964">
        <w:t>Use a Tosca “Start Program” module:</w:t>
      </w:r>
    </w:p>
    <w:p w14:paraId="6AE2E179" w14:textId="77777777" w:rsidR="00E35964" w:rsidRPr="00E35964" w:rsidRDefault="00E35964" w:rsidP="00E35964">
      <w:pPr>
        <w:numPr>
          <w:ilvl w:val="0"/>
          <w:numId w:val="7"/>
        </w:numPr>
      </w:pPr>
      <w:r w:rsidRPr="00E35964">
        <w:t>Path: AvaloqSmartClient.exe or .bat</w:t>
      </w:r>
    </w:p>
    <w:p w14:paraId="1CF0D293" w14:textId="77777777" w:rsidR="00E35964" w:rsidRPr="00E35964" w:rsidRDefault="00E35964" w:rsidP="00E35964">
      <w:pPr>
        <w:numPr>
          <w:ilvl w:val="0"/>
          <w:numId w:val="7"/>
        </w:numPr>
      </w:pPr>
      <w:r w:rsidRPr="00E35964">
        <w:t xml:space="preserve">Use </w:t>
      </w:r>
      <w:r w:rsidRPr="00E35964">
        <w:rPr>
          <w:b/>
          <w:bCs/>
        </w:rPr>
        <w:t>Hook into running Java application</w:t>
      </w:r>
    </w:p>
    <w:p w14:paraId="5DCB0F5E" w14:textId="77777777" w:rsidR="00E35964" w:rsidRPr="00E35964" w:rsidRDefault="00E35964" w:rsidP="00E35964">
      <w:r w:rsidRPr="00E35964">
        <w:pict w14:anchorId="3722727A">
          <v:rect id="_x0000_i1121" style="width:0;height:1.5pt" o:hralign="center" o:hrstd="t" o:hr="t" fillcolor="#a0a0a0" stroked="f"/>
        </w:pict>
      </w:r>
    </w:p>
    <w:p w14:paraId="52196B4E" w14:textId="77777777" w:rsidR="00E35964" w:rsidRPr="00E35964" w:rsidRDefault="00E35964" w:rsidP="00E35964">
      <w:pPr>
        <w:rPr>
          <w:b/>
          <w:bCs/>
        </w:rPr>
      </w:pPr>
      <w:r w:rsidRPr="00E35964">
        <w:rPr>
          <w:b/>
          <w:bCs/>
        </w:rPr>
        <w:t xml:space="preserve">Step 4: Scan Avaloq Screens using </w:t>
      </w:r>
      <w:proofErr w:type="spellStart"/>
      <w:r w:rsidRPr="00E35964">
        <w:rPr>
          <w:b/>
          <w:bCs/>
        </w:rPr>
        <w:t>XScan</w:t>
      </w:r>
      <w:proofErr w:type="spellEnd"/>
    </w:p>
    <w:p w14:paraId="3436673A" w14:textId="77777777" w:rsidR="00E35964" w:rsidRPr="00E35964" w:rsidRDefault="00E35964" w:rsidP="00E35964">
      <w:r w:rsidRPr="00E35964">
        <w:t xml:space="preserve">Open Tosca </w:t>
      </w:r>
      <w:proofErr w:type="spellStart"/>
      <w:r w:rsidRPr="00E35964">
        <w:t>XScan</w:t>
      </w:r>
      <w:proofErr w:type="spellEnd"/>
      <w:r w:rsidRPr="00E35964">
        <w:t>:</w:t>
      </w:r>
    </w:p>
    <w:p w14:paraId="2622F862" w14:textId="77777777" w:rsidR="00E35964" w:rsidRPr="00E35964" w:rsidRDefault="00E35964" w:rsidP="00E35964">
      <w:pPr>
        <w:numPr>
          <w:ilvl w:val="0"/>
          <w:numId w:val="8"/>
        </w:numPr>
      </w:pPr>
      <w:r w:rsidRPr="00E35964">
        <w:t xml:space="preserve">Choose </w:t>
      </w:r>
      <w:r w:rsidRPr="00E35964">
        <w:rPr>
          <w:b/>
          <w:bCs/>
        </w:rPr>
        <w:t>Java</w:t>
      </w:r>
      <w:r w:rsidRPr="00E35964">
        <w:t xml:space="preserve"> as technology</w:t>
      </w:r>
    </w:p>
    <w:p w14:paraId="269F990D" w14:textId="77777777" w:rsidR="00E35964" w:rsidRPr="00E35964" w:rsidRDefault="00E35964" w:rsidP="00E35964">
      <w:pPr>
        <w:numPr>
          <w:ilvl w:val="0"/>
          <w:numId w:val="8"/>
        </w:numPr>
      </w:pPr>
      <w:r w:rsidRPr="00E35964">
        <w:t>Mouse hover → elements get highlighted</w:t>
      </w:r>
    </w:p>
    <w:p w14:paraId="53BF4C35" w14:textId="77777777" w:rsidR="00E35964" w:rsidRPr="00E35964" w:rsidRDefault="00E35964" w:rsidP="00E35964">
      <w:pPr>
        <w:numPr>
          <w:ilvl w:val="0"/>
          <w:numId w:val="8"/>
        </w:numPr>
      </w:pPr>
      <w:r w:rsidRPr="00E35964">
        <w:t>Scan UI components</w:t>
      </w:r>
    </w:p>
    <w:p w14:paraId="6CDB67D7" w14:textId="77777777" w:rsidR="00E35964" w:rsidRPr="00E35964" w:rsidRDefault="00E35964" w:rsidP="00E35964">
      <w:pPr>
        <w:numPr>
          <w:ilvl w:val="0"/>
          <w:numId w:val="8"/>
        </w:numPr>
      </w:pPr>
      <w:r w:rsidRPr="00E35964">
        <w:t>Create modules automatically</w:t>
      </w:r>
    </w:p>
    <w:p w14:paraId="382B9419" w14:textId="77777777" w:rsidR="00E35964" w:rsidRPr="00E35964" w:rsidRDefault="00E35964" w:rsidP="00E35964">
      <w:r w:rsidRPr="00E35964">
        <w:pict w14:anchorId="3F8E9527">
          <v:rect id="_x0000_i1122" style="width:0;height:1.5pt" o:hralign="center" o:hrstd="t" o:hr="t" fillcolor="#a0a0a0" stroked="f"/>
        </w:pict>
      </w:r>
    </w:p>
    <w:p w14:paraId="7ADD599F" w14:textId="77777777" w:rsidR="00E35964" w:rsidRPr="00E35964" w:rsidRDefault="00E35964" w:rsidP="00E35964">
      <w:pPr>
        <w:rPr>
          <w:b/>
          <w:bCs/>
        </w:rPr>
      </w:pPr>
      <w:r w:rsidRPr="00E35964">
        <w:rPr>
          <w:b/>
          <w:bCs/>
        </w:rPr>
        <w:t>Step 5: Handle Custom Avaloq Controls</w:t>
      </w:r>
    </w:p>
    <w:p w14:paraId="18C42119" w14:textId="77777777" w:rsidR="00E35964" w:rsidRPr="00E35964" w:rsidRDefault="00E35964" w:rsidP="00E35964">
      <w:r w:rsidRPr="00E35964">
        <w:t>Avaloq uses custom controls such as:</w:t>
      </w:r>
    </w:p>
    <w:p w14:paraId="37368B22" w14:textId="77777777" w:rsidR="00E35964" w:rsidRPr="00E35964" w:rsidRDefault="00E35964" w:rsidP="00E35964">
      <w:pPr>
        <w:numPr>
          <w:ilvl w:val="0"/>
          <w:numId w:val="9"/>
        </w:numPr>
      </w:pPr>
      <w:r w:rsidRPr="00E35964">
        <w:t>Position tables</w:t>
      </w:r>
    </w:p>
    <w:p w14:paraId="42846308" w14:textId="77777777" w:rsidR="00E35964" w:rsidRPr="00E35964" w:rsidRDefault="00E35964" w:rsidP="00E35964">
      <w:pPr>
        <w:numPr>
          <w:ilvl w:val="0"/>
          <w:numId w:val="9"/>
        </w:numPr>
      </w:pPr>
      <w:r w:rsidRPr="00E35964">
        <w:t>Deal entry grids</w:t>
      </w:r>
    </w:p>
    <w:p w14:paraId="6BD7EEEA" w14:textId="77777777" w:rsidR="00E35964" w:rsidRPr="00E35964" w:rsidRDefault="00E35964" w:rsidP="00E35964">
      <w:pPr>
        <w:numPr>
          <w:ilvl w:val="0"/>
          <w:numId w:val="9"/>
        </w:numPr>
      </w:pPr>
      <w:r w:rsidRPr="00E35964">
        <w:t>Tree views</w:t>
      </w:r>
    </w:p>
    <w:p w14:paraId="55F56C03" w14:textId="77777777" w:rsidR="00E35964" w:rsidRPr="00E35964" w:rsidRDefault="00E35964" w:rsidP="00E35964">
      <w:pPr>
        <w:numPr>
          <w:ilvl w:val="0"/>
          <w:numId w:val="9"/>
        </w:numPr>
      </w:pPr>
      <w:r w:rsidRPr="00E35964">
        <w:t>Multi-tab forms</w:t>
      </w:r>
    </w:p>
    <w:p w14:paraId="433D833C" w14:textId="77777777" w:rsidR="00E35964" w:rsidRPr="00E35964" w:rsidRDefault="00E35964" w:rsidP="00E35964">
      <w:r w:rsidRPr="00E35964">
        <w:t>These may NOT scan properly.</w:t>
      </w:r>
    </w:p>
    <w:p w14:paraId="29E06DF7" w14:textId="77777777" w:rsidR="00E35964" w:rsidRPr="00E35964" w:rsidRDefault="00E35964" w:rsidP="00E35964">
      <w:r w:rsidRPr="00E35964">
        <w:t>Use Tosca Steering Parameters:</w:t>
      </w:r>
    </w:p>
    <w:p w14:paraId="21E7560E" w14:textId="77777777" w:rsidR="00E35964" w:rsidRPr="00E35964" w:rsidRDefault="00E35964" w:rsidP="00E35964">
      <w:pPr>
        <w:numPr>
          <w:ilvl w:val="0"/>
          <w:numId w:val="10"/>
        </w:numPr>
      </w:pPr>
      <w:proofErr w:type="spellStart"/>
      <w:r w:rsidRPr="00E35964">
        <w:t>ControlIdentifier</w:t>
      </w:r>
      <w:proofErr w:type="spellEnd"/>
    </w:p>
    <w:p w14:paraId="42DD08D7" w14:textId="77777777" w:rsidR="00E35964" w:rsidRPr="00E35964" w:rsidRDefault="00E35964" w:rsidP="00E35964">
      <w:pPr>
        <w:numPr>
          <w:ilvl w:val="0"/>
          <w:numId w:val="10"/>
        </w:numPr>
      </w:pPr>
      <w:proofErr w:type="spellStart"/>
      <w:r w:rsidRPr="00E35964">
        <w:t>AutomationId</w:t>
      </w:r>
      <w:proofErr w:type="spellEnd"/>
    </w:p>
    <w:p w14:paraId="34A8EAF6" w14:textId="77777777" w:rsidR="00E35964" w:rsidRPr="00E35964" w:rsidRDefault="00E35964" w:rsidP="00E35964">
      <w:pPr>
        <w:numPr>
          <w:ilvl w:val="0"/>
          <w:numId w:val="10"/>
        </w:numPr>
      </w:pPr>
      <w:proofErr w:type="spellStart"/>
      <w:r w:rsidRPr="00E35964">
        <w:t>WindowClass</w:t>
      </w:r>
      <w:proofErr w:type="spellEnd"/>
    </w:p>
    <w:p w14:paraId="4F4AA473" w14:textId="77777777" w:rsidR="00E35964" w:rsidRPr="00E35964" w:rsidRDefault="00E35964" w:rsidP="00E35964">
      <w:pPr>
        <w:numPr>
          <w:ilvl w:val="0"/>
          <w:numId w:val="10"/>
        </w:numPr>
      </w:pPr>
      <w:r w:rsidRPr="00E35964">
        <w:t>Index=x</w:t>
      </w:r>
    </w:p>
    <w:p w14:paraId="7D93BBBF" w14:textId="77777777" w:rsidR="00E35964" w:rsidRPr="00E35964" w:rsidRDefault="00E35964" w:rsidP="00E35964">
      <w:pPr>
        <w:numPr>
          <w:ilvl w:val="0"/>
          <w:numId w:val="10"/>
        </w:numPr>
      </w:pPr>
      <w:r w:rsidRPr="00E35964">
        <w:t>Engine=</w:t>
      </w:r>
      <w:proofErr w:type="spellStart"/>
      <w:r w:rsidRPr="00E35964">
        <w:t>JavaClassic</w:t>
      </w:r>
      <w:proofErr w:type="spellEnd"/>
      <w:r w:rsidRPr="00E35964">
        <w:t xml:space="preserve"> or Java </w:t>
      </w:r>
      <w:proofErr w:type="spellStart"/>
      <w:r w:rsidRPr="00E35964">
        <w:t>XEngines</w:t>
      </w:r>
      <w:proofErr w:type="spellEnd"/>
    </w:p>
    <w:p w14:paraId="279684C6" w14:textId="77777777" w:rsidR="00E35964" w:rsidRPr="00E35964" w:rsidRDefault="00E35964" w:rsidP="00E35964">
      <w:r w:rsidRPr="00E35964">
        <w:t>When scanning fails → switch to:</w:t>
      </w:r>
    </w:p>
    <w:p w14:paraId="54707978" w14:textId="77777777" w:rsidR="00E35964" w:rsidRPr="00E35964" w:rsidRDefault="00E35964" w:rsidP="00E35964">
      <w:pPr>
        <w:numPr>
          <w:ilvl w:val="0"/>
          <w:numId w:val="11"/>
        </w:numPr>
      </w:pPr>
      <w:proofErr w:type="spellStart"/>
      <w:r w:rsidRPr="00E35964">
        <w:rPr>
          <w:b/>
          <w:bCs/>
        </w:rPr>
        <w:t>XModules</w:t>
      </w:r>
      <w:proofErr w:type="spellEnd"/>
    </w:p>
    <w:p w14:paraId="79F0CCC1" w14:textId="77777777" w:rsidR="00E35964" w:rsidRPr="00E35964" w:rsidRDefault="00E35964" w:rsidP="00E35964">
      <w:pPr>
        <w:numPr>
          <w:ilvl w:val="0"/>
          <w:numId w:val="11"/>
        </w:numPr>
      </w:pPr>
      <w:r w:rsidRPr="00E35964">
        <w:rPr>
          <w:b/>
          <w:bCs/>
        </w:rPr>
        <w:t>OCR/</w:t>
      </w:r>
      <w:proofErr w:type="spellStart"/>
      <w:r w:rsidRPr="00E35964">
        <w:rPr>
          <w:b/>
          <w:bCs/>
        </w:rPr>
        <w:t>TBox</w:t>
      </w:r>
      <w:proofErr w:type="spellEnd"/>
      <w:r w:rsidRPr="00E35964">
        <w:rPr>
          <w:b/>
          <w:bCs/>
        </w:rPr>
        <w:t xml:space="preserve"> Vision</w:t>
      </w:r>
    </w:p>
    <w:p w14:paraId="25EBF1FD" w14:textId="77777777" w:rsidR="00E35964" w:rsidRPr="00E35964" w:rsidRDefault="00E35964" w:rsidP="00E35964">
      <w:pPr>
        <w:numPr>
          <w:ilvl w:val="0"/>
          <w:numId w:val="11"/>
        </w:numPr>
      </w:pPr>
      <w:r w:rsidRPr="00E35964">
        <w:rPr>
          <w:b/>
          <w:bCs/>
        </w:rPr>
        <w:t>Image-based automation</w:t>
      </w:r>
    </w:p>
    <w:p w14:paraId="67AF43B6" w14:textId="77777777" w:rsidR="00E35964" w:rsidRPr="00E35964" w:rsidRDefault="00E35964" w:rsidP="00E35964">
      <w:r w:rsidRPr="00E35964">
        <w:pict w14:anchorId="5BFCC30C">
          <v:rect id="_x0000_i1123" style="width:0;height:1.5pt" o:hralign="center" o:hrstd="t" o:hr="t" fillcolor="#a0a0a0" stroked="f"/>
        </w:pict>
      </w:r>
    </w:p>
    <w:p w14:paraId="49C57DED"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3. What Works Well in Tosca for Avaloq</w:t>
      </w:r>
    </w:p>
    <w:p w14:paraId="387CBAA6" w14:textId="77777777" w:rsidR="00E35964" w:rsidRPr="00E35964" w:rsidRDefault="00E35964" w:rsidP="00E35964">
      <w:r w:rsidRPr="00E35964">
        <w:rPr>
          <w:rFonts w:ascii="Segoe UI Symbol" w:hAnsi="Segoe UI Symbol" w:cs="Segoe UI Symbol"/>
        </w:rPr>
        <w:t>✔</w:t>
      </w:r>
      <w:r w:rsidRPr="00E35964">
        <w:t xml:space="preserve"> Login screens</w:t>
      </w:r>
      <w:r w:rsidRPr="00E35964">
        <w:br/>
      </w:r>
      <w:r w:rsidRPr="00E35964">
        <w:rPr>
          <w:rFonts w:ascii="Segoe UI Symbol" w:hAnsi="Segoe UI Symbol" w:cs="Segoe UI Symbol"/>
        </w:rPr>
        <w:t>✔</w:t>
      </w:r>
      <w:r w:rsidRPr="00E35964">
        <w:t xml:space="preserve"> Navigating menus</w:t>
      </w:r>
      <w:r w:rsidRPr="00E35964">
        <w:br/>
      </w:r>
      <w:r w:rsidRPr="00E35964">
        <w:rPr>
          <w:rFonts w:ascii="Segoe UI Symbol" w:hAnsi="Segoe UI Symbol" w:cs="Segoe UI Symbol"/>
        </w:rPr>
        <w:t>✔</w:t>
      </w:r>
      <w:r w:rsidRPr="00E35964">
        <w:t xml:space="preserve"> Buttons, dialog boxes</w:t>
      </w:r>
      <w:r w:rsidRPr="00E35964">
        <w:br/>
      </w:r>
      <w:r w:rsidRPr="00E35964">
        <w:rPr>
          <w:rFonts w:ascii="Segoe UI Symbol" w:hAnsi="Segoe UI Symbol" w:cs="Segoe UI Symbol"/>
        </w:rPr>
        <w:t>✔</w:t>
      </w:r>
      <w:r w:rsidRPr="00E35964">
        <w:t xml:space="preserve"> Text input fields</w:t>
      </w:r>
      <w:r w:rsidRPr="00E35964">
        <w:br/>
      </w:r>
      <w:r w:rsidRPr="00E35964">
        <w:rPr>
          <w:rFonts w:ascii="Segoe UI Symbol" w:hAnsi="Segoe UI Symbol" w:cs="Segoe UI Symbol"/>
        </w:rPr>
        <w:t>✔</w:t>
      </w:r>
      <w:r w:rsidRPr="00E35964">
        <w:t xml:space="preserve"> Simple tables (with row/column recognition)</w:t>
      </w:r>
      <w:r w:rsidRPr="00E35964">
        <w:br/>
      </w:r>
      <w:r w:rsidRPr="00E35964">
        <w:rPr>
          <w:rFonts w:ascii="Segoe UI Symbol" w:hAnsi="Segoe UI Symbol" w:cs="Segoe UI Symbol"/>
        </w:rPr>
        <w:t>✔</w:t>
      </w:r>
      <w:r w:rsidRPr="00E35964">
        <w:t xml:space="preserve"> Tree structures</w:t>
      </w:r>
      <w:r w:rsidRPr="00E35964">
        <w:br/>
      </w:r>
      <w:r w:rsidRPr="00E35964">
        <w:rPr>
          <w:rFonts w:ascii="Segoe UI Symbol" w:hAnsi="Segoe UI Symbol" w:cs="Segoe UI Symbol"/>
        </w:rPr>
        <w:t>✔</w:t>
      </w:r>
      <w:r w:rsidRPr="00E35964">
        <w:t xml:space="preserve"> Dropdown/</w:t>
      </w:r>
      <w:proofErr w:type="spellStart"/>
      <w:r w:rsidRPr="00E35964">
        <w:t>combobox</w:t>
      </w:r>
      <w:proofErr w:type="spellEnd"/>
      <w:r w:rsidRPr="00E35964">
        <w:br/>
      </w:r>
      <w:r w:rsidRPr="00E35964">
        <w:rPr>
          <w:rFonts w:ascii="Segoe UI Symbol" w:hAnsi="Segoe UI Symbol" w:cs="Segoe UI Symbol"/>
        </w:rPr>
        <w:t>✔</w:t>
      </w:r>
      <w:r w:rsidRPr="00E35964">
        <w:t xml:space="preserve"> Dialog confirmations</w:t>
      </w:r>
      <w:r w:rsidRPr="00E35964">
        <w:br/>
      </w:r>
      <w:r w:rsidRPr="00E35964">
        <w:rPr>
          <w:rFonts w:ascii="Segoe UI Symbol" w:hAnsi="Segoe UI Symbol" w:cs="Segoe UI Symbol"/>
        </w:rPr>
        <w:t>✔</w:t>
      </w:r>
      <w:r w:rsidRPr="00E35964">
        <w:t xml:space="preserve"> Keyboard-driven automation</w:t>
      </w:r>
      <w:r w:rsidRPr="00E35964">
        <w:br/>
      </w:r>
      <w:r w:rsidRPr="00E35964">
        <w:rPr>
          <w:rFonts w:ascii="Segoe UI Symbol" w:hAnsi="Segoe UI Symbol" w:cs="Segoe UI Symbol"/>
        </w:rPr>
        <w:t>✔</w:t>
      </w:r>
      <w:r w:rsidRPr="00E35964">
        <w:t xml:space="preserve"> API-based validation combined with desktop automation</w:t>
      </w:r>
    </w:p>
    <w:p w14:paraId="24114C12" w14:textId="77777777" w:rsidR="00E35964" w:rsidRPr="00E35964" w:rsidRDefault="00E35964" w:rsidP="00E35964">
      <w:r w:rsidRPr="00E35964">
        <w:rPr>
          <w:b/>
          <w:bCs/>
        </w:rPr>
        <w:t>Automation success: ~60–85% depending on customization</w:t>
      </w:r>
    </w:p>
    <w:p w14:paraId="46A0193E" w14:textId="77777777" w:rsidR="00E35964" w:rsidRPr="00E35964" w:rsidRDefault="00E35964" w:rsidP="00E35964">
      <w:r w:rsidRPr="00E35964">
        <w:pict w14:anchorId="0AD380F3">
          <v:rect id="_x0000_i1124" style="width:0;height:1.5pt" o:hralign="center" o:hrstd="t" o:hr="t" fillcolor="#a0a0a0" stroked="f"/>
        </w:pict>
      </w:r>
    </w:p>
    <w:p w14:paraId="06F53D0A"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4. What Is Difficult</w:t>
      </w:r>
    </w:p>
    <w:p w14:paraId="09335020" w14:textId="77777777" w:rsidR="00E35964" w:rsidRPr="00E35964" w:rsidRDefault="00E35964" w:rsidP="00E35964">
      <w:r w:rsidRPr="00E35964">
        <w:rPr>
          <w:rFonts w:ascii="Segoe UI Symbol" w:hAnsi="Segoe UI Symbol" w:cs="Segoe UI Symbol"/>
        </w:rPr>
        <w:t>⚠</w:t>
      </w:r>
      <w:r w:rsidRPr="00E35964">
        <w:t xml:space="preserve"> Dynamic grids refreshed by Avaloq kernel</w:t>
      </w:r>
      <w:r w:rsidRPr="00E35964">
        <w:br/>
      </w:r>
      <w:r w:rsidRPr="00E35964">
        <w:rPr>
          <w:rFonts w:ascii="Segoe UI Symbol" w:hAnsi="Segoe UI Symbol" w:cs="Segoe UI Symbol"/>
        </w:rPr>
        <w:t>⚠</w:t>
      </w:r>
      <w:r w:rsidRPr="00E35964">
        <w:t xml:space="preserve"> Extremely custom-rendered controls</w:t>
      </w:r>
      <w:r w:rsidRPr="00E35964">
        <w:br/>
      </w:r>
      <w:r w:rsidRPr="00E35964">
        <w:rPr>
          <w:rFonts w:ascii="Segoe UI Symbol" w:hAnsi="Segoe UI Symbol" w:cs="Segoe UI Symbol"/>
        </w:rPr>
        <w:t>⚠</w:t>
      </w:r>
      <w:r w:rsidRPr="00E35964">
        <w:t xml:space="preserve"> Certain data tables with no accessibility hooks</w:t>
      </w:r>
      <w:r w:rsidRPr="00E35964">
        <w:br/>
      </w:r>
      <w:r w:rsidRPr="00E35964">
        <w:rPr>
          <w:rFonts w:ascii="Segoe UI Symbol" w:hAnsi="Segoe UI Symbol" w:cs="Segoe UI Symbol"/>
        </w:rPr>
        <w:t>⚠</w:t>
      </w:r>
      <w:r w:rsidRPr="00E35964">
        <w:t xml:space="preserve"> Non-standard calendar pickers</w:t>
      </w:r>
      <w:r w:rsidRPr="00E35964">
        <w:br/>
      </w:r>
      <w:r w:rsidRPr="00E35964">
        <w:rPr>
          <w:rFonts w:ascii="Segoe UI Symbol" w:hAnsi="Segoe UI Symbol" w:cs="Segoe UI Symbol"/>
        </w:rPr>
        <w:t>⚠</w:t>
      </w:r>
      <w:r w:rsidRPr="00E35964">
        <w:t xml:space="preserve"> Drag/drop UI</w:t>
      </w:r>
      <w:r w:rsidRPr="00E35964">
        <w:br/>
      </w:r>
      <w:r w:rsidRPr="00E35964">
        <w:rPr>
          <w:rFonts w:ascii="Segoe UI Symbol" w:hAnsi="Segoe UI Symbol" w:cs="Segoe UI Symbol"/>
        </w:rPr>
        <w:t>⚠</w:t>
      </w:r>
      <w:r w:rsidRPr="00E35964">
        <w:t xml:space="preserve"> Pop-ups created without standard Java UI libraries</w:t>
      </w:r>
    </w:p>
    <w:p w14:paraId="1095848A" w14:textId="77777777" w:rsidR="00E35964" w:rsidRPr="00E35964" w:rsidRDefault="00E35964" w:rsidP="00E35964">
      <w:r w:rsidRPr="00E35964">
        <w:pict w14:anchorId="6F0698BB">
          <v:rect id="_x0000_i1125" style="width:0;height:1.5pt" o:hralign="center" o:hrstd="t" o:hr="t" fillcolor="#a0a0a0" stroked="f"/>
        </w:pict>
      </w:r>
    </w:p>
    <w:p w14:paraId="530A5C5A"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5. Workarounds for Hard-to-Automate Sections</w:t>
      </w:r>
    </w:p>
    <w:p w14:paraId="4F85C7B4" w14:textId="77777777" w:rsidR="00E35964" w:rsidRPr="00E35964" w:rsidRDefault="00E35964" w:rsidP="00E35964">
      <w:pPr>
        <w:rPr>
          <w:b/>
          <w:bCs/>
        </w:rPr>
      </w:pPr>
      <w:r w:rsidRPr="00E35964">
        <w:rPr>
          <w:b/>
          <w:bCs/>
        </w:rPr>
        <w:t xml:space="preserve">1. </w:t>
      </w:r>
      <w:proofErr w:type="spellStart"/>
      <w:r w:rsidRPr="00E35964">
        <w:rPr>
          <w:b/>
          <w:bCs/>
        </w:rPr>
        <w:t>TBox</w:t>
      </w:r>
      <w:proofErr w:type="spellEnd"/>
      <w:r w:rsidRPr="00E35964">
        <w:rPr>
          <w:b/>
          <w:bCs/>
        </w:rPr>
        <w:t xml:space="preserve"> Vision (Image-Based Automation)</w:t>
      </w:r>
    </w:p>
    <w:p w14:paraId="5A4B2A84" w14:textId="77777777" w:rsidR="00E35964" w:rsidRPr="00E35964" w:rsidRDefault="00E35964" w:rsidP="00E35964">
      <w:r w:rsidRPr="00E35964">
        <w:t>For areas Tosca cannot scan:</w:t>
      </w:r>
    </w:p>
    <w:p w14:paraId="10AAF9E6" w14:textId="77777777" w:rsidR="00E35964" w:rsidRPr="00E35964" w:rsidRDefault="00E35964" w:rsidP="00E35964">
      <w:pPr>
        <w:numPr>
          <w:ilvl w:val="0"/>
          <w:numId w:val="12"/>
        </w:numPr>
      </w:pPr>
      <w:r w:rsidRPr="00E35964">
        <w:t>Use OCR</w:t>
      </w:r>
    </w:p>
    <w:p w14:paraId="0A41AE45" w14:textId="77777777" w:rsidR="00E35964" w:rsidRPr="00E35964" w:rsidRDefault="00E35964" w:rsidP="00E35964">
      <w:pPr>
        <w:numPr>
          <w:ilvl w:val="0"/>
          <w:numId w:val="12"/>
        </w:numPr>
      </w:pPr>
      <w:r w:rsidRPr="00E35964">
        <w:t>Use pixel-based recognition</w:t>
      </w:r>
    </w:p>
    <w:p w14:paraId="14C74C02" w14:textId="77777777" w:rsidR="00E35964" w:rsidRPr="00E35964" w:rsidRDefault="00E35964" w:rsidP="00E35964">
      <w:pPr>
        <w:numPr>
          <w:ilvl w:val="0"/>
          <w:numId w:val="12"/>
        </w:numPr>
      </w:pPr>
      <w:r w:rsidRPr="00E35964">
        <w:t>Works well for:</w:t>
      </w:r>
    </w:p>
    <w:p w14:paraId="3CBBB262" w14:textId="77777777" w:rsidR="00E35964" w:rsidRPr="00E35964" w:rsidRDefault="00E35964" w:rsidP="00E35964">
      <w:pPr>
        <w:numPr>
          <w:ilvl w:val="1"/>
          <w:numId w:val="12"/>
        </w:numPr>
      </w:pPr>
      <w:r w:rsidRPr="00E35964">
        <w:t>Icons</w:t>
      </w:r>
    </w:p>
    <w:p w14:paraId="07B72249" w14:textId="77777777" w:rsidR="00E35964" w:rsidRPr="00E35964" w:rsidRDefault="00E35964" w:rsidP="00E35964">
      <w:pPr>
        <w:numPr>
          <w:ilvl w:val="1"/>
          <w:numId w:val="12"/>
        </w:numPr>
      </w:pPr>
      <w:r w:rsidRPr="00E35964">
        <w:t>Charts</w:t>
      </w:r>
    </w:p>
    <w:p w14:paraId="17AB0557" w14:textId="77777777" w:rsidR="00E35964" w:rsidRPr="00E35964" w:rsidRDefault="00E35964" w:rsidP="00E35964">
      <w:pPr>
        <w:numPr>
          <w:ilvl w:val="1"/>
          <w:numId w:val="12"/>
        </w:numPr>
      </w:pPr>
      <w:r w:rsidRPr="00E35964">
        <w:t>Non-standard grids</w:t>
      </w:r>
    </w:p>
    <w:p w14:paraId="16F8A4A3" w14:textId="77777777" w:rsidR="00E35964" w:rsidRPr="00E35964" w:rsidRDefault="00E35964" w:rsidP="00E35964">
      <w:pPr>
        <w:numPr>
          <w:ilvl w:val="1"/>
          <w:numId w:val="12"/>
        </w:numPr>
      </w:pPr>
      <w:r w:rsidRPr="00E35964">
        <w:t>Custom buttons</w:t>
      </w:r>
    </w:p>
    <w:p w14:paraId="5BD0C65F" w14:textId="77777777" w:rsidR="00E35964" w:rsidRPr="00E35964" w:rsidRDefault="00E35964" w:rsidP="00E35964">
      <w:pPr>
        <w:rPr>
          <w:b/>
          <w:bCs/>
        </w:rPr>
      </w:pPr>
      <w:r w:rsidRPr="00E35964">
        <w:rPr>
          <w:b/>
          <w:bCs/>
        </w:rPr>
        <w:t>2. Key Combination Automation</w:t>
      </w:r>
    </w:p>
    <w:p w14:paraId="73571D73" w14:textId="77777777" w:rsidR="00E35964" w:rsidRPr="00E35964" w:rsidRDefault="00E35964" w:rsidP="00E35964">
      <w:r w:rsidRPr="00E35964">
        <w:t xml:space="preserve">Avaloq </w:t>
      </w:r>
      <w:proofErr w:type="spellStart"/>
      <w:r w:rsidRPr="00E35964">
        <w:t>SmartClient</w:t>
      </w:r>
      <w:proofErr w:type="spellEnd"/>
      <w:r w:rsidRPr="00E35964">
        <w:t xml:space="preserve"> supports </w:t>
      </w:r>
      <w:r w:rsidRPr="00E35964">
        <w:rPr>
          <w:b/>
          <w:bCs/>
        </w:rPr>
        <w:t>keyboard-driven entry</w:t>
      </w:r>
      <w:r w:rsidRPr="00E35964">
        <w:t xml:space="preserve"> heavily:</w:t>
      </w:r>
    </w:p>
    <w:p w14:paraId="7011B70A" w14:textId="77777777" w:rsidR="00E35964" w:rsidRPr="00E35964" w:rsidRDefault="00E35964" w:rsidP="00E35964">
      <w:pPr>
        <w:numPr>
          <w:ilvl w:val="0"/>
          <w:numId w:val="13"/>
        </w:numPr>
      </w:pPr>
      <w:r w:rsidRPr="00E35964">
        <w:t>F6 for new entry</w:t>
      </w:r>
    </w:p>
    <w:p w14:paraId="72A7FAFB" w14:textId="77777777" w:rsidR="00E35964" w:rsidRPr="00E35964" w:rsidRDefault="00E35964" w:rsidP="00E35964">
      <w:pPr>
        <w:numPr>
          <w:ilvl w:val="0"/>
          <w:numId w:val="13"/>
        </w:numPr>
      </w:pPr>
      <w:r w:rsidRPr="00E35964">
        <w:t>F9 for save</w:t>
      </w:r>
    </w:p>
    <w:p w14:paraId="3154753B" w14:textId="77777777" w:rsidR="00E35964" w:rsidRPr="00E35964" w:rsidRDefault="00E35964" w:rsidP="00E35964">
      <w:pPr>
        <w:numPr>
          <w:ilvl w:val="0"/>
          <w:numId w:val="13"/>
        </w:numPr>
      </w:pPr>
      <w:proofErr w:type="spellStart"/>
      <w:r w:rsidRPr="00E35964">
        <w:t>Ctrl+X</w:t>
      </w:r>
      <w:proofErr w:type="spellEnd"/>
      <w:r w:rsidRPr="00E35964">
        <w:t xml:space="preserve">, </w:t>
      </w:r>
      <w:proofErr w:type="spellStart"/>
      <w:r w:rsidRPr="00E35964">
        <w:t>Ctrl+Enter</w:t>
      </w:r>
      <w:proofErr w:type="spellEnd"/>
    </w:p>
    <w:p w14:paraId="102230A1" w14:textId="77777777" w:rsidR="00E35964" w:rsidRPr="00E35964" w:rsidRDefault="00E35964" w:rsidP="00E35964">
      <w:pPr>
        <w:numPr>
          <w:ilvl w:val="0"/>
          <w:numId w:val="13"/>
        </w:numPr>
      </w:pPr>
      <w:r w:rsidRPr="00E35964">
        <w:t>Tab-based navigation</w:t>
      </w:r>
    </w:p>
    <w:p w14:paraId="0AB03BF3" w14:textId="77777777" w:rsidR="00E35964" w:rsidRPr="00E35964" w:rsidRDefault="00E35964" w:rsidP="00E35964">
      <w:r w:rsidRPr="00E35964">
        <w:t>Tosca’s “Send Keys” handles this beautifully.</w:t>
      </w:r>
    </w:p>
    <w:p w14:paraId="25F89A3E" w14:textId="77777777" w:rsidR="00E35964" w:rsidRPr="00E35964" w:rsidRDefault="00E35964" w:rsidP="00E35964">
      <w:pPr>
        <w:rPr>
          <w:b/>
          <w:bCs/>
        </w:rPr>
      </w:pPr>
      <w:r w:rsidRPr="00E35964">
        <w:rPr>
          <w:b/>
          <w:bCs/>
        </w:rPr>
        <w:t>3. API + Desktop Hybrid Testing</w:t>
      </w:r>
    </w:p>
    <w:p w14:paraId="4D420282" w14:textId="77777777" w:rsidR="00E35964" w:rsidRPr="00E35964" w:rsidRDefault="00E35964" w:rsidP="00E35964">
      <w:r w:rsidRPr="00E35964">
        <w:t xml:space="preserve">Use Avaloq </w:t>
      </w:r>
      <w:proofErr w:type="spellStart"/>
      <w:r w:rsidRPr="00E35964">
        <w:t>OpenAPI</w:t>
      </w:r>
      <w:proofErr w:type="spellEnd"/>
      <w:r w:rsidRPr="00E35964">
        <w:t xml:space="preserve"> to:</w:t>
      </w:r>
    </w:p>
    <w:p w14:paraId="786701BA" w14:textId="77777777" w:rsidR="00E35964" w:rsidRPr="00E35964" w:rsidRDefault="00E35964" w:rsidP="00E35964">
      <w:pPr>
        <w:numPr>
          <w:ilvl w:val="0"/>
          <w:numId w:val="14"/>
        </w:numPr>
      </w:pPr>
      <w:r w:rsidRPr="00E35964">
        <w:t>Prepare test data</w:t>
      </w:r>
    </w:p>
    <w:p w14:paraId="22BA27DF" w14:textId="77777777" w:rsidR="00E35964" w:rsidRPr="00E35964" w:rsidRDefault="00E35964" w:rsidP="00E35964">
      <w:pPr>
        <w:numPr>
          <w:ilvl w:val="0"/>
          <w:numId w:val="14"/>
        </w:numPr>
      </w:pPr>
      <w:r w:rsidRPr="00E35964">
        <w:t>Validate transactions</w:t>
      </w:r>
    </w:p>
    <w:p w14:paraId="5A984DAF" w14:textId="77777777" w:rsidR="00E35964" w:rsidRPr="00E35964" w:rsidRDefault="00E35964" w:rsidP="00E35964">
      <w:pPr>
        <w:numPr>
          <w:ilvl w:val="0"/>
          <w:numId w:val="14"/>
        </w:numPr>
      </w:pPr>
      <w:r w:rsidRPr="00E35964">
        <w:t>Verify account updates</w:t>
      </w:r>
    </w:p>
    <w:p w14:paraId="1FE90AD8" w14:textId="77777777" w:rsidR="00E35964" w:rsidRPr="00E35964" w:rsidRDefault="00E35964" w:rsidP="00E35964">
      <w:pPr>
        <w:numPr>
          <w:ilvl w:val="0"/>
          <w:numId w:val="14"/>
        </w:numPr>
      </w:pPr>
      <w:r w:rsidRPr="00E35964">
        <w:t>Check workflow status</w:t>
      </w:r>
    </w:p>
    <w:p w14:paraId="4A51B2E5" w14:textId="77777777" w:rsidR="00E35964" w:rsidRPr="00E35964" w:rsidRDefault="00E35964" w:rsidP="00E35964">
      <w:r w:rsidRPr="00E35964">
        <w:t>Then use Tosca Desktop automation only for UI interactions.</w:t>
      </w:r>
    </w:p>
    <w:p w14:paraId="3B48DE66" w14:textId="77777777" w:rsidR="00E35964" w:rsidRPr="00E35964" w:rsidRDefault="00E35964" w:rsidP="00E35964">
      <w:r w:rsidRPr="00E35964">
        <w:pict w14:anchorId="6B1E2F73">
          <v:rect id="_x0000_i1126" style="width:0;height:1.5pt" o:hralign="center" o:hrstd="t" o:hr="t" fillcolor="#a0a0a0" stroked="f"/>
        </w:pict>
      </w:r>
    </w:p>
    <w:p w14:paraId="7588B569"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6. Tosca Best Practices for Avaloq</w:t>
      </w:r>
    </w:p>
    <w:p w14:paraId="18A46C7E" w14:textId="77777777" w:rsidR="00E35964" w:rsidRPr="00E35964" w:rsidRDefault="00E35964" w:rsidP="00E35964">
      <w:pPr>
        <w:rPr>
          <w:b/>
          <w:bCs/>
        </w:rPr>
      </w:pPr>
      <w:r w:rsidRPr="00E35964">
        <w:rPr>
          <w:rFonts w:ascii="Segoe UI Symbol" w:hAnsi="Segoe UI Symbol" w:cs="Segoe UI Symbol"/>
          <w:b/>
          <w:bCs/>
        </w:rPr>
        <w:t>✔</w:t>
      </w:r>
      <w:r w:rsidRPr="00E35964">
        <w:rPr>
          <w:b/>
          <w:bCs/>
        </w:rPr>
        <w:t xml:space="preserve"> Practice 1: Focus on Process Automation, Not UI Automation</w:t>
      </w:r>
    </w:p>
    <w:p w14:paraId="76E2CE40" w14:textId="77777777" w:rsidR="00E35964" w:rsidRPr="00E35964" w:rsidRDefault="00E35964" w:rsidP="00E35964">
      <w:r w:rsidRPr="00E35964">
        <w:t>Avaloq is process-heavy (e.g., booking, settlement, approvals).</w:t>
      </w:r>
      <w:r w:rsidRPr="00E35964">
        <w:br/>
        <w:t xml:space="preserve">Automate </w:t>
      </w:r>
      <w:r w:rsidRPr="00E35964">
        <w:rPr>
          <w:b/>
          <w:bCs/>
        </w:rPr>
        <w:t>transaction workflows</w:t>
      </w:r>
      <w:r w:rsidRPr="00E35964">
        <w:t>, not every UI field.</w:t>
      </w:r>
    </w:p>
    <w:p w14:paraId="760F5B18" w14:textId="77777777" w:rsidR="00E35964" w:rsidRPr="00E35964" w:rsidRDefault="00E35964" w:rsidP="00E35964">
      <w:pPr>
        <w:rPr>
          <w:b/>
          <w:bCs/>
        </w:rPr>
      </w:pPr>
      <w:r w:rsidRPr="00E35964">
        <w:rPr>
          <w:rFonts w:ascii="Segoe UI Symbol" w:hAnsi="Segoe UI Symbol" w:cs="Segoe UI Symbol"/>
          <w:b/>
          <w:bCs/>
        </w:rPr>
        <w:t>✔</w:t>
      </w:r>
      <w:r w:rsidRPr="00E35964">
        <w:rPr>
          <w:b/>
          <w:bCs/>
        </w:rPr>
        <w:t xml:space="preserve"> Practice 2: Modularize using Business Process Testing (BPT)</w:t>
      </w:r>
    </w:p>
    <w:p w14:paraId="46268CA6" w14:textId="77777777" w:rsidR="00E35964" w:rsidRPr="00E35964" w:rsidRDefault="00E35964" w:rsidP="00E35964">
      <w:r w:rsidRPr="00E35964">
        <w:t>Create reusable modules for:</w:t>
      </w:r>
    </w:p>
    <w:p w14:paraId="4FEE898E" w14:textId="77777777" w:rsidR="00E35964" w:rsidRPr="00E35964" w:rsidRDefault="00E35964" w:rsidP="00E35964">
      <w:pPr>
        <w:numPr>
          <w:ilvl w:val="0"/>
          <w:numId w:val="15"/>
        </w:numPr>
      </w:pPr>
      <w:r w:rsidRPr="00E35964">
        <w:t>Login</w:t>
      </w:r>
    </w:p>
    <w:p w14:paraId="0D1FF0D8" w14:textId="77777777" w:rsidR="00E35964" w:rsidRPr="00E35964" w:rsidRDefault="00E35964" w:rsidP="00E35964">
      <w:pPr>
        <w:numPr>
          <w:ilvl w:val="0"/>
          <w:numId w:val="15"/>
        </w:numPr>
      </w:pPr>
      <w:r w:rsidRPr="00E35964">
        <w:t>Navigate to module</w:t>
      </w:r>
    </w:p>
    <w:p w14:paraId="1D67434C" w14:textId="77777777" w:rsidR="00E35964" w:rsidRPr="00E35964" w:rsidRDefault="00E35964" w:rsidP="00E35964">
      <w:pPr>
        <w:numPr>
          <w:ilvl w:val="0"/>
          <w:numId w:val="15"/>
        </w:numPr>
      </w:pPr>
      <w:r w:rsidRPr="00E35964">
        <w:t>Search customer</w:t>
      </w:r>
    </w:p>
    <w:p w14:paraId="1D8D7043" w14:textId="77777777" w:rsidR="00E35964" w:rsidRPr="00E35964" w:rsidRDefault="00E35964" w:rsidP="00E35964">
      <w:pPr>
        <w:numPr>
          <w:ilvl w:val="0"/>
          <w:numId w:val="15"/>
        </w:numPr>
      </w:pPr>
      <w:r w:rsidRPr="00E35964">
        <w:t>Open transaction</w:t>
      </w:r>
    </w:p>
    <w:p w14:paraId="56186FEA" w14:textId="77777777" w:rsidR="00E35964" w:rsidRPr="00E35964" w:rsidRDefault="00E35964" w:rsidP="00E35964">
      <w:pPr>
        <w:numPr>
          <w:ilvl w:val="0"/>
          <w:numId w:val="15"/>
        </w:numPr>
      </w:pPr>
      <w:r w:rsidRPr="00E35964">
        <w:t>Create/modify trade</w:t>
      </w:r>
    </w:p>
    <w:p w14:paraId="028A38FB" w14:textId="77777777" w:rsidR="00E35964" w:rsidRPr="00E35964" w:rsidRDefault="00E35964" w:rsidP="00E35964">
      <w:pPr>
        <w:numPr>
          <w:ilvl w:val="0"/>
          <w:numId w:val="15"/>
        </w:numPr>
      </w:pPr>
      <w:r w:rsidRPr="00E35964">
        <w:t>Submit/approve</w:t>
      </w:r>
    </w:p>
    <w:p w14:paraId="0BB8A7EA" w14:textId="77777777" w:rsidR="00E35964" w:rsidRPr="00E35964" w:rsidRDefault="00E35964" w:rsidP="00E35964">
      <w:pPr>
        <w:rPr>
          <w:b/>
          <w:bCs/>
        </w:rPr>
      </w:pPr>
      <w:r w:rsidRPr="00E35964">
        <w:rPr>
          <w:rFonts w:ascii="Segoe UI Symbol" w:hAnsi="Segoe UI Symbol" w:cs="Segoe UI Symbol"/>
          <w:b/>
          <w:bCs/>
        </w:rPr>
        <w:t>✔</w:t>
      </w:r>
      <w:r w:rsidRPr="00E35964">
        <w:rPr>
          <w:b/>
          <w:bCs/>
        </w:rPr>
        <w:t xml:space="preserve"> Practice 3: Keep UI automation minimal; rely on APIs for validation</w:t>
      </w:r>
    </w:p>
    <w:p w14:paraId="460E6E5D" w14:textId="77777777" w:rsidR="00E35964" w:rsidRPr="00E35964" w:rsidRDefault="00E35964" w:rsidP="00E35964">
      <w:r w:rsidRPr="00E35964">
        <w:t>Let API validate:</w:t>
      </w:r>
    </w:p>
    <w:p w14:paraId="32ACB2A7" w14:textId="77777777" w:rsidR="00E35964" w:rsidRPr="00E35964" w:rsidRDefault="00E35964" w:rsidP="00E35964">
      <w:pPr>
        <w:numPr>
          <w:ilvl w:val="0"/>
          <w:numId w:val="16"/>
        </w:numPr>
      </w:pPr>
      <w:r w:rsidRPr="00E35964">
        <w:t>Account balance</w:t>
      </w:r>
    </w:p>
    <w:p w14:paraId="264E8929" w14:textId="77777777" w:rsidR="00E35964" w:rsidRPr="00E35964" w:rsidRDefault="00E35964" w:rsidP="00E35964">
      <w:pPr>
        <w:numPr>
          <w:ilvl w:val="0"/>
          <w:numId w:val="16"/>
        </w:numPr>
      </w:pPr>
      <w:r w:rsidRPr="00E35964">
        <w:t>Portfolio changes</w:t>
      </w:r>
    </w:p>
    <w:p w14:paraId="2DF0B13A" w14:textId="77777777" w:rsidR="00E35964" w:rsidRPr="00E35964" w:rsidRDefault="00E35964" w:rsidP="00E35964">
      <w:pPr>
        <w:numPr>
          <w:ilvl w:val="0"/>
          <w:numId w:val="16"/>
        </w:numPr>
      </w:pPr>
      <w:r w:rsidRPr="00E35964">
        <w:t>Booking status</w:t>
      </w:r>
    </w:p>
    <w:p w14:paraId="05CBD4EB" w14:textId="77777777" w:rsidR="00E35964" w:rsidRPr="00E35964" w:rsidRDefault="00E35964" w:rsidP="00E35964">
      <w:pPr>
        <w:numPr>
          <w:ilvl w:val="0"/>
          <w:numId w:val="16"/>
        </w:numPr>
      </w:pPr>
      <w:r w:rsidRPr="00E35964">
        <w:t>Workflow progression</w:t>
      </w:r>
    </w:p>
    <w:p w14:paraId="77B3DC7D" w14:textId="77777777" w:rsidR="00E35964" w:rsidRPr="00E35964" w:rsidRDefault="00E35964" w:rsidP="00E35964">
      <w:pPr>
        <w:rPr>
          <w:b/>
          <w:bCs/>
        </w:rPr>
      </w:pPr>
      <w:r w:rsidRPr="00E35964">
        <w:rPr>
          <w:rFonts w:ascii="Segoe UI Symbol" w:hAnsi="Segoe UI Symbol" w:cs="Segoe UI Symbol"/>
          <w:b/>
          <w:bCs/>
        </w:rPr>
        <w:t>✔</w:t>
      </w:r>
      <w:r w:rsidRPr="00E35964">
        <w:rPr>
          <w:b/>
          <w:bCs/>
        </w:rPr>
        <w:t xml:space="preserve"> Practice 4: Handle synchronization with “WaitOn” or property checks</w:t>
      </w:r>
    </w:p>
    <w:p w14:paraId="4A1E8C30" w14:textId="77777777" w:rsidR="00E35964" w:rsidRPr="00E35964" w:rsidRDefault="00E35964" w:rsidP="00E35964">
      <w:r w:rsidRPr="00E35964">
        <w:t>Avaloq UI refreshes asynchronously.</w:t>
      </w:r>
    </w:p>
    <w:p w14:paraId="10F4F31E" w14:textId="77777777" w:rsidR="00E35964" w:rsidRPr="00E35964" w:rsidRDefault="00E35964" w:rsidP="00E35964">
      <w:r w:rsidRPr="00E35964">
        <w:t>Use Tosca waits like:</w:t>
      </w:r>
    </w:p>
    <w:p w14:paraId="201F8C09" w14:textId="77777777" w:rsidR="00E35964" w:rsidRPr="00E35964" w:rsidRDefault="00E35964" w:rsidP="00E35964">
      <w:pPr>
        <w:numPr>
          <w:ilvl w:val="0"/>
          <w:numId w:val="17"/>
        </w:numPr>
      </w:pPr>
      <w:r w:rsidRPr="00E35964">
        <w:t>Wait for control to appear</w:t>
      </w:r>
    </w:p>
    <w:p w14:paraId="754BE957" w14:textId="77777777" w:rsidR="00E35964" w:rsidRPr="00E35964" w:rsidRDefault="00E35964" w:rsidP="00E35964">
      <w:pPr>
        <w:numPr>
          <w:ilvl w:val="0"/>
          <w:numId w:val="17"/>
        </w:numPr>
      </w:pPr>
      <w:r w:rsidRPr="00E35964">
        <w:t>Wait for window with title</w:t>
      </w:r>
    </w:p>
    <w:p w14:paraId="7C43B805" w14:textId="77777777" w:rsidR="00E35964" w:rsidRPr="00E35964" w:rsidRDefault="00E35964" w:rsidP="00E35964">
      <w:pPr>
        <w:numPr>
          <w:ilvl w:val="0"/>
          <w:numId w:val="17"/>
        </w:numPr>
      </w:pPr>
      <w:r w:rsidRPr="00E35964">
        <w:t>Wait for table row to update</w:t>
      </w:r>
    </w:p>
    <w:p w14:paraId="4CF79D1D" w14:textId="77777777" w:rsidR="00E35964" w:rsidRPr="00E35964" w:rsidRDefault="00E35964" w:rsidP="00E35964">
      <w:r w:rsidRPr="00E35964">
        <w:pict w14:anchorId="000F2FD0">
          <v:rect id="_x0000_i1127" style="width:0;height:1.5pt" o:hralign="center" o:hrstd="t" o:hr="t" fillcolor="#a0a0a0" stroked="f"/>
        </w:pict>
      </w:r>
    </w:p>
    <w:p w14:paraId="525340C5"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7. Realistic Automation Coverage</w:t>
      </w:r>
    </w:p>
    <w:p w14:paraId="5EE89A3C" w14:textId="77777777" w:rsidR="00E35964" w:rsidRPr="00E35964" w:rsidRDefault="00E35964" w:rsidP="00E35964">
      <w:r w:rsidRPr="00E35964">
        <w:t>Here’s how much Tosca can automate on Avaloq Desktop: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3722"/>
      </w:tblGrid>
      <w:tr w:rsidR="00E35964" w:rsidRPr="00E35964" w14:paraId="4C67FAA4" w14:textId="77777777">
        <w:trPr>
          <w:tblHeader/>
          <w:tblCellSpacing w:w="15" w:type="dxa"/>
        </w:trPr>
        <w:tc>
          <w:tcPr>
            <w:tcW w:w="0" w:type="auto"/>
            <w:vAlign w:val="center"/>
            <w:hideMark/>
          </w:tcPr>
          <w:p w14:paraId="1C71D361" w14:textId="77777777" w:rsidR="00E35964" w:rsidRPr="00E35964" w:rsidRDefault="00E35964" w:rsidP="00E35964">
            <w:pPr>
              <w:rPr>
                <w:b/>
                <w:bCs/>
              </w:rPr>
            </w:pPr>
            <w:r w:rsidRPr="00E35964">
              <w:rPr>
                <w:b/>
                <w:bCs/>
              </w:rPr>
              <w:t>Avaloq Area</w:t>
            </w:r>
          </w:p>
        </w:tc>
        <w:tc>
          <w:tcPr>
            <w:tcW w:w="0" w:type="auto"/>
            <w:vAlign w:val="center"/>
            <w:hideMark/>
          </w:tcPr>
          <w:p w14:paraId="55C6F313" w14:textId="77777777" w:rsidR="00E35964" w:rsidRPr="00E35964" w:rsidRDefault="00E35964" w:rsidP="00E35964">
            <w:pPr>
              <w:rPr>
                <w:b/>
                <w:bCs/>
              </w:rPr>
            </w:pPr>
            <w:r w:rsidRPr="00E35964">
              <w:rPr>
                <w:b/>
                <w:bCs/>
              </w:rPr>
              <w:t>Automation Feasibility with Tosca</w:t>
            </w:r>
          </w:p>
        </w:tc>
      </w:tr>
      <w:tr w:rsidR="00E35964" w:rsidRPr="00E35964" w14:paraId="767F4EBE" w14:textId="77777777">
        <w:trPr>
          <w:tblCellSpacing w:w="15" w:type="dxa"/>
        </w:trPr>
        <w:tc>
          <w:tcPr>
            <w:tcW w:w="0" w:type="auto"/>
            <w:vAlign w:val="center"/>
            <w:hideMark/>
          </w:tcPr>
          <w:p w14:paraId="4C073E25" w14:textId="77777777" w:rsidR="00E35964" w:rsidRPr="00E35964" w:rsidRDefault="00E35964" w:rsidP="00E35964">
            <w:r w:rsidRPr="00E35964">
              <w:t>Login &amp; Navigation</w:t>
            </w:r>
          </w:p>
        </w:tc>
        <w:tc>
          <w:tcPr>
            <w:tcW w:w="0" w:type="auto"/>
            <w:vAlign w:val="center"/>
            <w:hideMark/>
          </w:tcPr>
          <w:p w14:paraId="4CE7DFBE" w14:textId="77777777" w:rsidR="00E35964" w:rsidRPr="00E35964" w:rsidRDefault="00E35964" w:rsidP="00E35964">
            <w:r w:rsidRPr="00E35964">
              <w:rPr>
                <w:rFonts w:ascii="Segoe UI Emoji" w:hAnsi="Segoe UI Emoji" w:cs="Segoe UI Emoji"/>
              </w:rPr>
              <w:t>⭐⭐⭐⭐⭐</w:t>
            </w:r>
            <w:r w:rsidRPr="00E35964">
              <w:t xml:space="preserve"> 95%</w:t>
            </w:r>
          </w:p>
        </w:tc>
      </w:tr>
      <w:tr w:rsidR="00E35964" w:rsidRPr="00E35964" w14:paraId="0996AD87" w14:textId="77777777">
        <w:trPr>
          <w:tblCellSpacing w:w="15" w:type="dxa"/>
        </w:trPr>
        <w:tc>
          <w:tcPr>
            <w:tcW w:w="0" w:type="auto"/>
            <w:vAlign w:val="center"/>
            <w:hideMark/>
          </w:tcPr>
          <w:p w14:paraId="0CFCBD3F" w14:textId="77777777" w:rsidR="00E35964" w:rsidRPr="00E35964" w:rsidRDefault="00E35964" w:rsidP="00E35964">
            <w:r w:rsidRPr="00E35964">
              <w:t>Customer Search</w:t>
            </w:r>
          </w:p>
        </w:tc>
        <w:tc>
          <w:tcPr>
            <w:tcW w:w="0" w:type="auto"/>
            <w:vAlign w:val="center"/>
            <w:hideMark/>
          </w:tcPr>
          <w:p w14:paraId="56F4D4DB" w14:textId="77777777" w:rsidR="00E35964" w:rsidRPr="00E35964" w:rsidRDefault="00E35964" w:rsidP="00E35964">
            <w:r w:rsidRPr="00E35964">
              <w:rPr>
                <w:rFonts w:ascii="Segoe UI Emoji" w:hAnsi="Segoe UI Emoji" w:cs="Segoe UI Emoji"/>
              </w:rPr>
              <w:t>⭐⭐⭐⭐</w:t>
            </w:r>
            <w:r w:rsidRPr="00E35964">
              <w:t xml:space="preserve"> 80%</w:t>
            </w:r>
          </w:p>
        </w:tc>
      </w:tr>
      <w:tr w:rsidR="00E35964" w:rsidRPr="00E35964" w14:paraId="45C48386" w14:textId="77777777">
        <w:trPr>
          <w:tblCellSpacing w:w="15" w:type="dxa"/>
        </w:trPr>
        <w:tc>
          <w:tcPr>
            <w:tcW w:w="0" w:type="auto"/>
            <w:vAlign w:val="center"/>
            <w:hideMark/>
          </w:tcPr>
          <w:p w14:paraId="748BD0F5" w14:textId="77777777" w:rsidR="00E35964" w:rsidRPr="00E35964" w:rsidRDefault="00E35964" w:rsidP="00E35964">
            <w:r w:rsidRPr="00E35964">
              <w:t>Trade Capture</w:t>
            </w:r>
          </w:p>
        </w:tc>
        <w:tc>
          <w:tcPr>
            <w:tcW w:w="0" w:type="auto"/>
            <w:vAlign w:val="center"/>
            <w:hideMark/>
          </w:tcPr>
          <w:p w14:paraId="32DC3AB2" w14:textId="77777777" w:rsidR="00E35964" w:rsidRPr="00E35964" w:rsidRDefault="00E35964" w:rsidP="00E35964">
            <w:r w:rsidRPr="00E35964">
              <w:rPr>
                <w:rFonts w:ascii="Segoe UI Emoji" w:hAnsi="Segoe UI Emoji" w:cs="Segoe UI Emoji"/>
              </w:rPr>
              <w:t>⭐⭐⭐</w:t>
            </w:r>
            <w:r w:rsidRPr="00E35964">
              <w:t xml:space="preserve"> 60–70%</w:t>
            </w:r>
          </w:p>
        </w:tc>
      </w:tr>
      <w:tr w:rsidR="00E35964" w:rsidRPr="00E35964" w14:paraId="6D044558" w14:textId="77777777">
        <w:trPr>
          <w:tblCellSpacing w:w="15" w:type="dxa"/>
        </w:trPr>
        <w:tc>
          <w:tcPr>
            <w:tcW w:w="0" w:type="auto"/>
            <w:vAlign w:val="center"/>
            <w:hideMark/>
          </w:tcPr>
          <w:p w14:paraId="1EF682C0" w14:textId="77777777" w:rsidR="00E35964" w:rsidRPr="00E35964" w:rsidRDefault="00E35964" w:rsidP="00E35964">
            <w:r w:rsidRPr="00E35964">
              <w:t>Position/Portfolio Views</w:t>
            </w:r>
          </w:p>
        </w:tc>
        <w:tc>
          <w:tcPr>
            <w:tcW w:w="0" w:type="auto"/>
            <w:vAlign w:val="center"/>
            <w:hideMark/>
          </w:tcPr>
          <w:p w14:paraId="7202B5C5" w14:textId="77777777" w:rsidR="00E35964" w:rsidRPr="00E35964" w:rsidRDefault="00E35964" w:rsidP="00E35964">
            <w:r w:rsidRPr="00E35964">
              <w:rPr>
                <w:rFonts w:ascii="Segoe UI Emoji" w:hAnsi="Segoe UI Emoji" w:cs="Segoe UI Emoji"/>
              </w:rPr>
              <w:t>⭐⭐⭐</w:t>
            </w:r>
            <w:r w:rsidRPr="00E35964">
              <w:t xml:space="preserve"> 60%</w:t>
            </w:r>
          </w:p>
        </w:tc>
      </w:tr>
      <w:tr w:rsidR="00E35964" w:rsidRPr="00E35964" w14:paraId="20447178" w14:textId="77777777">
        <w:trPr>
          <w:tblCellSpacing w:w="15" w:type="dxa"/>
        </w:trPr>
        <w:tc>
          <w:tcPr>
            <w:tcW w:w="0" w:type="auto"/>
            <w:vAlign w:val="center"/>
            <w:hideMark/>
          </w:tcPr>
          <w:p w14:paraId="57E527B2" w14:textId="77777777" w:rsidR="00E35964" w:rsidRPr="00E35964" w:rsidRDefault="00E35964" w:rsidP="00E35964">
            <w:r w:rsidRPr="00E35964">
              <w:t>Multi-tab Screens</w:t>
            </w:r>
          </w:p>
        </w:tc>
        <w:tc>
          <w:tcPr>
            <w:tcW w:w="0" w:type="auto"/>
            <w:vAlign w:val="center"/>
            <w:hideMark/>
          </w:tcPr>
          <w:p w14:paraId="0D30B2B5" w14:textId="77777777" w:rsidR="00E35964" w:rsidRPr="00E35964" w:rsidRDefault="00E35964" w:rsidP="00E35964">
            <w:r w:rsidRPr="00E35964">
              <w:rPr>
                <w:rFonts w:ascii="Segoe UI Emoji" w:hAnsi="Segoe UI Emoji" w:cs="Segoe UI Emoji"/>
              </w:rPr>
              <w:t>⭐⭐⭐</w:t>
            </w:r>
            <w:r w:rsidRPr="00E35964">
              <w:t xml:space="preserve"> 60%</w:t>
            </w:r>
          </w:p>
        </w:tc>
      </w:tr>
      <w:tr w:rsidR="00E35964" w:rsidRPr="00E35964" w14:paraId="6F2D95EA" w14:textId="77777777">
        <w:trPr>
          <w:tblCellSpacing w:w="15" w:type="dxa"/>
        </w:trPr>
        <w:tc>
          <w:tcPr>
            <w:tcW w:w="0" w:type="auto"/>
            <w:vAlign w:val="center"/>
            <w:hideMark/>
          </w:tcPr>
          <w:p w14:paraId="7CC1C668" w14:textId="77777777" w:rsidR="00E35964" w:rsidRPr="00E35964" w:rsidRDefault="00E35964" w:rsidP="00E35964">
            <w:r w:rsidRPr="00E35964">
              <w:t>Dynamic tables</w:t>
            </w:r>
          </w:p>
        </w:tc>
        <w:tc>
          <w:tcPr>
            <w:tcW w:w="0" w:type="auto"/>
            <w:vAlign w:val="center"/>
            <w:hideMark/>
          </w:tcPr>
          <w:p w14:paraId="30E57E5D" w14:textId="77777777" w:rsidR="00E35964" w:rsidRPr="00E35964" w:rsidRDefault="00E35964" w:rsidP="00E35964">
            <w:r w:rsidRPr="00E35964">
              <w:rPr>
                <w:rFonts w:ascii="Segoe UI Emoji" w:hAnsi="Segoe UI Emoji" w:cs="Segoe UI Emoji"/>
              </w:rPr>
              <w:t>⭐⭐</w:t>
            </w:r>
            <w:r w:rsidRPr="00E35964">
              <w:t xml:space="preserve"> 40–50%</w:t>
            </w:r>
          </w:p>
        </w:tc>
      </w:tr>
      <w:tr w:rsidR="00E35964" w:rsidRPr="00E35964" w14:paraId="10361A81" w14:textId="77777777">
        <w:trPr>
          <w:tblCellSpacing w:w="15" w:type="dxa"/>
        </w:trPr>
        <w:tc>
          <w:tcPr>
            <w:tcW w:w="0" w:type="auto"/>
            <w:vAlign w:val="center"/>
            <w:hideMark/>
          </w:tcPr>
          <w:p w14:paraId="42DD33EF" w14:textId="77777777" w:rsidR="00E35964" w:rsidRPr="00E35964" w:rsidRDefault="00E35964" w:rsidP="00E35964">
            <w:r w:rsidRPr="00E35964">
              <w:t>Workflow Approvals</w:t>
            </w:r>
          </w:p>
        </w:tc>
        <w:tc>
          <w:tcPr>
            <w:tcW w:w="0" w:type="auto"/>
            <w:vAlign w:val="center"/>
            <w:hideMark/>
          </w:tcPr>
          <w:p w14:paraId="3B1E3077" w14:textId="77777777" w:rsidR="00E35964" w:rsidRPr="00E35964" w:rsidRDefault="00E35964" w:rsidP="00E35964">
            <w:r w:rsidRPr="00E35964">
              <w:rPr>
                <w:rFonts w:ascii="Segoe UI Emoji" w:hAnsi="Segoe UI Emoji" w:cs="Segoe UI Emoji"/>
              </w:rPr>
              <w:t>⭐⭐⭐⭐</w:t>
            </w:r>
            <w:r w:rsidRPr="00E35964">
              <w:t xml:space="preserve"> 75%</w:t>
            </w:r>
          </w:p>
        </w:tc>
      </w:tr>
      <w:tr w:rsidR="00E35964" w:rsidRPr="00E35964" w14:paraId="1A28CA96" w14:textId="77777777">
        <w:trPr>
          <w:tblCellSpacing w:w="15" w:type="dxa"/>
        </w:trPr>
        <w:tc>
          <w:tcPr>
            <w:tcW w:w="0" w:type="auto"/>
            <w:vAlign w:val="center"/>
            <w:hideMark/>
          </w:tcPr>
          <w:p w14:paraId="06A36F1B" w14:textId="77777777" w:rsidR="00E35964" w:rsidRPr="00E35964" w:rsidRDefault="00E35964" w:rsidP="00E35964">
            <w:r w:rsidRPr="00E35964">
              <w:t>Charts/Graphs</w:t>
            </w:r>
          </w:p>
        </w:tc>
        <w:tc>
          <w:tcPr>
            <w:tcW w:w="0" w:type="auto"/>
            <w:vAlign w:val="center"/>
            <w:hideMark/>
          </w:tcPr>
          <w:p w14:paraId="46EA00AD" w14:textId="77777777" w:rsidR="00E35964" w:rsidRPr="00E35964" w:rsidRDefault="00E35964" w:rsidP="00E35964">
            <w:r w:rsidRPr="00E35964">
              <w:rPr>
                <w:rFonts w:ascii="Segoe UI Emoji" w:hAnsi="Segoe UI Emoji" w:cs="Segoe UI Emoji"/>
              </w:rPr>
              <w:t>⭐</w:t>
            </w:r>
            <w:r w:rsidRPr="00E35964">
              <w:t xml:space="preserve"> 30% (image-based only)</w:t>
            </w:r>
          </w:p>
        </w:tc>
      </w:tr>
      <w:tr w:rsidR="00E35964" w:rsidRPr="00E35964" w14:paraId="62C2E794" w14:textId="77777777">
        <w:trPr>
          <w:tblCellSpacing w:w="15" w:type="dxa"/>
        </w:trPr>
        <w:tc>
          <w:tcPr>
            <w:tcW w:w="0" w:type="auto"/>
            <w:vAlign w:val="center"/>
            <w:hideMark/>
          </w:tcPr>
          <w:p w14:paraId="29F098E3" w14:textId="77777777" w:rsidR="00E35964" w:rsidRPr="00E35964" w:rsidRDefault="00E35964" w:rsidP="00E35964">
            <w:r w:rsidRPr="00E35964">
              <w:t>Custom Avaloq controls</w:t>
            </w:r>
          </w:p>
        </w:tc>
        <w:tc>
          <w:tcPr>
            <w:tcW w:w="0" w:type="auto"/>
            <w:vAlign w:val="center"/>
            <w:hideMark/>
          </w:tcPr>
          <w:p w14:paraId="0E25FF61" w14:textId="77777777" w:rsidR="00E35964" w:rsidRPr="00E35964" w:rsidRDefault="00E35964" w:rsidP="00E35964">
            <w:r w:rsidRPr="00E35964">
              <w:rPr>
                <w:rFonts w:ascii="Segoe UI Emoji" w:hAnsi="Segoe UI Emoji" w:cs="Segoe UI Emoji"/>
              </w:rPr>
              <w:t>⭐⭐</w:t>
            </w:r>
            <w:r w:rsidRPr="00E35964">
              <w:t xml:space="preserve"> 40–50%</w:t>
            </w:r>
          </w:p>
        </w:tc>
      </w:tr>
      <w:tr w:rsidR="00E35964" w:rsidRPr="00E35964" w14:paraId="54E47777" w14:textId="77777777">
        <w:trPr>
          <w:tblCellSpacing w:w="15" w:type="dxa"/>
        </w:trPr>
        <w:tc>
          <w:tcPr>
            <w:tcW w:w="0" w:type="auto"/>
            <w:vAlign w:val="center"/>
            <w:hideMark/>
          </w:tcPr>
          <w:p w14:paraId="6A3B1392" w14:textId="77777777" w:rsidR="00E35964" w:rsidRPr="00E35964" w:rsidRDefault="00E35964" w:rsidP="00E35964">
            <w:r w:rsidRPr="00E35964">
              <w:t>Backend validations (API)</w:t>
            </w:r>
          </w:p>
        </w:tc>
        <w:tc>
          <w:tcPr>
            <w:tcW w:w="0" w:type="auto"/>
            <w:vAlign w:val="center"/>
            <w:hideMark/>
          </w:tcPr>
          <w:p w14:paraId="776ABD13" w14:textId="77777777" w:rsidR="00E35964" w:rsidRPr="00E35964" w:rsidRDefault="00E35964" w:rsidP="00E35964">
            <w:r w:rsidRPr="00E35964">
              <w:rPr>
                <w:rFonts w:ascii="Segoe UI Emoji" w:hAnsi="Segoe UI Emoji" w:cs="Segoe UI Emoji"/>
              </w:rPr>
              <w:t>⭐⭐⭐⭐⭐</w:t>
            </w:r>
            <w:r w:rsidRPr="00E35964">
              <w:t xml:space="preserve"> 100%</w:t>
            </w:r>
          </w:p>
        </w:tc>
      </w:tr>
    </w:tbl>
    <w:p w14:paraId="5BC7E9EB" w14:textId="77777777" w:rsidR="00E35964" w:rsidRPr="00E35964" w:rsidRDefault="00E35964" w:rsidP="00E35964">
      <w:r w:rsidRPr="00E35964">
        <w:rPr>
          <w:b/>
          <w:bCs/>
        </w:rPr>
        <w:t>Overall realistic coverage: 60–80%</w:t>
      </w:r>
    </w:p>
    <w:p w14:paraId="1F65C679" w14:textId="77777777" w:rsidR="00E35964" w:rsidRPr="00E35964" w:rsidRDefault="00E35964" w:rsidP="00E35964">
      <w:r w:rsidRPr="00E35964">
        <w:pict w14:anchorId="61A9FABA">
          <v:rect id="_x0000_i1128" style="width:0;height:1.5pt" o:hralign="center" o:hrstd="t" o:hr="t" fillcolor="#a0a0a0" stroked="f"/>
        </w:pict>
      </w:r>
    </w:p>
    <w:p w14:paraId="1E7BCB3A"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What You Should Say in an Interview</w:t>
      </w:r>
    </w:p>
    <w:p w14:paraId="0E303D8D" w14:textId="77777777" w:rsidR="00E35964" w:rsidRPr="00E35964" w:rsidRDefault="00E35964" w:rsidP="00E35964">
      <w:r w:rsidRPr="00E35964">
        <w:t>Here is a perfect answer:</w:t>
      </w:r>
    </w:p>
    <w:p w14:paraId="6BB5F6A7" w14:textId="77777777" w:rsidR="00E35964" w:rsidRPr="00E35964" w:rsidRDefault="00E35964" w:rsidP="00E35964">
      <w:r w:rsidRPr="00E35964">
        <w:t xml:space="preserve">“Avaloq Desktop </w:t>
      </w:r>
      <w:proofErr w:type="spellStart"/>
      <w:r w:rsidRPr="00E35964">
        <w:t>SmartClient</w:t>
      </w:r>
      <w:proofErr w:type="spellEnd"/>
      <w:r w:rsidRPr="00E35964">
        <w:t xml:space="preserve"> is a Java-based rich client, so Tosca can automate it using its Java Engine, but with some limitations.</w:t>
      </w:r>
    </w:p>
    <w:p w14:paraId="3EC459DB" w14:textId="77777777" w:rsidR="00E35964" w:rsidRPr="00E35964" w:rsidRDefault="00E35964" w:rsidP="00E35964">
      <w:r w:rsidRPr="00E35964">
        <w:t xml:space="preserve">Tosca can automate standard Java controls like fields, buttons, dialogs, menus and simple tables. For more complex Avaloq grids and custom components, we often need steering parameters, classic engine, or fall back to </w:t>
      </w:r>
      <w:proofErr w:type="spellStart"/>
      <w:r w:rsidRPr="00E35964">
        <w:t>TBox</w:t>
      </w:r>
      <w:proofErr w:type="spellEnd"/>
      <w:r w:rsidRPr="00E35964">
        <w:t xml:space="preserve"> Vision (OCR/image-based).</w:t>
      </w:r>
    </w:p>
    <w:p w14:paraId="0DB803B3" w14:textId="77777777" w:rsidR="00E35964" w:rsidRPr="00E35964" w:rsidRDefault="00E35964" w:rsidP="00E35964">
      <w:r w:rsidRPr="00E35964">
        <w:t xml:space="preserve">Combining UI automation with backend API validations using </w:t>
      </w:r>
      <w:proofErr w:type="spellStart"/>
      <w:r w:rsidRPr="00E35964">
        <w:t>OpenAPI</w:t>
      </w:r>
      <w:proofErr w:type="spellEnd"/>
      <w:r w:rsidRPr="00E35964">
        <w:t xml:space="preserve"> gives the best stability.</w:t>
      </w:r>
    </w:p>
    <w:p w14:paraId="67729509" w14:textId="77777777" w:rsidR="00E35964" w:rsidRPr="00E35964" w:rsidRDefault="00E35964" w:rsidP="00E35964">
      <w:r w:rsidRPr="00E35964">
        <w:t>Overall, Tosca can realistically automate 60–80% of Avaloq desktop workflows depending on customization, and the rest can be handled through hybrid API + UI + image-based automation.”</w:t>
      </w:r>
    </w:p>
    <w:p w14:paraId="31CC5E26" w14:textId="77777777" w:rsidR="00E35964" w:rsidRPr="00E35964" w:rsidRDefault="00E35964" w:rsidP="00E35964">
      <w:r w:rsidRPr="00E35964">
        <w:t xml:space="preserve">This answer sounds </w:t>
      </w:r>
      <w:r w:rsidRPr="00E35964">
        <w:rPr>
          <w:b/>
          <w:bCs/>
        </w:rPr>
        <w:t>experienced, realistic, and technically accurate</w:t>
      </w:r>
      <w:r w:rsidRPr="00E35964">
        <w:t>.</w:t>
      </w:r>
    </w:p>
    <w:p w14:paraId="0844B685" w14:textId="77777777" w:rsidR="00E35964" w:rsidRPr="00E35964" w:rsidRDefault="00E35964" w:rsidP="00E35964">
      <w:r w:rsidRPr="00E35964">
        <w:pict w14:anchorId="5104AC4E">
          <v:rect id="_x0000_i1129" style="width:0;height:1.5pt" o:hralign="center" o:hrstd="t" o:hr="t" fillcolor="#a0a0a0" stroked="f"/>
        </w:pict>
      </w:r>
    </w:p>
    <w:p w14:paraId="4F1AB035" w14:textId="77777777" w:rsidR="00E35964" w:rsidRPr="00E35964" w:rsidRDefault="00E35964" w:rsidP="00E35964">
      <w:pPr>
        <w:rPr>
          <w:b/>
          <w:bCs/>
        </w:rPr>
      </w:pPr>
      <w:r w:rsidRPr="00E35964">
        <w:rPr>
          <w:rFonts w:ascii="Segoe UI Emoji" w:hAnsi="Segoe UI Emoji" w:cs="Segoe UI Emoji"/>
          <w:b/>
          <w:bCs/>
        </w:rPr>
        <w:t>⭐</w:t>
      </w:r>
      <w:r w:rsidRPr="00E35964">
        <w:rPr>
          <w:b/>
          <w:bCs/>
        </w:rPr>
        <w:t xml:space="preserve"> If you want, I can also prepare:</w:t>
      </w:r>
    </w:p>
    <w:p w14:paraId="4DE6BB51" w14:textId="77777777" w:rsidR="00E35964" w:rsidRPr="00E35964" w:rsidRDefault="00E35964" w:rsidP="00E35964">
      <w:r w:rsidRPr="00E35964">
        <w:rPr>
          <w:rFonts w:ascii="Segoe UI Symbol" w:hAnsi="Segoe UI Symbol" w:cs="Segoe UI Symbol"/>
        </w:rPr>
        <w:t>✔</w:t>
      </w:r>
      <w:r w:rsidRPr="00E35964">
        <w:t xml:space="preserve"> A </w:t>
      </w:r>
      <w:r w:rsidRPr="00E35964">
        <w:rPr>
          <w:b/>
          <w:bCs/>
        </w:rPr>
        <w:t>sample Tosca automation framework</w:t>
      </w:r>
      <w:r w:rsidRPr="00E35964">
        <w:t xml:space="preserve"> for Avaloq</w:t>
      </w:r>
      <w:r w:rsidRPr="00E35964">
        <w:br/>
      </w:r>
      <w:r w:rsidRPr="00E35964">
        <w:rPr>
          <w:rFonts w:ascii="Segoe UI Symbol" w:hAnsi="Segoe UI Symbol" w:cs="Segoe UI Symbol"/>
        </w:rPr>
        <w:t>✔</w:t>
      </w:r>
      <w:r w:rsidRPr="00E35964">
        <w:t xml:space="preserve"> How to design a </w:t>
      </w:r>
      <w:r w:rsidRPr="00E35964">
        <w:rPr>
          <w:b/>
          <w:bCs/>
        </w:rPr>
        <w:t>Hybrid (API + Tosca UI) approach</w:t>
      </w:r>
      <w:r w:rsidRPr="00E35964">
        <w:br/>
      </w:r>
      <w:r w:rsidRPr="00E35964">
        <w:rPr>
          <w:rFonts w:ascii="Segoe UI Symbol" w:hAnsi="Segoe UI Symbol" w:cs="Segoe UI Symbol"/>
        </w:rPr>
        <w:t>✔</w:t>
      </w:r>
      <w:r w:rsidRPr="00E35964">
        <w:t xml:space="preserve"> A </w:t>
      </w:r>
      <w:r w:rsidRPr="00E35964">
        <w:rPr>
          <w:b/>
          <w:bCs/>
        </w:rPr>
        <w:t>project case study</w:t>
      </w:r>
      <w:r w:rsidRPr="00E35964">
        <w:t xml:space="preserve"> showing Tosca used on Avaloq</w:t>
      </w:r>
      <w:r w:rsidRPr="00E35964">
        <w:br/>
      </w:r>
      <w:r w:rsidRPr="00E35964">
        <w:rPr>
          <w:rFonts w:ascii="Segoe UI Symbol" w:hAnsi="Segoe UI Symbol" w:cs="Segoe UI Symbol"/>
        </w:rPr>
        <w:t>✔</w:t>
      </w:r>
      <w:r w:rsidRPr="00E35964">
        <w:t xml:space="preserve"> Interview-style Q&amp;A for Avaloq automation</w:t>
      </w:r>
    </w:p>
    <w:p w14:paraId="27ACF901" w14:textId="77777777" w:rsidR="00E35964" w:rsidRPr="00E35964" w:rsidRDefault="00E35964" w:rsidP="00E35964">
      <w:r w:rsidRPr="00E35964">
        <w:t>Just tell me!</w:t>
      </w:r>
    </w:p>
    <w:p w14:paraId="1C77031C" w14:textId="77777777" w:rsidR="00BC2EBD" w:rsidRDefault="00BC2EBD"/>
    <w:sectPr w:rsidR="00BC2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007"/>
    <w:multiLevelType w:val="multilevel"/>
    <w:tmpl w:val="51D4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3438"/>
    <w:multiLevelType w:val="multilevel"/>
    <w:tmpl w:val="01A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47E1A"/>
    <w:multiLevelType w:val="multilevel"/>
    <w:tmpl w:val="E900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45F30"/>
    <w:multiLevelType w:val="multilevel"/>
    <w:tmpl w:val="E55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A46A0"/>
    <w:multiLevelType w:val="multilevel"/>
    <w:tmpl w:val="4DC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76E5F"/>
    <w:multiLevelType w:val="multilevel"/>
    <w:tmpl w:val="F44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522D5"/>
    <w:multiLevelType w:val="multilevel"/>
    <w:tmpl w:val="F79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7053B"/>
    <w:multiLevelType w:val="multilevel"/>
    <w:tmpl w:val="9C8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8539B"/>
    <w:multiLevelType w:val="multilevel"/>
    <w:tmpl w:val="628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C60CD"/>
    <w:multiLevelType w:val="multilevel"/>
    <w:tmpl w:val="DA04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C1E63"/>
    <w:multiLevelType w:val="multilevel"/>
    <w:tmpl w:val="DD9C5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44B96"/>
    <w:multiLevelType w:val="multilevel"/>
    <w:tmpl w:val="ED0E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C065D"/>
    <w:multiLevelType w:val="multilevel"/>
    <w:tmpl w:val="8E1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A6FDC"/>
    <w:multiLevelType w:val="multilevel"/>
    <w:tmpl w:val="5B6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916DD"/>
    <w:multiLevelType w:val="multilevel"/>
    <w:tmpl w:val="C50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66F2E"/>
    <w:multiLevelType w:val="multilevel"/>
    <w:tmpl w:val="25EC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B11DBA"/>
    <w:multiLevelType w:val="multilevel"/>
    <w:tmpl w:val="254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12716">
    <w:abstractNumId w:val="3"/>
  </w:num>
  <w:num w:numId="2" w16cid:durableId="1037200454">
    <w:abstractNumId w:val="6"/>
  </w:num>
  <w:num w:numId="3" w16cid:durableId="83768741">
    <w:abstractNumId w:val="5"/>
  </w:num>
  <w:num w:numId="4" w16cid:durableId="90273772">
    <w:abstractNumId w:val="8"/>
  </w:num>
  <w:num w:numId="5" w16cid:durableId="2080327905">
    <w:abstractNumId w:val="15"/>
  </w:num>
  <w:num w:numId="6" w16cid:durableId="208616819">
    <w:abstractNumId w:val="7"/>
  </w:num>
  <w:num w:numId="7" w16cid:durableId="432169392">
    <w:abstractNumId w:val="2"/>
  </w:num>
  <w:num w:numId="8" w16cid:durableId="1742487605">
    <w:abstractNumId w:val="14"/>
  </w:num>
  <w:num w:numId="9" w16cid:durableId="1439449699">
    <w:abstractNumId w:val="13"/>
  </w:num>
  <w:num w:numId="10" w16cid:durableId="812986070">
    <w:abstractNumId w:val="1"/>
  </w:num>
  <w:num w:numId="11" w16cid:durableId="814294346">
    <w:abstractNumId w:val="4"/>
  </w:num>
  <w:num w:numId="12" w16cid:durableId="2065911936">
    <w:abstractNumId w:val="10"/>
  </w:num>
  <w:num w:numId="13" w16cid:durableId="1249116519">
    <w:abstractNumId w:val="16"/>
  </w:num>
  <w:num w:numId="14" w16cid:durableId="1723289600">
    <w:abstractNumId w:val="0"/>
  </w:num>
  <w:num w:numId="15" w16cid:durableId="142895549">
    <w:abstractNumId w:val="12"/>
  </w:num>
  <w:num w:numId="16" w16cid:durableId="1276059174">
    <w:abstractNumId w:val="9"/>
  </w:num>
  <w:num w:numId="17" w16cid:durableId="10667322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64"/>
    <w:rsid w:val="000E1B7B"/>
    <w:rsid w:val="008A10B5"/>
    <w:rsid w:val="008D676F"/>
    <w:rsid w:val="00B82FD8"/>
    <w:rsid w:val="00BC2EBD"/>
    <w:rsid w:val="00E359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3CED"/>
  <w15:chartTrackingRefBased/>
  <w15:docId w15:val="{8975210E-6377-4CAF-84FA-0B0C9E6CC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964"/>
    <w:rPr>
      <w:rFonts w:eastAsiaTheme="majorEastAsia" w:cstheme="majorBidi"/>
      <w:color w:val="272727" w:themeColor="text1" w:themeTint="D8"/>
    </w:rPr>
  </w:style>
  <w:style w:type="paragraph" w:styleId="Title">
    <w:name w:val="Title"/>
    <w:basedOn w:val="Normal"/>
    <w:next w:val="Normal"/>
    <w:link w:val="TitleChar"/>
    <w:uiPriority w:val="10"/>
    <w:qFormat/>
    <w:rsid w:val="00E35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964"/>
    <w:pPr>
      <w:spacing w:before="160"/>
      <w:jc w:val="center"/>
    </w:pPr>
    <w:rPr>
      <w:i/>
      <w:iCs/>
      <w:color w:val="404040" w:themeColor="text1" w:themeTint="BF"/>
    </w:rPr>
  </w:style>
  <w:style w:type="character" w:customStyle="1" w:styleId="QuoteChar">
    <w:name w:val="Quote Char"/>
    <w:basedOn w:val="DefaultParagraphFont"/>
    <w:link w:val="Quote"/>
    <w:uiPriority w:val="29"/>
    <w:rsid w:val="00E35964"/>
    <w:rPr>
      <w:i/>
      <w:iCs/>
      <w:color w:val="404040" w:themeColor="text1" w:themeTint="BF"/>
    </w:rPr>
  </w:style>
  <w:style w:type="paragraph" w:styleId="ListParagraph">
    <w:name w:val="List Paragraph"/>
    <w:basedOn w:val="Normal"/>
    <w:uiPriority w:val="34"/>
    <w:qFormat/>
    <w:rsid w:val="00E35964"/>
    <w:pPr>
      <w:ind w:left="720"/>
      <w:contextualSpacing/>
    </w:pPr>
  </w:style>
  <w:style w:type="character" w:styleId="IntenseEmphasis">
    <w:name w:val="Intense Emphasis"/>
    <w:basedOn w:val="DefaultParagraphFont"/>
    <w:uiPriority w:val="21"/>
    <w:qFormat/>
    <w:rsid w:val="00E35964"/>
    <w:rPr>
      <w:i/>
      <w:iCs/>
      <w:color w:val="0F4761" w:themeColor="accent1" w:themeShade="BF"/>
    </w:rPr>
  </w:style>
  <w:style w:type="paragraph" w:styleId="IntenseQuote">
    <w:name w:val="Intense Quote"/>
    <w:basedOn w:val="Normal"/>
    <w:next w:val="Normal"/>
    <w:link w:val="IntenseQuoteChar"/>
    <w:uiPriority w:val="30"/>
    <w:qFormat/>
    <w:rsid w:val="00E35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964"/>
    <w:rPr>
      <w:i/>
      <w:iCs/>
      <w:color w:val="0F4761" w:themeColor="accent1" w:themeShade="BF"/>
    </w:rPr>
  </w:style>
  <w:style w:type="character" w:styleId="IntenseReference">
    <w:name w:val="Intense Reference"/>
    <w:basedOn w:val="DefaultParagraphFont"/>
    <w:uiPriority w:val="32"/>
    <w:qFormat/>
    <w:rsid w:val="00E35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Jasvindar</dc:creator>
  <cp:keywords/>
  <dc:description/>
  <cp:lastModifiedBy>Singh, Jasvindar</cp:lastModifiedBy>
  <cp:revision>1</cp:revision>
  <dcterms:created xsi:type="dcterms:W3CDTF">2025-12-08T16:23:00Z</dcterms:created>
  <dcterms:modified xsi:type="dcterms:W3CDTF">2025-12-09T08:57:00Z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2025-12-09T08:57:10Z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fab986f9-5ce8-4a7b-8639-8bde5e951659</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