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FA141" w14:textId="77777777" w:rsidR="0073543E" w:rsidRDefault="00C0424E" w:rsidP="00C0424E">
      <w:pPr>
        <w:pStyle w:val="Heading1"/>
        <w:numPr>
          <w:ilvl w:val="0"/>
          <w:numId w:val="0"/>
        </w:numPr>
      </w:pPr>
      <w:r>
        <w:t>Feasibility</w:t>
      </w:r>
      <w:r w:rsidR="00EA345E">
        <w:t xml:space="preserve"> report</w:t>
      </w:r>
      <w:r w:rsidR="009D16A8">
        <w:t xml:space="preserve"> task guidance</w:t>
      </w:r>
    </w:p>
    <w:p w14:paraId="3009ECD1" w14:textId="77777777" w:rsidR="00F84370" w:rsidRDefault="00F84370" w:rsidP="00612208"/>
    <w:p w14:paraId="07CEDC3B" w14:textId="77777777" w:rsidR="00C67D09" w:rsidRDefault="00C67D09" w:rsidP="00AE677A">
      <w:pPr>
        <w:pStyle w:val="Heading2"/>
      </w:pPr>
      <w:r>
        <w:t>Intended purpose</w:t>
      </w:r>
    </w:p>
    <w:p w14:paraId="25E36FCB" w14:textId="77777777" w:rsidR="00046813" w:rsidRDefault="00046813" w:rsidP="00046813">
      <w:pPr>
        <w:pStyle w:val="ListParagraph"/>
        <w:numPr>
          <w:ilvl w:val="0"/>
          <w:numId w:val="11"/>
        </w:numPr>
      </w:pPr>
      <w:r>
        <w:t xml:space="preserve"> A </w:t>
      </w:r>
      <w:r w:rsidR="00C4394D">
        <w:t xml:space="preserve">scenario based </w:t>
      </w:r>
      <w:r>
        <w:t>feasibility analysis and report as a means of module assessment was chosen for several of reasons:</w:t>
      </w:r>
    </w:p>
    <w:p w14:paraId="2144869B" w14:textId="77777777" w:rsidR="00046813" w:rsidRDefault="005B5928" w:rsidP="00046813">
      <w:pPr>
        <w:pStyle w:val="ListParagraph"/>
        <w:numPr>
          <w:ilvl w:val="1"/>
          <w:numId w:val="11"/>
        </w:numPr>
      </w:pPr>
      <w:r>
        <w:t>I</w:t>
      </w:r>
      <w:r w:rsidR="00046813">
        <w:t>t provides</w:t>
      </w:r>
      <w:r w:rsidR="00582C2A">
        <w:t xml:space="preserve"> a vehicle </w:t>
      </w:r>
      <w:r w:rsidR="00046813">
        <w:t xml:space="preserve">for you to demonstrate your engagement and understanding of </w:t>
      </w:r>
      <w:r>
        <w:t>opportunities presented by existing mathematical problems.</w:t>
      </w:r>
    </w:p>
    <w:p w14:paraId="5CECA333" w14:textId="77777777" w:rsidR="005B5928" w:rsidRDefault="005B5928" w:rsidP="00046813">
      <w:pPr>
        <w:pStyle w:val="ListParagraph"/>
        <w:numPr>
          <w:ilvl w:val="1"/>
          <w:numId w:val="11"/>
        </w:numPr>
      </w:pPr>
      <w:r>
        <w:t>It will provide you with feedback as to the feasibility and relevance of your overall project.</w:t>
      </w:r>
    </w:p>
    <w:p w14:paraId="7D3DD2E2" w14:textId="77777777" w:rsidR="005B5928" w:rsidRDefault="005B5928" w:rsidP="00046813">
      <w:pPr>
        <w:pStyle w:val="ListParagraph"/>
        <w:numPr>
          <w:ilvl w:val="1"/>
          <w:numId w:val="11"/>
        </w:numPr>
      </w:pPr>
      <w:r>
        <w:t>It will allow you to prove an understanding of current work in your chosen area (through market research and a literature survey)</w:t>
      </w:r>
    </w:p>
    <w:p w14:paraId="47D035DE" w14:textId="77777777" w:rsidR="00815F9B" w:rsidRDefault="00815F9B" w:rsidP="00612208"/>
    <w:p w14:paraId="19AF529A" w14:textId="77777777" w:rsidR="00C67D09" w:rsidRDefault="00C67D09" w:rsidP="00AE677A">
      <w:pPr>
        <w:pStyle w:val="Heading2"/>
      </w:pPr>
      <w:r>
        <w:t>Guidance</w:t>
      </w:r>
    </w:p>
    <w:p w14:paraId="7600A653" w14:textId="77777777" w:rsidR="002B32A7" w:rsidRDefault="002B32A7" w:rsidP="002B32A7">
      <w:pPr>
        <w:pStyle w:val="ListParagraph"/>
        <w:numPr>
          <w:ilvl w:val="0"/>
          <w:numId w:val="10"/>
        </w:numPr>
      </w:pPr>
      <w:r>
        <w:t xml:space="preserve">This is a </w:t>
      </w:r>
      <w:proofErr w:type="gramStart"/>
      <w:r>
        <w:t>group authored</w:t>
      </w:r>
      <w:proofErr w:type="gramEnd"/>
      <w:r>
        <w:t xml:space="preserve"> report – teams will be responsible for distributing workload effectively and agreeably.</w:t>
      </w:r>
    </w:p>
    <w:p w14:paraId="11F9A9D4" w14:textId="77777777" w:rsidR="008125BA" w:rsidRDefault="008125BA" w:rsidP="008125BA">
      <w:pPr>
        <w:pStyle w:val="ListParagraph"/>
        <w:numPr>
          <w:ilvl w:val="0"/>
          <w:numId w:val="10"/>
        </w:numPr>
      </w:pPr>
      <w:r>
        <w:t>There are three sections to your feasibility report:</w:t>
      </w:r>
    </w:p>
    <w:p w14:paraId="31F4DE3E" w14:textId="77777777" w:rsidR="008125BA" w:rsidRDefault="008125BA" w:rsidP="008125BA">
      <w:pPr>
        <w:pStyle w:val="ListParagraph"/>
        <w:numPr>
          <w:ilvl w:val="1"/>
          <w:numId w:val="10"/>
        </w:numPr>
      </w:pPr>
      <w:r>
        <w:t>Problem/opportunity description</w:t>
      </w:r>
    </w:p>
    <w:p w14:paraId="19FEBB28" w14:textId="77777777" w:rsidR="008125BA" w:rsidRDefault="008125BA" w:rsidP="008125BA">
      <w:pPr>
        <w:pStyle w:val="ListParagraph"/>
        <w:numPr>
          <w:ilvl w:val="2"/>
          <w:numId w:val="10"/>
        </w:numPr>
      </w:pPr>
      <w:r>
        <w:t>Discuss the problem your group is going to tackle using programming;</w:t>
      </w:r>
    </w:p>
    <w:p w14:paraId="5C5E9DB5" w14:textId="77777777" w:rsidR="008125BA" w:rsidRDefault="008125BA" w:rsidP="008125BA">
      <w:pPr>
        <w:pStyle w:val="ListParagraph"/>
        <w:numPr>
          <w:ilvl w:val="1"/>
          <w:numId w:val="10"/>
        </w:numPr>
      </w:pPr>
      <w:r>
        <w:t>Solution/product description</w:t>
      </w:r>
    </w:p>
    <w:p w14:paraId="34D52117" w14:textId="77777777" w:rsidR="008125BA" w:rsidRDefault="008125BA" w:rsidP="008125BA">
      <w:pPr>
        <w:pStyle w:val="ListParagraph"/>
        <w:numPr>
          <w:ilvl w:val="2"/>
          <w:numId w:val="10"/>
        </w:numPr>
      </w:pPr>
      <w:r>
        <w:t xml:space="preserve">Discuss briefly how your product will tackle the problem (timeline for completion </w:t>
      </w:r>
      <w:proofErr w:type="spellStart"/>
      <w:r>
        <w:t>etc</w:t>
      </w:r>
      <w:proofErr w:type="spellEnd"/>
      <w:r>
        <w:t>…)</w:t>
      </w:r>
    </w:p>
    <w:p w14:paraId="6F633E41" w14:textId="77777777" w:rsidR="008125BA" w:rsidRDefault="008125BA" w:rsidP="008125BA">
      <w:pPr>
        <w:pStyle w:val="ListParagraph"/>
        <w:numPr>
          <w:ilvl w:val="1"/>
          <w:numId w:val="10"/>
        </w:numPr>
      </w:pPr>
      <w:r>
        <w:t>Literature review and market research</w:t>
      </w:r>
    </w:p>
    <w:p w14:paraId="4D5827B8" w14:textId="77777777" w:rsidR="008125BA" w:rsidRDefault="008125BA" w:rsidP="008125BA">
      <w:pPr>
        <w:pStyle w:val="ListParagraph"/>
        <w:numPr>
          <w:ilvl w:val="2"/>
          <w:numId w:val="10"/>
        </w:numPr>
      </w:pPr>
      <w:r>
        <w:t>Present a brief review of the literature.</w:t>
      </w:r>
    </w:p>
    <w:p w14:paraId="49F88B18" w14:textId="77777777" w:rsidR="008125BA" w:rsidRDefault="008125BA" w:rsidP="008125BA">
      <w:pPr>
        <w:pStyle w:val="ListParagraph"/>
        <w:ind w:left="2160"/>
      </w:pPr>
      <w:bookmarkStart w:id="0" w:name="_GoBack"/>
      <w:bookmarkEnd w:id="0"/>
    </w:p>
    <w:p w14:paraId="5EFCFBF9" w14:textId="77777777" w:rsidR="001C68F4" w:rsidRDefault="001C68F4" w:rsidP="00AE677A">
      <w:pPr>
        <w:pStyle w:val="Heading2"/>
      </w:pPr>
      <w:r>
        <w:t>Research, quotation and referencing</w:t>
      </w:r>
    </w:p>
    <w:p w14:paraId="2A5B5AA5" w14:textId="77777777" w:rsidR="001C68F4" w:rsidRDefault="001C68F4" w:rsidP="00C0424E">
      <w:pPr>
        <w:pStyle w:val="ListParagraph"/>
        <w:numPr>
          <w:ilvl w:val="0"/>
          <w:numId w:val="10"/>
        </w:numPr>
      </w:pPr>
      <w:r>
        <w:t>C</w:t>
      </w:r>
      <w:r w:rsidR="00863464">
        <w:t xml:space="preserve">arry out adequate research in order to gain a better picture of the </w:t>
      </w:r>
      <w:r>
        <w:t xml:space="preserve">purpose and structure </w:t>
      </w:r>
      <w:r w:rsidR="00863464">
        <w:t>of feasibility studies</w:t>
      </w:r>
      <w:r>
        <w:t>, their component parts and the content you write.</w:t>
      </w:r>
    </w:p>
    <w:p w14:paraId="0DB147F5" w14:textId="77777777" w:rsidR="006552FB" w:rsidRDefault="006552FB" w:rsidP="00C0424E">
      <w:pPr>
        <w:pStyle w:val="ListParagraph"/>
        <w:numPr>
          <w:ilvl w:val="0"/>
          <w:numId w:val="10"/>
        </w:numPr>
      </w:pPr>
      <w:r>
        <w:t>Consider carrying out both primary and secondary research. Keep a record of consulted sources.</w:t>
      </w:r>
    </w:p>
    <w:p w14:paraId="65223793" w14:textId="77777777" w:rsidR="006552FB" w:rsidRDefault="006552FB" w:rsidP="00C0424E">
      <w:pPr>
        <w:pStyle w:val="ListParagraph"/>
        <w:numPr>
          <w:ilvl w:val="0"/>
          <w:numId w:val="10"/>
        </w:numPr>
      </w:pPr>
      <w:r>
        <w:t>Primary research is first hand research you have designed, collected and analysed yourself. It may involve:</w:t>
      </w:r>
    </w:p>
    <w:p w14:paraId="6CBAFDBB" w14:textId="77777777" w:rsidR="006552FB" w:rsidRDefault="006552FB" w:rsidP="006552FB">
      <w:pPr>
        <w:pStyle w:val="ListParagraph"/>
        <w:numPr>
          <w:ilvl w:val="1"/>
          <w:numId w:val="10"/>
        </w:numPr>
      </w:pPr>
      <w:r>
        <w:t>personal communications with individuals (letters, emails, interviews)</w:t>
      </w:r>
    </w:p>
    <w:p w14:paraId="5CA4EE63" w14:textId="77777777" w:rsidR="006552FB" w:rsidRDefault="006552FB" w:rsidP="006552FB">
      <w:pPr>
        <w:pStyle w:val="ListParagraph"/>
        <w:numPr>
          <w:ilvl w:val="1"/>
          <w:numId w:val="10"/>
        </w:numPr>
      </w:pPr>
      <w:r>
        <w:t>surveys (quantitative or qualitative questionnaires)</w:t>
      </w:r>
    </w:p>
    <w:p w14:paraId="3E5A24C1" w14:textId="77777777" w:rsidR="006552FB" w:rsidRDefault="006552FB" w:rsidP="006552FB">
      <w:pPr>
        <w:pStyle w:val="ListParagraph"/>
        <w:numPr>
          <w:ilvl w:val="1"/>
          <w:numId w:val="10"/>
        </w:numPr>
      </w:pPr>
      <w:r>
        <w:t>focus groups</w:t>
      </w:r>
    </w:p>
    <w:p w14:paraId="2340E352" w14:textId="77777777" w:rsidR="006552FB" w:rsidRDefault="006552FB" w:rsidP="006552FB">
      <w:pPr>
        <w:pStyle w:val="ListParagraph"/>
        <w:numPr>
          <w:ilvl w:val="1"/>
          <w:numId w:val="10"/>
        </w:numPr>
      </w:pPr>
      <w:r>
        <w:t>observations</w:t>
      </w:r>
    </w:p>
    <w:p w14:paraId="0B5D8726" w14:textId="77777777" w:rsidR="001C68F4" w:rsidRDefault="001C68F4" w:rsidP="001C68F4">
      <w:pPr>
        <w:pStyle w:val="ListParagraph"/>
        <w:numPr>
          <w:ilvl w:val="0"/>
          <w:numId w:val="10"/>
        </w:numPr>
      </w:pPr>
      <w:r>
        <w:t xml:space="preserve">Reference your sources </w:t>
      </w:r>
      <w:r w:rsidRPr="001C68F4">
        <w:rPr>
          <w:i/>
        </w:rPr>
        <w:t>as you see fit</w:t>
      </w:r>
      <w:r>
        <w:t xml:space="preserve"> within your feasibility content. It is suggested you use</w:t>
      </w:r>
      <w:r w:rsidR="00F039C1">
        <w:t xml:space="preserve"> footnotes to retain a professional</w:t>
      </w:r>
      <w:r w:rsidR="00913FD2">
        <w:t xml:space="preserve"> formatting that does not interfere with the core content excessively.</w:t>
      </w:r>
    </w:p>
    <w:p w14:paraId="1E1685CA" w14:textId="77777777" w:rsidR="001C68F4" w:rsidRDefault="001C68F4" w:rsidP="001C68F4">
      <w:pPr>
        <w:pStyle w:val="ListParagraph"/>
        <w:numPr>
          <w:ilvl w:val="0"/>
          <w:numId w:val="10"/>
        </w:numPr>
      </w:pPr>
      <w:r>
        <w:t>However do not use the direct words of others without attributing them.</w:t>
      </w:r>
    </w:p>
    <w:p w14:paraId="611746B6" w14:textId="77777777" w:rsidR="00C0424E" w:rsidRDefault="006552FB" w:rsidP="00C0424E">
      <w:pPr>
        <w:pStyle w:val="ListParagraph"/>
        <w:numPr>
          <w:ilvl w:val="0"/>
          <w:numId w:val="10"/>
        </w:numPr>
      </w:pPr>
      <w:r>
        <w:t>Ensure you list primary as well as secondary sources used in the sources consulted section of the feasibility study.</w:t>
      </w:r>
    </w:p>
    <w:p w14:paraId="55009406" w14:textId="77777777" w:rsidR="00FB0C87" w:rsidRDefault="00FB0C87" w:rsidP="00427C37"/>
    <w:p w14:paraId="123B9734" w14:textId="77777777" w:rsidR="00B512FE" w:rsidRDefault="00B512FE" w:rsidP="00AE677A">
      <w:pPr>
        <w:pStyle w:val="Heading2"/>
      </w:pPr>
      <w:r>
        <w:t>Further sources</w:t>
      </w:r>
    </w:p>
    <w:p w14:paraId="13246462" w14:textId="77777777" w:rsidR="00B512FE" w:rsidRDefault="00B512FE" w:rsidP="00B512FE">
      <w:pPr>
        <w:rPr>
          <w:b/>
        </w:rPr>
      </w:pPr>
      <w:r>
        <w:t xml:space="preserve">The following provide useful overviews regarding the objectives and methods of </w:t>
      </w:r>
      <w:r w:rsidR="00990DBF">
        <w:t>compiling a feasibility analysis report</w:t>
      </w:r>
      <w:r>
        <w:t>:</w:t>
      </w:r>
    </w:p>
    <w:p w14:paraId="762BC9CE" w14:textId="77777777" w:rsidR="00B512FE" w:rsidRDefault="00B512FE"/>
    <w:p w14:paraId="08E9EB9C" w14:textId="77777777" w:rsidR="0089351E" w:rsidRDefault="0089351E" w:rsidP="0089351E">
      <w:pPr>
        <w:rPr>
          <w:rFonts w:asciiTheme="minorHAnsi" w:hAnsiTheme="minorHAnsi" w:cstheme="minorHAnsi"/>
          <w:lang w:eastAsia="en-GB" w:bidi="ar-SA"/>
        </w:rPr>
      </w:pPr>
      <w:proofErr w:type="gramStart"/>
      <w:r>
        <w:rPr>
          <w:lang w:eastAsia="en-GB" w:bidi="ar-SA"/>
        </w:rPr>
        <w:t>Royal Society of Chemistry.</w:t>
      </w:r>
      <w:proofErr w:type="gramEnd"/>
      <w:r>
        <w:rPr>
          <w:lang w:eastAsia="en-GB" w:bidi="ar-SA"/>
        </w:rPr>
        <w:t xml:space="preserve"> (2012)</w:t>
      </w:r>
      <w:proofErr w:type="gramStart"/>
      <w:r>
        <w:rPr>
          <w:lang w:eastAsia="en-GB" w:bidi="ar-SA"/>
        </w:rPr>
        <w:t>. Business Skills - Feasibility Resource Video [Online].</w:t>
      </w:r>
      <w:proofErr w:type="gramEnd"/>
      <w:r>
        <w:rPr>
          <w:lang w:eastAsia="en-GB" w:bidi="ar-SA"/>
        </w:rPr>
        <w:t xml:space="preserve">  Available at: http://www.youtube.com/watch?feature=player_embedded&amp;v=eEnPp-6iMU4 [Accessed: 27 </w:t>
      </w:r>
      <w:r w:rsidRPr="00F1000D">
        <w:rPr>
          <w:rFonts w:asciiTheme="minorHAnsi" w:hAnsiTheme="minorHAnsi" w:cstheme="minorHAnsi"/>
          <w:lang w:eastAsia="en-GB" w:bidi="ar-SA"/>
        </w:rPr>
        <w:t xml:space="preserve">November 2012]. </w:t>
      </w:r>
    </w:p>
    <w:p w14:paraId="1100783F" w14:textId="77777777" w:rsidR="0089351E" w:rsidRDefault="0089351E" w:rsidP="0089351E">
      <w:pPr>
        <w:rPr>
          <w:rFonts w:asciiTheme="minorHAnsi" w:hAnsiTheme="minorHAnsi" w:cstheme="minorHAnsi"/>
          <w:lang w:eastAsia="en-GB" w:bidi="ar-SA"/>
        </w:rPr>
      </w:pPr>
    </w:p>
    <w:p w14:paraId="5A11C1AE" w14:textId="77777777" w:rsidR="00B512FE" w:rsidRPr="00F1000D" w:rsidRDefault="00B512FE" w:rsidP="00B512FE">
      <w:pPr>
        <w:autoSpaceDE w:val="0"/>
        <w:autoSpaceDN w:val="0"/>
        <w:adjustRightInd w:val="0"/>
        <w:rPr>
          <w:rFonts w:asciiTheme="minorHAnsi" w:hAnsiTheme="minorHAnsi" w:cstheme="minorHAnsi"/>
          <w:lang w:eastAsia="en-GB" w:bidi="ar-SA"/>
        </w:rPr>
      </w:pPr>
      <w:r w:rsidRPr="00F1000D">
        <w:rPr>
          <w:rFonts w:asciiTheme="minorHAnsi" w:hAnsiTheme="minorHAnsi" w:cstheme="minorHAnsi"/>
          <w:lang w:eastAsia="en-GB" w:bidi="ar-SA"/>
        </w:rPr>
        <w:t xml:space="preserve">Thompson, A. (2005). </w:t>
      </w:r>
      <w:proofErr w:type="gramStart"/>
      <w:r w:rsidRPr="00F1000D">
        <w:rPr>
          <w:rFonts w:asciiTheme="minorHAnsi" w:hAnsiTheme="minorHAnsi" w:cstheme="minorHAnsi"/>
          <w:lang w:eastAsia="en-GB" w:bidi="ar-SA"/>
        </w:rPr>
        <w:t>Business feasibility study outline.</w:t>
      </w:r>
      <w:proofErr w:type="gramEnd"/>
      <w:r w:rsidRPr="00F1000D">
        <w:rPr>
          <w:rFonts w:asciiTheme="minorHAnsi" w:hAnsiTheme="minorHAnsi" w:cstheme="minorHAnsi"/>
          <w:lang w:eastAsia="en-GB" w:bidi="ar-SA"/>
        </w:rPr>
        <w:t xml:space="preserve"> </w:t>
      </w:r>
      <w:proofErr w:type="gramStart"/>
      <w:r w:rsidRPr="00F1000D">
        <w:rPr>
          <w:rFonts w:asciiTheme="minorHAnsi" w:hAnsiTheme="minorHAnsi" w:cstheme="minorHAnsi"/>
          <w:lang w:eastAsia="en-GB" w:bidi="ar-SA"/>
        </w:rPr>
        <w:t>[Online].</w:t>
      </w:r>
      <w:proofErr w:type="gramEnd"/>
      <w:r w:rsidRPr="00F1000D">
        <w:rPr>
          <w:rFonts w:asciiTheme="minorHAnsi" w:hAnsiTheme="minorHAnsi" w:cstheme="minorHAnsi"/>
          <w:lang w:eastAsia="en-GB" w:bidi="ar-SA"/>
        </w:rPr>
        <w:t xml:space="preserve"> Available at: http://bestentrepreneur.murdoch.edu.au/Business_Feasibility_Study_Outline.pdf [Accessed: 27 November 2012].</w:t>
      </w:r>
    </w:p>
    <w:p w14:paraId="76402446" w14:textId="77777777" w:rsidR="00B512FE" w:rsidRDefault="00B512FE"/>
    <w:p w14:paraId="15BC7922" w14:textId="77777777" w:rsidR="00717835" w:rsidRDefault="00717835" w:rsidP="00717835">
      <w:pPr>
        <w:autoSpaceDE w:val="0"/>
        <w:autoSpaceDN w:val="0"/>
        <w:adjustRightInd w:val="0"/>
        <w:rPr>
          <w:rFonts w:asciiTheme="minorHAnsi" w:hAnsiTheme="minorHAnsi" w:cstheme="minorHAnsi"/>
          <w:lang w:eastAsia="en-GB" w:bidi="ar-SA"/>
        </w:rPr>
      </w:pPr>
      <w:r w:rsidRPr="00135D27">
        <w:rPr>
          <w:rFonts w:asciiTheme="minorHAnsi" w:hAnsiTheme="minorHAnsi" w:cstheme="minorHAnsi"/>
          <w:lang w:eastAsia="en-GB" w:bidi="ar-SA"/>
        </w:rPr>
        <w:t xml:space="preserve">Barrow, C., Barrow, P. and Brown, R. (2008). </w:t>
      </w:r>
      <w:proofErr w:type="gramStart"/>
      <w:r w:rsidRPr="00135D27">
        <w:rPr>
          <w:rFonts w:asciiTheme="minorHAnsi" w:hAnsiTheme="minorHAnsi" w:cstheme="minorHAnsi"/>
          <w:lang w:eastAsia="en-GB" w:bidi="ar-SA"/>
        </w:rPr>
        <w:t>The Business Plan Workbook.</w:t>
      </w:r>
      <w:proofErr w:type="gramEnd"/>
      <w:r w:rsidRPr="00135D27">
        <w:rPr>
          <w:rFonts w:asciiTheme="minorHAnsi" w:hAnsiTheme="minorHAnsi" w:cstheme="minorHAnsi"/>
          <w:lang w:eastAsia="en-GB" w:bidi="ar-SA"/>
        </w:rPr>
        <w:t xml:space="preserve"> London: </w:t>
      </w:r>
      <w:proofErr w:type="spellStart"/>
      <w:r w:rsidRPr="00135D27">
        <w:rPr>
          <w:rFonts w:asciiTheme="minorHAnsi" w:hAnsiTheme="minorHAnsi" w:cstheme="minorHAnsi"/>
          <w:lang w:eastAsia="en-GB" w:bidi="ar-SA"/>
        </w:rPr>
        <w:t>KoganPage</w:t>
      </w:r>
      <w:proofErr w:type="spellEnd"/>
      <w:r w:rsidRPr="00135D27">
        <w:rPr>
          <w:rFonts w:asciiTheme="minorHAnsi" w:hAnsiTheme="minorHAnsi" w:cstheme="minorHAnsi"/>
          <w:lang w:eastAsia="en-GB" w:bidi="ar-SA"/>
        </w:rPr>
        <w:t>.</w:t>
      </w:r>
    </w:p>
    <w:p w14:paraId="7A7FCFCF" w14:textId="77777777" w:rsidR="00B512FE" w:rsidRDefault="00B512FE"/>
    <w:sectPr w:rsidR="00B512FE" w:rsidSect="00AE0D8D">
      <w:head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7CEC9" w14:textId="77777777" w:rsidR="005B5928" w:rsidRDefault="005B5928" w:rsidP="002D74D8">
      <w:r>
        <w:separator/>
      </w:r>
    </w:p>
  </w:endnote>
  <w:endnote w:type="continuationSeparator" w:id="0">
    <w:p w14:paraId="5AD9F365" w14:textId="77777777" w:rsidR="005B5928" w:rsidRDefault="005B5928" w:rsidP="002D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543CD3" w14:textId="77777777" w:rsidR="005B5928" w:rsidRDefault="005B5928" w:rsidP="002D74D8">
      <w:r>
        <w:separator/>
      </w:r>
    </w:p>
  </w:footnote>
  <w:footnote w:type="continuationSeparator" w:id="0">
    <w:p w14:paraId="7BB20808" w14:textId="77777777" w:rsidR="005B5928" w:rsidRDefault="005B5928" w:rsidP="002D74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A2282" w14:textId="77777777" w:rsidR="005B5928" w:rsidRDefault="005B5928">
    <w:pPr>
      <w:pStyle w:val="Header"/>
    </w:pPr>
    <w:r>
      <w:rPr>
        <w:rFonts w:asciiTheme="minorHAnsi" w:hAnsiTheme="minorHAnsi" w:cs="Arial"/>
        <w:b/>
        <w:bCs/>
        <w:sz w:val="24"/>
        <w:szCs w:val="24"/>
      </w:rPr>
      <w:t xml:space="preserve">Computing for mathematics – Feasibility report task guidance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035C"/>
    <w:multiLevelType w:val="multilevel"/>
    <w:tmpl w:val="A29A757E"/>
    <w:lvl w:ilvl="0">
      <w:start w:val="1"/>
      <w:numFmt w:val="decimal"/>
      <w:pStyle w:val="Heading1"/>
      <w:isLgl/>
      <w:suff w:val="space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475665F2"/>
    <w:multiLevelType w:val="hybridMultilevel"/>
    <w:tmpl w:val="6BFC3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84BA6"/>
    <w:multiLevelType w:val="hybridMultilevel"/>
    <w:tmpl w:val="0CD4A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C572B"/>
    <w:multiLevelType w:val="hybridMultilevel"/>
    <w:tmpl w:val="0492D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A8"/>
    <w:rsid w:val="00046813"/>
    <w:rsid w:val="00091149"/>
    <w:rsid w:val="000B3283"/>
    <w:rsid w:val="0016605D"/>
    <w:rsid w:val="00187976"/>
    <w:rsid w:val="001C68F4"/>
    <w:rsid w:val="0027286D"/>
    <w:rsid w:val="002A08E3"/>
    <w:rsid w:val="002B32A7"/>
    <w:rsid w:val="002D74D8"/>
    <w:rsid w:val="00360659"/>
    <w:rsid w:val="00394D0F"/>
    <w:rsid w:val="003A654A"/>
    <w:rsid w:val="00427C37"/>
    <w:rsid w:val="00450419"/>
    <w:rsid w:val="004F2A28"/>
    <w:rsid w:val="00553807"/>
    <w:rsid w:val="00582C2A"/>
    <w:rsid w:val="005B22BC"/>
    <w:rsid w:val="005B5928"/>
    <w:rsid w:val="00612208"/>
    <w:rsid w:val="006138DF"/>
    <w:rsid w:val="006552FB"/>
    <w:rsid w:val="00717835"/>
    <w:rsid w:val="0073543E"/>
    <w:rsid w:val="007A6FF8"/>
    <w:rsid w:val="008125BA"/>
    <w:rsid w:val="00815F9B"/>
    <w:rsid w:val="00863464"/>
    <w:rsid w:val="0089351E"/>
    <w:rsid w:val="00913FD2"/>
    <w:rsid w:val="00925740"/>
    <w:rsid w:val="00990DBF"/>
    <w:rsid w:val="009D16A8"/>
    <w:rsid w:val="00A0536A"/>
    <w:rsid w:val="00AE0D8D"/>
    <w:rsid w:val="00AE677A"/>
    <w:rsid w:val="00B512FE"/>
    <w:rsid w:val="00BA0CB3"/>
    <w:rsid w:val="00C0424E"/>
    <w:rsid w:val="00C4394D"/>
    <w:rsid w:val="00C67D09"/>
    <w:rsid w:val="00CB3341"/>
    <w:rsid w:val="00D02622"/>
    <w:rsid w:val="00EA345E"/>
    <w:rsid w:val="00EB0FA5"/>
    <w:rsid w:val="00F039C1"/>
    <w:rsid w:val="00F84370"/>
    <w:rsid w:val="00FB0C87"/>
    <w:rsid w:val="00FC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2313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94D0F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BC"/>
    <w:pPr>
      <w:numPr>
        <w:numId w:val="9"/>
      </w:numPr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E677A"/>
    <w:pPr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B22BC"/>
    <w:pPr>
      <w:numPr>
        <w:ilvl w:val="2"/>
        <w:numId w:val="9"/>
      </w:numPr>
      <w:spacing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B22BC"/>
    <w:pPr>
      <w:numPr>
        <w:ilvl w:val="3"/>
        <w:numId w:val="9"/>
      </w:numPr>
      <w:spacing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BC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E677A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B22BC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B22BC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34"/>
    <w:rsid w:val="00C042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4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4D8"/>
    <w:rPr>
      <w:sz w:val="26"/>
      <w:szCs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D74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4D8"/>
    <w:rPr>
      <w:sz w:val="26"/>
      <w:szCs w:val="26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4A"/>
    <w:rPr>
      <w:rFonts w:ascii="Tahoma" w:hAnsi="Tahoma" w:cs="Tahoma"/>
      <w:sz w:val="16"/>
      <w:szCs w:val="16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94D0F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BC"/>
    <w:pPr>
      <w:numPr>
        <w:numId w:val="9"/>
      </w:numPr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E677A"/>
    <w:pPr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B22BC"/>
    <w:pPr>
      <w:numPr>
        <w:ilvl w:val="2"/>
        <w:numId w:val="9"/>
      </w:numPr>
      <w:spacing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B22BC"/>
    <w:pPr>
      <w:numPr>
        <w:ilvl w:val="3"/>
        <w:numId w:val="9"/>
      </w:numPr>
      <w:spacing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BC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E677A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B22BC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B22BC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34"/>
    <w:rsid w:val="00C042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4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4D8"/>
    <w:rPr>
      <w:sz w:val="26"/>
      <w:szCs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D74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4D8"/>
    <w:rPr>
      <w:sz w:val="26"/>
      <w:szCs w:val="26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4A"/>
    <w:rPr>
      <w:rFonts w:ascii="Tahoma" w:hAnsi="Tahoma" w:cs="Tahoma"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0%20DOCS%20(EXT)\Google%20Drive\TMPs\WORD\sa_t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\0 DOCS (EXT)\Google Drive\TMPs\WORD\sa_tmp.dotx</Template>
  <TotalTime>157</TotalTime>
  <Pages>2</Pages>
  <Words>384</Words>
  <Characters>2193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UWIC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Vincent Knight</cp:lastModifiedBy>
  <cp:revision>37</cp:revision>
  <dcterms:created xsi:type="dcterms:W3CDTF">2012-11-22T16:33:00Z</dcterms:created>
  <dcterms:modified xsi:type="dcterms:W3CDTF">2013-09-24T17:18:00Z</dcterms:modified>
</cp:coreProperties>
</file>