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---what-you-need-to-know" w:name="computing-for-mathematics-handout-1---what-you-need-to-know"/>
    <w:p>
      <w:pPr>
        <w:pStyle w:val="Heading1"/>
      </w:pPr>
      <w:r>
        <w:t xml:space="preserve">Computing for mathematics handout 1 - What you need to know</w:t>
      </w:r>
    </w:p>
    <w:bookmarkEnd w:id="computing-for-mathematics-handout-1---what-you-need-to-know"/>
    <w:p>
      <w:r>
        <w:t xml:space="preserve">Lecturer: Vince Knight Office: M1.25 email: knightva@cf.ac.uk</w:t>
      </w:r>
    </w:p>
    <w:p>
      <w:r>
        <w:rPr>
          <w:b/>
        </w:rPr>
        <w:t xml:space="preserve">Office hours: Thursday 1300-1500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Download and install Python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link0">
        <w:r>
          <w:rPr>
            <w:rStyle w:val="Hyper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or a Mac (nix) then python is already installed.</w:t>
      </w:r>
    </w:p>
    <w:p>
      <w:pPr>
        <w:numPr>
          <w:numId w:val="5"/>
          <w:ilvl w:val="0"/>
        </w:numPr>
      </w:pPr>
      <w:r>
        <w:t xml:space="preserve">Start working on the the first lab sheet.</w:t>
      </w:r>
    </w:p>
    <w:p>
      <w:pPr>
        <w:numPr>
          <w:numId w:val="5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link1">
        <w:r>
          <w:rPr>
            <w:rStyle w:val="Hyper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python.org/" TargetMode="External" /><Relationship Type="http://schemas.openxmlformats.org/officeDocument/2006/relationships/hyperlink" Id="link1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