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21"/>
    <w:bookmarkStart w:id="22" w:name="instructions"/>
    <w:p>
      <w:pPr>
        <w:pStyle w:val="Heading2"/>
      </w:pPr>
      <w:r>
        <w:t xml:space="preserve">Instructions</w:t>
      </w:r>
    </w:p>
    <w:bookmarkEnd w:id="22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pStyle w:val="Compact"/>
        <w:numPr>
          <w:numId w:val="2"/>
          <w:ilvl w:val="0"/>
        </w:numPr>
      </w:pPr>
      <w:r>
        <w:t xml:space="preserve">Convergence of sequences,</w:t>
      </w:r>
    </w:p>
    <w:p>
      <w:pPr>
        <w:pStyle w:val="Compact"/>
        <w:numPr>
          <w:numId w:val="2"/>
          <w:ilvl w:val="0"/>
        </w:numPr>
      </w:pPr>
      <w:r>
        <w:t xml:space="preserve">Complex numbers,</w:t>
      </w:r>
    </w:p>
    <w:p>
      <w:pPr>
        <w:pStyle w:val="Compact"/>
        <w:numPr>
          <w:numId w:val="2"/>
          <w:ilvl w:val="0"/>
        </w:numPr>
      </w:pPr>
      <w:r>
        <w:t xml:space="preserve">Solving differential equations,</w:t>
      </w:r>
    </w:p>
    <w:p>
      <w:pPr>
        <w:pStyle w:val="Compact"/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23" w:name="marking-scheme"/>
    <w:p>
      <w:pPr>
        <w:pStyle w:val="Heading2"/>
      </w:pPr>
      <w:r>
        <w:t xml:space="preserve">Marking scheme</w:t>
      </w:r>
    </w:p>
    <w:bookmarkEnd w:id="23"/>
    <w:p>
      <w:r>
        <w:t xml:space="preserve">The following marking scheme will be applied: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pStyle w:val="Compact"/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pStyle w:val="Compact"/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pStyle w:val="Compact"/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pStyle w:val="Compact"/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pStyle w:val="Compact"/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pStyle w:val="Compact"/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pStyle w:val="Compact"/>
        <w:numPr>
          <w:numId w:val="3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pStyle w:val="Compact"/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pStyle w:val="Compact"/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pStyle w:val="Compact"/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24" w:name="example"/>
    <w:p>
      <w:pPr>
        <w:pStyle w:val="Heading2"/>
      </w:pPr>
      <w:r>
        <w:t xml:space="preserve">Example</w:t>
      </w:r>
    </w:p>
    <w:bookmarkEnd w:id="24"/>
    <w:p>
      <w:r>
        <w:t xml:space="preserve">A model solution is available</w:t>
      </w:r>
      <w:r>
        <w:t xml:space="preserve"> </w:t>
      </w:r>
      <w:hyperlink r:id="rId25">
        <w:r>
          <w:rPr>
            <w:rStyle w:val="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rId26">
        <w:r>
          <w:rPr>
            <w:rStyle w:val="Link"/>
          </w:rPr>
          <w:t xml:space="preserve">here</w:t>
        </w:r>
      </w:hyperlink>
      <w:r>
        <w:t xml:space="preserve">.</w:t>
      </w:r>
    </w:p>
    <w:bookmarkStart w:id="27" w:name="submitting"/>
    <w:p>
      <w:pPr>
        <w:pStyle w:val="Heading2"/>
      </w:pPr>
      <w:r>
        <w:t xml:space="preserve">Submitting</w:t>
      </w:r>
    </w:p>
    <w:bookmarkEnd w:id="27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</w:t>
      </w:r>
    </w:p>
    <w:p>
      <w:r>
        <w:t xml:space="preserve">You will submit this work in two ways:</w:t>
      </w:r>
    </w:p>
    <w:p>
      <w:pPr>
        <w:pStyle w:val="Compact"/>
        <w:numPr>
          <w:numId w:val="7"/>
          <w:ilvl w:val="0"/>
        </w:numPr>
      </w:pPr>
      <w:r>
        <w:t xml:space="preserve">Via learning central using turnitin. Find the assessment section of the Computing for Mathematics module. You will</w:t>
      </w:r>
      <w:r>
        <w:t xml:space="preserve"> </w:t>
      </w:r>
      <w:r>
        <w:rPr>
          <w:b/>
        </w:rPr>
        <w:t xml:space="preserve">only</w:t>
      </w:r>
      <w:r>
        <w:t xml:space="preserve"> </w:t>
      </w:r>
      <w:r>
        <w:t xml:space="preserve">submit the pdf this way and turnitit will check it for plagiarism.</w:t>
      </w:r>
      <w:r>
        <w:t xml:space="preserve"> </w:t>
      </w:r>
      <w:r>
        <w:rPr>
          <w:b/>
        </w:rPr>
        <w:t xml:space="preserve">You will only be able to do this once!</w:t>
      </w:r>
    </w:p>
    <w:p>
      <w:pPr>
        <w:pStyle w:val="Compact"/>
        <w:numPr>
          <w:numId w:val="7"/>
          <w:ilvl w:val="0"/>
        </w:numPr>
      </w:pPr>
      <w:r>
        <w:t xml:space="preserve">Put</w:t>
      </w:r>
      <w:r>
        <w:t xml:space="preserve"> </w:t>
      </w:r>
      <w:r>
        <w:rPr>
          <w:b/>
        </w:rPr>
        <w:t xml:space="preserve">all your files</w:t>
      </w:r>
      <w:r>
        <w:t xml:space="preserve"> </w:t>
      </w:r>
      <w:r>
        <w:t xml:space="preserve">(.tex, .pdf, .py, .sws etc...) in a folder named</w:t>
      </w:r>
      <w:r>
        <w:t xml:space="preserve"> </w:t>
      </w:r>
      <w:r>
        <w:rPr>
          <w:rStyle w:val="VerbatimChar"/>
        </w:rPr>
        <w:t xml:space="preserve">studentnumber</w:t>
      </w:r>
      <w:r>
        <w:t xml:space="preserve"> </w:t>
      </w:r>
      <w:r>
        <w:t xml:space="preserve">(</w:t>
      </w:r>
      <w:r>
        <w:rPr>
          <w:b/>
        </w:rPr>
        <w:t xml:space="preserve">YOUR STUDENT NUMBER</w:t>
      </w:r>
      <w:r>
        <w:t xml:space="preserve">). Place this folder in the directory named:</w:t>
      </w:r>
      <w:r>
        <w:t xml:space="preserve"> </w:t>
      </w:r>
      <w:r>
        <w:rPr>
          <w:rStyle w:val="VerbatimChar"/>
        </w:rPr>
        <w:t xml:space="preserve">MA1003 Coursework</w:t>
      </w:r>
      <w:r>
        <w:t xml:space="preserve"> </w:t>
      </w:r>
      <w:r>
        <w:t xml:space="preserve">in the Shared Drive.</w:t>
      </w:r>
      <w:r>
        <w:t xml:space="preserve"> </w:t>
      </w:r>
      <w:r>
        <w:rPr>
          <w:b/>
        </w:rPr>
        <w:t xml:space="preserve">Importantly: this directory has particular read and write permissions so you will only be able to do this once!</w:t>
      </w:r>
    </w:p>
    <w:bookmarkStart w:id="28" w:name="showcases"/>
    <w:p>
      <w:pPr>
        <w:pStyle w:val="Heading2"/>
      </w:pPr>
      <w:r>
        <w:t xml:space="preserve">Showcases</w:t>
      </w:r>
    </w:p>
    <w:bookmarkEnd w:id="28"/>
    <w:p>
      <w:r>
        <w:t xml:space="preserve">Here are some past reports by your peers:</w:t>
      </w:r>
    </w:p>
    <w:p>
      <w:pPr>
        <w:pStyle w:val="Compact"/>
        <w:numPr>
          <w:numId w:val="8"/>
          <w:ilvl w:val="0"/>
        </w:numPr>
      </w:pPr>
      <w:hyperlink r:id="rId29">
        <w:r>
          <w:rPr>
            <w:rStyle w:val="Link"/>
          </w:rPr>
          <w:t xml:space="preserve">Prime Number Theory</w:t>
        </w:r>
      </w:hyperlink>
    </w:p>
    <w:p>
      <w:pPr>
        <w:pStyle w:val="Compact"/>
        <w:numPr>
          <w:numId w:val="8"/>
          <w:ilvl w:val="0"/>
        </w:numPr>
      </w:pPr>
      <w:hyperlink r:id="rId30">
        <w:r>
          <w:rPr>
            <w:rStyle w:val="Link"/>
          </w:rPr>
          <w:t xml:space="preserve">Fractals</w:t>
        </w:r>
      </w:hyperlink>
    </w:p>
    <w:p>
      <w:pPr>
        <w:pStyle w:val="Compact"/>
        <w:numPr>
          <w:numId w:val="8"/>
          <w:ilvl w:val="0"/>
        </w:numPr>
      </w:pPr>
      <w:hyperlink r:id="rId31">
        <w:r>
          <w:rPr>
            <w:rStyle w:val="Link"/>
          </w:rPr>
          <w:t xml:space="preserve">Snakes and Ladders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4ca7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4209d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1" Target="./PastCourseWorks/campbell2013-2014.pdf" TargetMode="External" /><Relationship Type="http://schemas.openxmlformats.org/officeDocument/2006/relationships/hyperlink" Id="rId30" Target="./PastCourseWorks/carney2013-2014.pdf" TargetMode="External" /><Relationship Type="http://schemas.openxmlformats.org/officeDocument/2006/relationships/hyperlink" Id="rId29" Target="./PastCourseWorks/lunn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./PastCourseWorks/campbell2013-2014.pdf" TargetMode="External" /><Relationship Type="http://schemas.openxmlformats.org/officeDocument/2006/relationships/hyperlink" Id="rId30" Target="./PastCourseWorks/carney2013-2014.pdf" TargetMode="External" /><Relationship Type="http://schemas.openxmlformats.org/officeDocument/2006/relationships/hyperlink" Id="rId29" Target="./PastCourseWorks/lunn2013-2014.pdf" TargetMode="External" /><Relationship Type="http://schemas.openxmlformats.org/officeDocument/2006/relationships/hyperlink" Id="rId25" Target="http://goo.gl/ly8fdG" TargetMode="External" /><Relationship Type="http://schemas.openxmlformats.org/officeDocument/2006/relationships/hyperlink" Id="rId26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