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week-6---algebra" w:name="week-6---algebra"/>
    <w:p>
      <w:pPr>
        <w:pStyle w:val="Heading1"/>
      </w:pPr>
      <w:r>
        <w:t xml:space="preserve">Week 6 - Algebra</w:t>
      </w:r>
    </w:p>
    <w:bookmarkEnd w:id="week-6---algebra"/>
    <w:p>
      <w:r>
        <w:t xml:space="preserve">Now that we have a good knowledge of programming we can take a closer look at a Mathematics package. There are a variety of such packages:</w:t>
      </w:r>
      <w:r>
        <w:t xml:space="preserve"> </w:t>
      </w:r>
      <w:hyperlink r:id="link0">
        <w:r>
          <w:rPr>
            <w:rStyle w:val="Hyperlink"/>
          </w:rPr>
          <w:t xml:space="preserve">Maple</w:t>
        </w:r>
      </w:hyperlink>
      <w:r>
        <w:t xml:space="preserve">,</w:t>
      </w:r>
      <w:r>
        <w:t xml:space="preserve"> </w:t>
      </w:r>
      <w:hyperlink r:id="link1">
        <w:r>
          <w:rPr>
            <w:rStyle w:val="Hyperlink"/>
          </w:rPr>
          <w:t xml:space="preserve">Mathematica</w:t>
        </w:r>
      </w:hyperlink>
      <w:r>
        <w:t xml:space="preserve"> </w:t>
      </w:r>
      <w:r>
        <w:t xml:space="preserve">and others. The mathematics package we will use is called</w:t>
      </w:r>
      <w:r>
        <w:t xml:space="preserve"> </w:t>
      </w:r>
      <w:hyperlink r:id="link2">
        <w:r>
          <w:rPr>
            <w:rStyle w:val="Hyperlink"/>
          </w:rPr>
          <w:t xml:space="preserve">Sage</w:t>
        </w:r>
      </w:hyperlink>
      <w:r>
        <w:t xml:space="preserve">, as stated on the Sage website (</w:t>
      </w:r>
      <w:hyperlink r:id="link2">
        <w:r>
          <w:rPr>
            <w:rStyle w:val="Hyperlink"/>
          </w:rPr>
          <w:t xml:space="preserve">sagemath.org</w:t>
        </w:r>
      </w:hyperlink>
      <w:r>
        <w:t xml:space="preserve">:</w:t>
      </w:r>
    </w:p>
    <w:p>
      <w:pPr>
        <w:pStyle w:val="BlockQuote"/>
      </w:pPr>
      <w:r>
        <w:t xml:space="preserve">Sage is a free open-source mathematics software system licensed under the GPL. It combines the power of many existing open-source packages into a common Python-based interface.</w:t>
      </w:r>
    </w:p>
    <w:p>
      <w:r>
        <w:t xml:space="preserve">Sage being an open-source program means that it is being developed by other mathematicians all over the world. It is also completely free (so you can download a copy on your own computer).</w:t>
      </w:r>
    </w:p>
    <w:p>
      <w:r>
        <w:t xml:space="preserve">Sage allows us to solves equations, differentiate expressions, plot graphs and do various other mathematical operations.</w:t>
      </w:r>
    </w:p>
    <w:p>
      <w:r>
        <w:rPr>
          <w:b/>
        </w:rPr>
        <w:t xml:space="preserve">Sage is based on Python so you can use all the general programming techniques you have learnt up until now in Sage.</w:t>
      </w:r>
      <w:r>
        <w:t xml:space="preserve"> </w:t>
      </w:r>
      <w:r>
        <w:t xml:space="preserve">Sage has all of the commands and functions you are used to in Python although some might do a bit more. Sage also has a lot of built in objects for specific mathematical operations.</w:t>
      </w:r>
    </w:p>
    <w:p>
      <w:r>
        <w:t xml:space="preserve">A YouTube playlist with all the videos for this lab sheet can be found</w:t>
      </w:r>
      <w:r>
        <w:t xml:space="preserve"> </w:t>
      </w:r>
      <w:hyperlink r:id="link3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Open Sage</w:t>
      </w:r>
    </w:p>
    <w:p>
      <w:pPr>
        <w:numPr>
          <w:numId w:val="1"/>
          <w:ilvl w:val="0"/>
        </w:numPr>
      </w:pPr>
      <w:r>
        <w:t xml:space="preserve">Navigate to</w:t>
      </w:r>
      <w:r>
        <w:t xml:space="preserve"> </w:t>
      </w:r>
      <w:hyperlink r:id="link4">
        <w:r>
          <w:rPr>
            <w:rStyle w:val="Hyperlink"/>
          </w:rPr>
          <w:t xml:space="preserve">sage.maths.cf.ac.uk</w:t>
        </w:r>
      </w:hyperlink>
      <w:r>
        <w:t xml:space="preserve"> </w:t>
      </w:r>
      <w:r>
        <w:t xml:space="preserve">where you can setup a user account following these instructions:</w:t>
      </w:r>
    </w:p>
    <w:p>
      <w:pPr>
        <w:numPr>
          <w:numId w:val="3"/>
          <w:ilvl w:val="1"/>
        </w:numPr>
      </w:pPr>
      <w:r>
        <w:t xml:space="preserve">Click on 'Sign up for a new Sage Notebook account';</w:t>
      </w:r>
    </w:p>
    <w:p>
      <w:pPr>
        <w:numPr>
          <w:numId w:val="3"/>
          <w:ilvl w:val="1"/>
        </w:numPr>
      </w:pPr>
      <w:r>
        <w:rPr>
          <w:b/>
        </w:rPr>
        <w:t xml:space="preserve">Use your cardiff university username as the username for Sage</w:t>
      </w:r>
      <w:r>
        <w:t xml:space="preserve">;</w:t>
      </w:r>
    </w:p>
    <w:p>
      <w:pPr>
        <w:numPr>
          <w:numId w:val="3"/>
          <w:ilvl w:val="1"/>
        </w:numPr>
      </w:pPr>
      <w:r>
        <w:t xml:space="preserve">This will create an account, you will be taken to the login screen again, use the above login details to login.</w:t>
      </w:r>
    </w:p>
    <w:p>
      <w:pPr>
        <w:numPr>
          <w:numId w:val="1"/>
          <w:ilvl w:val="0"/>
        </w:numPr>
      </w:pPr>
      <w:r>
        <w:t xml:space="preserve">Take a look at the following video that goes through this process as well as shows you how to create your first Sage worksheet.</w:t>
      </w:r>
    </w:p>
    <w:p>
      <w:pPr>
        <w:numPr>
          <w:numId w:val="1"/>
          <w:ilvl w:val="0"/>
        </w:numPr>
      </w:pPr>
      <w:hyperlink r:id="link5">
        <w:r>
          <w:rPr>
            <w:rStyle w:val="Hyperlink"/>
          </w:rPr>
          <w:t xml:space="preserve">Video hint</w:t>
        </w:r>
      </w:hyperlink>
    </w:p>
    <w:p>
      <w:pPr>
        <w:numPr>
          <w:numId w:val="1"/>
          <w:ilvl w:val="0"/>
        </w:numPr>
      </w:pPr>
      <w:r>
        <w:rPr>
          <w:b/>
        </w:rPr>
        <w:t xml:space="preserve">If you forget your password DO NOT CREATE ANOTHER ACCOUNT: come and see me (Vince Knight) and I can reset your password.</w:t>
      </w:r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It is very easy to get help in Sage. Simply type any command followed by a</w:t>
      </w:r>
      <w:r>
        <w:t xml:space="preserve"> </w:t>
      </w:r>
      <w:r>
        <w:rPr>
          <w:rStyle w:val="VerbatimChar"/>
        </w:rPr>
        <w:t xml:space="preserve">?</w:t>
      </w:r>
      <w:r>
        <w:t xml:space="preserve"> </w:t>
      </w:r>
      <w:r>
        <w:t xml:space="preserve">to get a help file for it: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cos?</w:t>
      </w:r>
      <w:br/>
      <w:r>
        <w:rPr>
          <w:rStyle w:val="DataTypeTok"/>
        </w:rPr>
        <w:t xml:space="preserve">sum</w:t>
      </w:r>
      <w:r>
        <w:rPr>
          <w:rStyle w:val="NormalTok"/>
        </w:rPr>
        <w:t xml:space="preserve">?</w:t>
      </w:r>
    </w:p>
    <w:p>
      <w:pPr>
        <w:numPr>
          <w:numId w:val="1"/>
          <w:ilvl w:val="0"/>
        </w:numPr>
      </w:pPr>
      <w:hyperlink r:id="link6">
        <w:r>
          <w:rPr>
            <w:rStyle w:val="Hyperlink"/>
          </w:rPr>
          <w:t xml:space="preserve">Video hint</w:t>
        </w:r>
      </w:hyperlink>
    </w:p>
    <w:p>
      <w:pPr>
        <w:numPr>
          <w:numId w:val="3"/>
          <w:ilvl w:val="0"/>
        </w:numPr>
      </w:pPr>
      <w:r>
        <w:t xml:space="preserve">We can use Sage as an advanced calculator. Try out the following commands: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cos(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cos(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.)</w:t>
      </w:r>
      <w:br/>
      <w:r>
        <w:rPr>
          <w:rStyle w:val="NormalTok"/>
        </w:rPr>
        <w:t xml:space="preserve">sqrt(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sqrt(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sqrt(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.)</w:t>
      </w:r>
    </w:p>
    <w:p>
      <w:pPr>
        <w:numPr>
          <w:numId w:val="1"/>
          <w:ilvl w:val="0"/>
        </w:numPr>
      </w:pPr>
      <w:r>
        <w:t xml:space="preserve">Sage uses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to denote the imaginary constant: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I ** </w:t>
      </w:r>
      <w:r>
        <w:rPr>
          <w:rStyle w:val="DecValTok"/>
        </w:rPr>
        <w:t xml:space="preserve">2</w:t>
      </w:r>
      <w:br/>
      <w:r>
        <w:rPr>
          <w:rStyle w:val="NormalTok"/>
        </w:rPr>
        <w:t xml:space="preserve">sqrt(-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.)</w:t>
      </w:r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Obtain an exact form for</w:t>
      </w:r>
      <w:r>
        <w:t xml:space="preserve"> </w:t>
      </w:r>
      <m:oMath>
        <m:nary>
          <m:naryPr>
            <m:chr m:val="∑"/>
            <m:limLoc m:val="subSup"/>
            <m:grow/>
            <m:supHide m:val="off"/>
            <m:supHide m:val="off"/>
          </m:naryPr>
          <m:e>
            <m:f>
              <m:fPr>
                <m:type m:val="bar"/>
              </m:fPr>
              <m:num>
                <m:r>
                  <m:rPr/>
                  <m:t>1</m:t>
                </m:r>
              </m:num>
              <m:den>
                <m:rad>
                  <m:radPr>
                    <m:degHide m:val="on"/>
                  </m:radPr>
                  <m:deg/>
                  <m:e>
                    <m:r>
                      <m:rPr/>
                      <m:t>i</m:t>
                    </m:r>
                  </m:e>
                </m:rad>
              </m:den>
            </m:f>
          </m:e>
          <m:sub>
            <m:r>
              <m:rPr/>
              <m:t>i</m:t>
            </m:r>
            <m:r>
              <m:rPr/>
              <m:t>=</m:t>
            </m:r>
            <m:r>
              <m:rPr/>
              <m:t>1</m:t>
            </m:r>
          </m:sub>
          <m:sup>
            <m:r>
              <m:rPr/>
              <m:t>5</m:t>
            </m:r>
          </m:sup>
        </m:nary>
      </m:oMath>
      <w:r>
        <w:t xml:space="preserve">. Once you have an expression, experiment with the</w:t>
      </w:r>
      <w:r>
        <w:t xml:space="preserve"> </w:t>
      </w:r>
      <w:r>
        <w:rPr>
          <w:rStyle w:val="VerbatimChar"/>
        </w:rPr>
        <w:t xml:space="preserve">factor</w:t>
      </w:r>
      <w:r>
        <w:t xml:space="preserve">,</w:t>
      </w:r>
      <w:r>
        <w:t xml:space="preserve"> </w:t>
      </w:r>
      <w:r>
        <w:rPr>
          <w:rStyle w:val="VerbatimChar"/>
        </w:rPr>
        <w:t xml:space="preserve">simplify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expand</w:t>
      </w:r>
      <w:r>
        <w:t xml:space="preserve"> </w:t>
      </w:r>
      <w:r>
        <w:t xml:space="preserve">functions.</w:t>
      </w:r>
    </w:p>
    <w:p>
      <w:pPr>
        <w:numPr>
          <w:numId w:val="1"/>
          <w:ilvl w:val="0"/>
        </w:numPr>
      </w:pPr>
      <w:hyperlink r:id="link7">
        <w:r>
          <w:rPr>
            <w:rStyle w:val="Hyperlink"/>
          </w:rPr>
          <w:t xml:space="preserve">Video hint</w:t>
        </w:r>
      </w:hyperlink>
    </w:p>
    <w:p>
      <w:pPr>
        <w:numPr>
          <w:numId w:val="3"/>
          <w:ilvl w:val="0"/>
        </w:numPr>
      </w:pPr>
      <w:r>
        <w:t xml:space="preserve">Sage can also be used to obtain prime factors of numbers: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factor(</w:t>
      </w:r>
      <w:r>
        <w:rPr>
          <w:rStyle w:val="DecValTok"/>
        </w:rPr>
        <w:t xml:space="preserve">234398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We can do this as above using a function but also using the</w:t>
      </w:r>
      <w:r>
        <w:t xml:space="preserve"> </w:t>
      </w:r>
      <w:r>
        <w:rPr>
          <w:rStyle w:val="VerbatimChar"/>
        </w:rPr>
        <w:t xml:space="preserve">factor</w:t>
      </w:r>
      <w:r>
        <w:t xml:space="preserve"> </w:t>
      </w:r>
      <w:r>
        <w:t xml:space="preserve">method on the object:</w:t>
      </w:r>
      <w:r>
        <w:t xml:space="preserve"> </w:t>
      </w:r>
      <w:r>
        <w:rPr>
          <w:rStyle w:val="VerbatimChar"/>
        </w:rPr>
        <w:t xml:space="preserve">234398</w:t>
      </w:r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FloatTok"/>
        </w:rPr>
        <w:t xml:space="preserve">234398.</w:t>
      </w:r>
      <w:r>
        <w:rPr>
          <w:rStyle w:val="NormalTok"/>
        </w:rPr>
        <w:t xml:space="preserve">factor()</w:t>
      </w:r>
    </w:p>
    <w:p>
      <w:pPr>
        <w:numPr>
          <w:numId w:val="1"/>
          <w:ilvl w:val="0"/>
        </w:numPr>
      </w:pPr>
      <w:r>
        <w:t xml:space="preserve">To obtain the number of prime factors that a number has we can use the</w:t>
      </w:r>
      <w:r>
        <w:t xml:space="preserve"> </w:t>
      </w:r>
      <w:r>
        <w:rPr>
          <w:rStyle w:val="VerbatimChar"/>
        </w:rPr>
        <w:t xml:space="preserve">len</w:t>
      </w:r>
      <w:r>
        <w:t xml:space="preserve"> </w:t>
      </w:r>
      <w:r>
        <w:t xml:space="preserve">function or method: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 = </w:t>
      </w:r>
      <w:r>
        <w:rPr>
          <w:rStyle w:val="FloatTok"/>
        </w:rPr>
        <w:t xml:space="preserve">234398.</w:t>
      </w:r>
      <w:r>
        <w:rPr>
          <w:rStyle w:val="NormalTok"/>
        </w:rPr>
        <w:t xml:space="preserve">factor()</w:t>
      </w:r>
      <w:br/>
      <w:r>
        <w:rPr>
          <w:rStyle w:val="DataTypeTok"/>
        </w:rPr>
        <w:t xml:space="preserve">len</w:t>
      </w:r>
      <w:r>
        <w:rPr>
          <w:rStyle w:val="NormalTok"/>
        </w:rPr>
        <w:t xml:space="preserve">(f)</w:t>
      </w:r>
    </w:p>
    <w:p>
      <w:pPr>
        <w:numPr>
          <w:numId w:val="1"/>
          <w:ilvl w:val="0"/>
        </w:numPr>
      </w:pPr>
      <w:r>
        <w:t xml:space="preserve">Obtain the mean number of factors for the first 1000 integers (you can 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sage function).</w:t>
      </w:r>
    </w:p>
    <w:p>
      <w:pPr>
        <w:numPr>
          <w:numId w:val="1"/>
          <w:ilvl w:val="0"/>
        </w:numPr>
      </w:pPr>
      <w:hyperlink r:id="link8">
        <w:r>
          <w:rPr>
            <w:rStyle w:val="Hyperlink"/>
          </w:rPr>
          <w:t xml:space="preserve">Video hint</w:t>
        </w:r>
      </w:hyperlink>
    </w:p>
    <w:p>
      <w:pPr>
        <w:numPr>
          <w:numId w:val="3"/>
          <w:ilvl w:val="0"/>
        </w:numPr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is_prime</w:t>
      </w:r>
      <w:r>
        <w:t xml:space="preserve"> </w:t>
      </w:r>
      <w:r>
        <w:t xml:space="preserve">method investigate the following claim:</w:t>
      </w:r>
    </w:p>
    <w:p>
      <w:pPr>
        <w:pStyle w:val="BlockQuote"/>
        <w:numPr>
          <w:numId w:val="1"/>
          <w:ilvl w:val="0"/>
        </w:numPr>
      </w:pPr>
      <w:r>
        <w:t xml:space="preserve">All numbers of the form</w:t>
      </w:r>
      <w:r>
        <w:t xml:space="preserve"> </w:t>
      </w:r>
      <m:oMath>
        <m:sSup>
          <m:e>
            <m:r>
              <m:rPr/>
              <m:t>k</m:t>
            </m:r>
          </m:e>
          <m:sup>
            <m:r>
              <m:rPr/>
              <m:t>2</m:t>
            </m:r>
          </m:sup>
        </m:sSup>
        <m:r>
          <m:rPr/>
          <m:t>−</m:t>
        </m:r>
        <m:r>
          <m:rPr/>
          <m:t>79</m:t>
        </m:r>
        <m:r>
          <m:rPr/>
          <m:t>*</m:t>
        </m:r>
        <m:r>
          <m:rPr/>
          <m:t>k</m:t>
        </m:r>
        <m:r>
          <m:rPr/>
          <m:t>+</m:t>
        </m:r>
        <m:r>
          <m:rPr/>
          <m:t>1601</m:t>
        </m:r>
      </m:oMath>
      <w:r>
        <w:t xml:space="preserve"> </w:t>
      </w:r>
      <w:r>
        <w:t xml:space="preserve">are prime for</w:t>
      </w:r>
      <w:r>
        <w:t xml:space="preserve"> </w:t>
      </w:r>
      <m:oMath>
        <m:r>
          <m:rPr/>
          <m:t>k</m:t>
        </m:r>
        <m:r>
          <m:rPr/>
          <m:t>∈</m:t>
        </m:r>
        <m:r>
          <m:rPr/>
          <m:t>ℤ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k</m:t>
        </m:r>
        <m:r>
          <m:rPr/>
          <m:t>≥</m:t>
        </m:r>
        <m:r>
          <m:rPr/>
          <m:t>3</m:t>
        </m:r>
      </m:oMath>
      <w:r>
        <w:t xml:space="preserve">.</w:t>
      </w:r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A very important aspect of Sage is it's ability to handle symbolic computation. In other words it is capable of simplifying: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sSup>
            <m:e>
              <m:r>
                <m:rPr/>
                <m:t>x</m:t>
              </m:r>
            </m:e>
            <m:sup>
              <m:r>
                <m:rPr/>
                <m:t>2</m:t>
              </m:r>
            </m:sup>
          </m:sSup>
          <m:r>
            <m:rPr/>
            <m:t>−</m:t>
          </m:r>
          <m:r>
            <m:rPr/>
            <m:t>3</m:t>
          </m:r>
          <m:sSup>
            <m:e>
              <m:r>
                <m:rPr/>
                <m:t>x</m:t>
              </m:r>
            </m:e>
            <m:sup>
              <m:r>
                <m:rPr/>
                <m:t>2</m:t>
              </m:r>
            </m:sup>
          </m:sSup>
          <m:r>
            <m:rPr/>
            <m:t>+</m:t>
          </m:r>
          <m:r>
            <m:rPr/>
            <m:t>4</m:t>
          </m:r>
          <m:r>
            <m:rPr/>
            <m:t>x</m:t>
          </m:r>
          <m:r>
            <m:rPr/>
            <m:t>y</m:t>
          </m:r>
          <m:r>
            <m:rPr/>
            <m:t>−</m:t>
          </m:r>
          <m:r>
            <m:rPr/>
            <m:t>81</m:t>
          </m:r>
          <m:sSup>
            <m:e>
              <m:r>
                <m:rPr/>
                <m:t>y</m:t>
              </m:r>
            </m:e>
            <m:sup>
              <m:r>
                <m:rPr/>
                <m:t>2</m:t>
              </m:r>
            </m:sup>
          </m:sSup>
        </m:oMath>
      </m:oMathPara>
      <w:br/>
    </w:p>
    <w:p>
      <w:pPr>
        <w:numPr>
          <w:numId w:val="1"/>
          <w:ilvl w:val="0"/>
        </w:numPr>
      </w:pPr>
      <w:r>
        <w:t xml:space="preserve">To do so we need to first declare symbolic variables: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y = var(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(We could also declare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but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a default variable in Sage that is always declared). Once we have done that we can assign the above expression to a variable: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myexp = x **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x **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x * y -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y ** </w:t>
      </w:r>
      <w:r>
        <w:rPr>
          <w:rStyle w:val="DecValTok"/>
        </w:rPr>
        <w:t xml:space="preserve">2</w:t>
      </w:r>
    </w:p>
    <w:p>
      <w:pPr>
        <w:numPr>
          <w:numId w:val="1"/>
          <w:ilvl w:val="0"/>
        </w:numPr>
      </w:pPr>
      <w:r>
        <w:t xml:space="preserve">Note that here I'm using the exponentiation used in python: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but in Sage we can also use</w:t>
      </w:r>
      <w:r>
        <w:t xml:space="preserve"> </w:t>
      </w:r>
      <w:r>
        <w:rPr>
          <w:rStyle w:val="VerbatimChar"/>
        </w:rPr>
        <w:t xml:space="preserve">^</w:t>
      </w:r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myexp = x ^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x ^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x * y -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y ^ </w:t>
      </w:r>
      <w:r>
        <w:rPr>
          <w:rStyle w:val="DecValTok"/>
        </w:rPr>
        <w:t xml:space="preserve">2</w:t>
      </w:r>
    </w:p>
    <w:p>
      <w:pPr>
        <w:numPr>
          <w:numId w:val="1"/>
          <w:ilvl w:val="0"/>
        </w:numPr>
      </w:pPr>
      <w:r>
        <w:t xml:space="preserve">Once we have done that we can factorise the expression using the</w:t>
      </w:r>
      <w:r>
        <w:t xml:space="preserve"> </w:t>
      </w:r>
      <w:r>
        <w:rPr>
          <w:rStyle w:val="VerbatimChar"/>
        </w:rPr>
        <w:t xml:space="preserve">factor</w:t>
      </w:r>
      <w:r>
        <w:t xml:space="preserve"> </w:t>
      </w:r>
      <w:r>
        <w:t xml:space="preserve">method: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myexp.factor()</w:t>
      </w:r>
    </w:p>
    <w:p>
      <w:pPr>
        <w:numPr>
          <w:numId w:val="1"/>
          <w:ilvl w:val="0"/>
        </w:numPr>
      </w:pPr>
      <w:hyperlink r:id="link9">
        <w:r>
          <w:rPr>
            <w:rStyle w:val="Hyperlink"/>
          </w:rPr>
          <w:t xml:space="preserve">Video hint</w:t>
        </w:r>
      </w:hyperlink>
    </w:p>
    <w:p>
      <w:pPr>
        <w:numPr>
          <w:numId w:val="3"/>
          <w:ilvl w:val="0"/>
        </w:numPr>
      </w:pPr>
      <w:r>
        <w:t xml:space="preserve">We can also define functions in Sage. The following code defines</w:t>
      </w:r>
      <w:r>
        <w:t xml:space="preserve"> </w:t>
      </w:r>
      <m:oMath>
        <m:r>
          <m:rPr/>
          <m:t>f</m:t>
        </m:r>
        <m:r>
          <m:rPr/>
          <m:t>:</m:t>
        </m:r>
        <m:r>
          <m:rPr/>
          <m:t>x</m:t>
        </m:r>
        <m:r>
          <m:rPr/>
          <m:t>→</m:t>
        </m:r>
        <m:sSup>
          <m:e>
            <m:r>
              <m:rPr/>
              <m:t>x</m:t>
            </m:r>
          </m:e>
          <m:sup>
            <m:r>
              <m:rPr/>
              <m:t>3</m:t>
            </m:r>
          </m:sup>
        </m:sSup>
        <m:r>
          <m:rPr/>
          <m:t>+</m:t>
        </m:r>
        <m:r>
          <m:rPr/>
          <m:t>π</m:t>
        </m:r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−</m:t>
        </m:r>
        <m:f>
          <m:fPr>
            <m:type m:val="bar"/>
          </m:fPr>
          <m:num>
            <m:r>
              <m:rPr/>
              <m:t>23</m:t>
            </m:r>
          </m:num>
          <m:den>
            <m:r>
              <m:rPr/>
              <m:t>2</m:t>
            </m:r>
          </m:den>
        </m:f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+</m:t>
        </m:r>
        <m:r>
          <m:rPr/>
          <m:t>15</m:t>
        </m:r>
        <m:r>
          <m:rPr/>
          <m:t>x</m:t>
        </m:r>
        <m:r>
          <m:rPr/>
          <m:t>−</m:t>
        </m:r>
        <m:f>
          <m:fPr>
            <m:type m:val="bar"/>
          </m:fPr>
          <m:num>
            <m:r>
              <m:rPr/>
              <m:t>23</m:t>
            </m:r>
          </m:num>
          <m:den>
            <m:r>
              <m:rPr/>
              <m:t>2</m:t>
            </m:r>
          </m:den>
        </m:f>
        <m:r>
          <m:rPr/>
          <m:t>π</m:t>
        </m:r>
        <m:r>
          <m:rPr/>
          <m:t>x</m:t>
        </m:r>
        <m:r>
          <m:rPr/>
          <m:t>+</m:t>
        </m:r>
        <m:r>
          <m:rPr/>
          <m:t>15</m:t>
        </m:r>
        <m:r>
          <m:rPr/>
          <m:t>π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f(x) =  x^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pi*x^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*x^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*pi*x  +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*x+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*pi</w:t>
      </w:r>
    </w:p>
    <w:p>
      <w:pPr>
        <w:numPr>
          <w:numId w:val="1"/>
          <w:ilvl w:val="0"/>
        </w:numPr>
      </w:pPr>
      <w:r>
        <w:t xml:space="preserve">To take a look at</w:t>
      </w:r>
      <w:r>
        <w:t xml:space="preserve"> </w:t>
      </w:r>
      <m:oMath>
        <m:r>
          <m:rPr/>
          <m:t>f</m:t>
        </m:r>
      </m:oMath>
      <w:r>
        <w:t xml:space="preserve"> </w:t>
      </w:r>
      <w:r>
        <w:t xml:space="preserve">we can use the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function: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plot(f(x), x, -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Experiment with the arguments in that expression.</w:t>
      </w:r>
    </w:p>
    <w:p>
      <w:pPr>
        <w:numPr>
          <w:numId w:val="1"/>
          <w:ilvl w:val="0"/>
        </w:numPr>
      </w:pPr>
      <w:r>
        <w:t xml:space="preserve">To idenfity the 3 (visible on the plot) roots of our function we can use the</w:t>
      </w:r>
      <w:r>
        <w:t xml:space="preserve"> </w:t>
      </w:r>
      <w:r>
        <w:rPr>
          <w:rStyle w:val="VerbatimChar"/>
        </w:rPr>
        <w:t xml:space="preserve">roots</w:t>
      </w:r>
      <w:r>
        <w:t xml:space="preserve"> </w:t>
      </w:r>
      <w:r>
        <w:t xml:space="preserve">method on</w:t>
      </w:r>
      <w:r>
        <w:t xml:space="preserve"> </w:t>
      </w:r>
      <m:oMath>
        <m:r>
          <m:rPr/>
          <m:t>f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f.roots()</w:t>
      </w:r>
    </w:p>
    <w:p>
      <w:pPr>
        <w:numPr>
          <w:numId w:val="1"/>
          <w:ilvl w:val="0"/>
        </w:numPr>
      </w:pPr>
      <w:r>
        <w:t xml:space="preserve">We can also try to factorise</w:t>
      </w:r>
      <w:r>
        <w:t xml:space="preserve"> </w:t>
      </w:r>
      <m:oMath>
        <m:r>
          <m:rPr/>
          <m:t>f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f.factor()</w:t>
      </w:r>
    </w:p>
    <w:p>
      <w:pPr>
        <w:numPr>
          <w:numId w:val="1"/>
          <w:ilvl w:val="0"/>
        </w:numPr>
      </w:pPr>
      <w:r>
        <w:t xml:space="preserve">Finally we can use the</w:t>
      </w:r>
      <w:r>
        <w:t xml:space="preserve"> </w:t>
      </w:r>
      <w:r>
        <w:rPr>
          <w:rStyle w:val="VerbatimChar"/>
        </w:rPr>
        <w:t xml:space="preserve">solve</w:t>
      </w:r>
      <w:r>
        <w:t xml:space="preserve"> </w:t>
      </w:r>
      <w:r>
        <w:t xml:space="preserve">function: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solve(f(x)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x)</w:t>
      </w:r>
    </w:p>
    <w:p>
      <w:pPr>
        <w:numPr>
          <w:numId w:val="1"/>
          <w:ilvl w:val="0"/>
        </w:numPr>
      </w:pPr>
      <w:hyperlink r:id="link10">
        <w:r>
          <w:rPr>
            <w:rStyle w:val="Hyperlink"/>
          </w:rPr>
          <w:t xml:space="preserve">Video hint</w:t>
        </w:r>
      </w:hyperlink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Using Sage obtain the solution to the following equations:</w:t>
      </w:r>
    </w:p>
    <w:p>
      <w:pPr>
        <w:numPr>
          <w:numId w:val="4"/>
          <w:ilvl w:val="1"/>
        </w:numPr>
      </w:pPr>
      <m:oMath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=</m:t>
        </m:r>
        <m:r>
          <m:rPr/>
          <m:t>−</m:t>
        </m:r>
        <m:r>
          <m:rPr/>
          <m:t>1</m:t>
        </m:r>
      </m:oMath>
    </w:p>
    <w:p>
      <w:pPr>
        <w:numPr>
          <w:numId w:val="4"/>
          <w:ilvl w:val="1"/>
        </w:numPr>
      </w:pPr>
      <w:r>
        <w:t xml:space="preserve">$x^2 - 53 x + 2 a = 0 $</w:t>
      </w:r>
    </w:p>
    <w:p>
      <w:pPr>
        <w:numPr>
          <w:numId w:val="4"/>
          <w:ilvl w:val="1"/>
        </w:numPr>
      </w:pPr>
      <m:oMath>
        <m:r>
          <m:rPr/>
          <m:t>s</m:t>
        </m:r>
        <m:r>
          <m:rPr/>
          <m:t>i</m:t>
        </m:r>
        <m:r>
          <m:rPr/>
          <m:t>n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x</m:t>
        </m:r>
        <m:r>
          <m:rPr/>
          <m:t>−</m:t>
        </m:r>
        <m:r>
          <m:rPr/>
          <m:t>1</m:t>
        </m:r>
      </m:oMath>
      <w:r>
        <w:t xml:space="preserve"> </w:t>
      </w:r>
      <w:r>
        <w:t xml:space="preserve">(Investigate the Sage function</w:t>
      </w:r>
      <w:r>
        <w:t xml:space="preserve"> </w:t>
      </w:r>
      <w:r>
        <w:rPr>
          <w:rStyle w:val="VerbatimChar"/>
        </w:rPr>
        <w:t xml:space="preserve">find_root</w:t>
      </w:r>
      <w:r>
        <w:t xml:space="preserve">)</w:t>
      </w:r>
    </w:p>
    <w:p>
      <w:pPr>
        <w:numPr>
          <w:numId w:val="4"/>
          <w:ilvl w:val="1"/>
        </w:numPr>
      </w:pPr>
      <w:r>
        <w:t xml:space="preserve">$x^5 + sin(x) - 2 * x = .5 $</w:t>
      </w:r>
    </w:p>
    <w:p>
      <w:pPr>
        <w:numPr>
          <w:numId w:val="1"/>
          <w:ilvl w:val="0"/>
        </w:numPr>
      </w:pPr>
      <w:hyperlink r:id="link11">
        <w:r>
          <w:rPr>
            <w:rStyle w:val="Hyperlink"/>
          </w:rPr>
          <w:t xml:space="preserve">Video hint</w:t>
        </w:r>
      </w:hyperlink>
    </w:p>
    <w:p>
      <w:pPr>
        <w:numPr>
          <w:numId w:val="4"/>
          <w:ilvl w:val="0"/>
        </w:numPr>
      </w:pPr>
      <w:r>
        <w:t xml:space="preserve">It is also possible to solve systems of equations using Sage. In this case we pass a list of equations as arguments to the</w:t>
      </w:r>
      <w:r>
        <w:t xml:space="preserve"> </w:t>
      </w:r>
      <w:r>
        <w:rPr>
          <w:rStyle w:val="VerbatimChar"/>
        </w:rPr>
        <w:t xml:space="preserve">solve</w:t>
      </w:r>
      <w:r>
        <w:t xml:space="preserve"> </w:t>
      </w:r>
      <w:r>
        <w:t xml:space="preserve">function. The following code gives a solution to this system of equation: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z</m:t>
                    </m:r>
                  </m:e>
                </m:mr>
                <m:mr>
                  <m:e>
                    <m:r>
                      <m:rPr/>
                      <m:t>3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y</m:t>
                    </m:r>
                    <m:r>
                      <m:rPr/>
                      <m:t>+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1</m:t>
                    </m:r>
                  </m:e>
                </m:mr>
              </m:m>
            </m:e>
          </m:d>
        </m:oMath>
      </m:oMathPara>
      <w:br/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y, z = var(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'z'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solve([x + y == z,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*x - y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y + z 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[x, y, z])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2" Target="http://sagemath.org/" TargetMode="External" /><Relationship Type="http://schemas.openxmlformats.org/officeDocument/2006/relationships/hyperlink" Id="link0" Target="http://www.maplesoft.com/products/maple/" TargetMode="External" /><Relationship Type="http://schemas.openxmlformats.org/officeDocument/2006/relationships/hyperlink" Id="link1" Target="http://www.wolfram.com/products/" TargetMode="External" /><Relationship Type="http://schemas.openxmlformats.org/officeDocument/2006/relationships/hyperlink" Id="link3" Target="http://www.youtube.com/playlist?list=PLnC5h3PY-znyytHl2YQjE41o-TdfewmKr" TargetMode="External" /><Relationship Type="http://schemas.openxmlformats.org/officeDocument/2006/relationships/hyperlink" Id="link5" Target="http://www.youtube.com/watch?v=3E9LvXV_zrA&amp;feature=youtu.be" TargetMode="External" /><Relationship Type="http://schemas.openxmlformats.org/officeDocument/2006/relationships/hyperlink" Id="link8" Target="http://youtu.be/5e0wAaO4I84" TargetMode="External" /><Relationship Type="http://schemas.openxmlformats.org/officeDocument/2006/relationships/hyperlink" Id="link6" Target="http://youtu.be/Fbq1GNiF85k" TargetMode="External" /><Relationship Type="http://schemas.openxmlformats.org/officeDocument/2006/relationships/hyperlink" Id="link11" Target="http://youtu.be/GVEbkBXBmTw" TargetMode="External" /><Relationship Type="http://schemas.openxmlformats.org/officeDocument/2006/relationships/hyperlink" Id="link10" Target="http://youtu.be/UA7LVwmMmfk" TargetMode="External" /><Relationship Type="http://schemas.openxmlformats.org/officeDocument/2006/relationships/hyperlink" Id="link9" Target="http://youtu.be/_mmHrQ7FzaY" TargetMode="External" /><Relationship Type="http://schemas.openxmlformats.org/officeDocument/2006/relationships/hyperlink" Id="link7" Target="http://youtu.be/kJwDWY6Wd7s" TargetMode="External" /><Relationship Type="http://schemas.openxmlformats.org/officeDocument/2006/relationships/hyperlink" Id="link4" Target="https://sage.maths.cf.ac.uk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