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CSCI 3055U, Assignment 2, Programming in Clojure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Suppose that we would like to implement a functionality called render.  We would like to support multiple types of data.  The function 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render : Data -&gt; String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Rendering an integer such as 10 returns the string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“INTEGER[10]”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Rendering a float such as 3.1415 returns the string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“FLOAT[3.1415]”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Rendering a string such as “hello world” returns the string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“hello world”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Rendering a vector such as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[1,2.1,3]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returns the </w:t>
      </w:r>
      <w:r w:rsidDel="00000000" w:rsidR="00000000" w:rsidRPr="00000000">
        <w:rPr>
          <w:rFonts w:ascii="Crimson Text" w:cs="Crimson Text" w:eastAsia="Crimson Text" w:hAnsi="Crimson Text"/>
          <w:b w:val="1"/>
          <w:rtl w:val="0"/>
        </w:rPr>
        <w:t xml:space="preserve">concatenation of all the elements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in the vector rendered recursively: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“INTEGER[1] FLOAT[2.1] INTEGER 3”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Anything else will be rendered as the string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“BLANK”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(1) Implement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render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function using a simple (defn render [data] …)  In the body of the function, use introspection (type data) to decide on what to do.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(2) Implement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render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function using the Clojure multimedthod facility.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(3) Implement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render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using the protocol facility.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For (1-3), make sure you include some testing code to illustrate that the render function is working properly.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(4) Complete the following table: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rimson Text" w:cs="Crimson Text" w:eastAsia="Crimson Text" w:hAnsi="Crimson Text"/>
                <w:rtl w:val="0"/>
              </w:rPr>
              <w:t xml:space="preserve">Advantage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rimson Text" w:cs="Crimson Text" w:eastAsia="Crimson Text" w:hAnsi="Crimson Text"/>
                <w:rtl w:val="0"/>
              </w:rPr>
              <w:t xml:space="preserve">Disadvantage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(defn render [data] …)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rimson Text" w:cs="Crimson Text" w:eastAsia="Crimson Text" w:hAnsi="Crimson Text"/>
                <w:rtl w:val="0"/>
              </w:rPr>
              <w:t xml:space="preserve">multimethod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rimson Text" w:cs="Crimson Text" w:eastAsia="Crimson Text" w:hAnsi="Crimson Text"/>
                <w:rtl w:val="0"/>
              </w:rPr>
              <w:t xml:space="preserve">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(5) 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What are some ways of handling inheritance?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(6) What does the following code do?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br w:type="textWrapping"/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cc0000"/>
          <w:rtl w:val="0"/>
        </w:rPr>
        <w:t xml:space="preserve">defn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g</w:t>
        <w:br w:type="textWrapping"/>
        <w:t xml:space="preserve">  ([f &amp; colls]</w:t>
        <w:br w:type="textWrapping"/>
        <w:t xml:space="preserve">     (</w:t>
      </w:r>
      <w:r w:rsidDel="00000000" w:rsidR="00000000" w:rsidRPr="00000000">
        <w:rPr>
          <w:rFonts w:ascii="Ubuntu Mono" w:cs="Ubuntu Mono" w:eastAsia="Ubuntu Mono" w:hAnsi="Ubuntu Mono"/>
          <w:color w:val="cc0000"/>
          <w:rtl w:val="0"/>
        </w:rPr>
        <w:t xml:space="preserve">apply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concat (</w:t>
      </w:r>
      <w:r w:rsidDel="00000000" w:rsidR="00000000" w:rsidRPr="00000000">
        <w:rPr>
          <w:rFonts w:ascii="Ubuntu Mono" w:cs="Ubuntu Mono" w:eastAsia="Ubuntu Mono" w:hAnsi="Ubuntu Mono"/>
          <w:color w:val="cc0000"/>
          <w:rtl w:val="0"/>
        </w:rPr>
        <w:t xml:space="preserve">apply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map f colls))))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(7) Implement </w:t>
      </w:r>
      <w:r w:rsidDel="00000000" w:rsidR="00000000" w:rsidRPr="00000000">
        <w:rPr>
          <w:rFonts w:ascii="Crimson Text" w:cs="Crimson Text" w:eastAsia="Crimson Text" w:hAnsi="Crimson Text"/>
          <w:i w:val="1"/>
          <w:rtl w:val="0"/>
        </w:rPr>
        <w:t xml:space="preserve">quicksort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function in Clojure.  Your function must have the following signature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cc0000"/>
          <w:rtl w:val="0"/>
        </w:rPr>
        <w:t xml:space="preserve">defn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quicksort [comparator &amp; coll] 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The quicksort should exist in a separate namespace, called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csci3055u.a2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(8) Write a separate testing program to test the implementation of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csci3055u.a2/quicksort</w:t>
      </w: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Submission: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render-1.clj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render-2.clj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render-3.clj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report.pdf</w:t>
        <w:br w:type="textWrapping"/>
        <w:t xml:space="preserve">contains answers to 4-5.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quicksort.clj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rimson Text" w:cs="Crimson Text" w:eastAsia="Crimson Text" w:hAnsi="Crimson Text"/>
          <w:u w:val="no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quicksort-test.clj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Marking scheme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(1-3)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render-1, render-2, render-3 are correctly implemented</w:t>
        <w:tab/>
        <w:tab/>
        <w:tab/>
        <w:t xml:space="preserve">30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render-2, render-2, render-3 are correctly tested</w:t>
        <w:tab/>
        <w:tab/>
        <w:tab/>
        <w:tab/>
        <w:t xml:space="preserve">15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(4)</w:t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(5)</w:t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(6)</w:t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(7)</w:t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(8)</w:t>
        <w:tab/>
        <w:tab/>
        <w:tab/>
        <w:tab/>
        <w:tab/>
        <w:tab/>
        <w:tab/>
        <w:tab/>
        <w:tab/>
        <w:t xml:space="preserve">10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 Mono">
    <w:embedRegular r:id="rId1" w:subsetted="0"/>
    <w:embedBold r:id="rId2" w:subsetted="0"/>
    <w:embedItalic r:id="rId3" w:subsetted="0"/>
    <w:embedBoldItalic r:id="rId4" w:subsetted="0"/>
  </w:font>
  <w:font w:name="Crimson Text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Relationship Id="rId5" Type="http://schemas.openxmlformats.org/officeDocument/2006/relationships/font" Target="fonts/CrimsonText-regular.ttf"/><Relationship Id="rId6" Type="http://schemas.openxmlformats.org/officeDocument/2006/relationships/font" Target="fonts/CrimsonText-bold.ttf"/><Relationship Id="rId7" Type="http://schemas.openxmlformats.org/officeDocument/2006/relationships/font" Target="fonts/CrimsonText-italic.ttf"/><Relationship Id="rId8" Type="http://schemas.openxmlformats.org/officeDocument/2006/relationships/font" Target="fonts/CrimsonText-boldItalic.ttf"/></Relationships>
</file>