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1F35" w:rsidRDefault="00D21F35" w:rsidP="00D21F35">
      <w:pPr>
        <w:pStyle w:val="Heading3"/>
        <w:shd w:val="clear" w:color="auto" w:fill="FFFFFF"/>
        <w:spacing w:before="120" w:after="120"/>
        <w:rPr>
          <w:color w:val="1F1F1F"/>
          <w:sz w:val="30"/>
          <w:szCs w:val="30"/>
        </w:rPr>
      </w:pPr>
      <w:r>
        <w:rPr>
          <w:b/>
          <w:bCs/>
          <w:color w:val="1F1F1F"/>
          <w:sz w:val="30"/>
          <w:szCs w:val="30"/>
        </w:rPr>
        <w:t>Project Summary: House Price Prediction</w:t>
      </w:r>
    </w:p>
    <w:p w:rsidR="00D21F35" w:rsidRDefault="00D21F35" w:rsidP="00D21F35">
      <w:pPr>
        <w:pStyle w:val="NormalWeb"/>
        <w:shd w:val="clear" w:color="auto" w:fill="FFFFFF"/>
        <w:spacing w:before="120" w:beforeAutospacing="0" w:after="120" w:afterAutospacing="0"/>
        <w:rPr>
          <w:rFonts w:ascii="Arial" w:hAnsi="Arial" w:cs="Arial"/>
          <w:color w:val="1F1F1F"/>
        </w:rPr>
      </w:pPr>
      <w:r>
        <w:rPr>
          <w:rFonts w:ascii="Arial" w:hAnsi="Arial" w:cs="Arial"/>
          <w:color w:val="1F1F1F"/>
        </w:rPr>
        <w:t xml:space="preserve">This project involved predicting house prices using a dataset of 545 listings. We trained both a Linear Regression model and a Random Forest </w:t>
      </w:r>
      <w:proofErr w:type="spellStart"/>
      <w:r>
        <w:rPr>
          <w:rFonts w:ascii="Arial" w:hAnsi="Arial" w:cs="Arial"/>
          <w:color w:val="1F1F1F"/>
        </w:rPr>
        <w:t>Regressor</w:t>
      </w:r>
      <w:proofErr w:type="spellEnd"/>
      <w:r>
        <w:rPr>
          <w:rFonts w:ascii="Arial" w:hAnsi="Arial" w:cs="Arial"/>
          <w:color w:val="1F1F1F"/>
        </w:rPr>
        <w:t>.</w:t>
      </w:r>
      <w:bookmarkStart w:id="0" w:name="_GoBack"/>
      <w:bookmarkEnd w:id="0"/>
    </w:p>
    <w:p w:rsidR="00D21F35" w:rsidRDefault="00D21F35" w:rsidP="00D21F35">
      <w:pPr>
        <w:pStyle w:val="NormalWeb"/>
        <w:shd w:val="clear" w:color="auto" w:fill="FFFFFF"/>
        <w:spacing w:before="120" w:beforeAutospacing="0" w:after="120" w:afterAutospacing="0"/>
        <w:rPr>
          <w:rFonts w:ascii="Arial" w:hAnsi="Arial" w:cs="Arial"/>
          <w:color w:val="1F1F1F"/>
        </w:rPr>
      </w:pPr>
      <w:r>
        <w:rPr>
          <w:rStyle w:val="Strong"/>
          <w:rFonts w:ascii="Arial" w:hAnsi="Arial" w:cs="Arial"/>
          <w:color w:val="1F1F1F"/>
        </w:rPr>
        <w:t>Key Findings &amp; Model Accuracy:</w:t>
      </w:r>
    </w:p>
    <w:p w:rsidR="00D21F35" w:rsidRDefault="00D21F35" w:rsidP="00D21F35">
      <w:pPr>
        <w:numPr>
          <w:ilvl w:val="0"/>
          <w:numId w:val="3"/>
        </w:numPr>
        <w:shd w:val="clear" w:color="auto" w:fill="FFFFFF"/>
        <w:spacing w:before="100" w:beforeAutospacing="1" w:after="100" w:afterAutospacing="1"/>
        <w:rPr>
          <w:color w:val="1F1F1F"/>
        </w:rPr>
      </w:pPr>
      <w:r>
        <w:rPr>
          <w:color w:val="1F1F1F"/>
        </w:rPr>
        <w:t>The </w:t>
      </w:r>
      <w:r>
        <w:rPr>
          <w:rStyle w:val="Strong"/>
          <w:color w:val="1F1F1F"/>
        </w:rPr>
        <w:t>Linear Regression</w:t>
      </w:r>
      <w:r>
        <w:rPr>
          <w:color w:val="1F1F1F"/>
        </w:rPr>
        <w:t> model performed slightly better, achieving an R² of approximately </w:t>
      </w:r>
      <w:r>
        <w:rPr>
          <w:rStyle w:val="Strong"/>
          <w:color w:val="1F1F1F"/>
        </w:rPr>
        <w:t>0.559</w:t>
      </w:r>
      <w:r>
        <w:rPr>
          <w:color w:val="1F1F1F"/>
        </w:rPr>
        <w:t> and an average prediction error (MAE) of about </w:t>
      </w:r>
      <w:r>
        <w:rPr>
          <w:rStyle w:val="Strong"/>
          <w:color w:val="1F1F1F"/>
        </w:rPr>
        <w:t>₹1.11 million</w:t>
      </w:r>
      <w:r>
        <w:rPr>
          <w:color w:val="1F1F1F"/>
        </w:rPr>
        <w:t>. This means the model can explain roughly 56% of the variation in house prices, with predictions typically within ₹1.11 million of the actual price.</w:t>
      </w:r>
    </w:p>
    <w:p w:rsidR="00D21F35" w:rsidRDefault="00D21F35" w:rsidP="00D21F35">
      <w:pPr>
        <w:numPr>
          <w:ilvl w:val="0"/>
          <w:numId w:val="3"/>
        </w:numPr>
        <w:shd w:val="clear" w:color="auto" w:fill="FFFFFF"/>
        <w:spacing w:before="100" w:beforeAutospacing="1" w:after="100" w:afterAutospacing="1"/>
        <w:rPr>
          <w:color w:val="1F1F1F"/>
        </w:rPr>
      </w:pPr>
      <w:r>
        <w:rPr>
          <w:color w:val="1F1F1F"/>
        </w:rPr>
        <w:t>The </w:t>
      </w:r>
      <w:r>
        <w:rPr>
          <w:rStyle w:val="Strong"/>
          <w:color w:val="1F1F1F"/>
        </w:rPr>
        <w:t>Random Forest</w:t>
      </w:r>
      <w:r>
        <w:rPr>
          <w:color w:val="1F1F1F"/>
        </w:rPr>
        <w:t> model was similar, with an R² of around </w:t>
      </w:r>
      <w:r>
        <w:rPr>
          <w:rStyle w:val="Strong"/>
          <w:color w:val="1F1F1F"/>
        </w:rPr>
        <w:t>0.500</w:t>
      </w:r>
      <w:r>
        <w:rPr>
          <w:color w:val="1F1F1F"/>
        </w:rPr>
        <w:t> and an MAE of </w:t>
      </w:r>
      <w:r>
        <w:rPr>
          <w:rStyle w:val="Strong"/>
          <w:color w:val="1F1F1F"/>
        </w:rPr>
        <w:t>₹1.12 million</w:t>
      </w:r>
      <w:r>
        <w:rPr>
          <w:color w:val="1F1F1F"/>
        </w:rPr>
        <w:t>.</w:t>
      </w:r>
    </w:p>
    <w:p w:rsidR="00D21F35" w:rsidRDefault="00D21F35" w:rsidP="00D21F35">
      <w:pPr>
        <w:pStyle w:val="NormalWeb"/>
        <w:shd w:val="clear" w:color="auto" w:fill="FFFFFF"/>
        <w:spacing w:before="120" w:beforeAutospacing="0" w:after="120" w:afterAutospacing="0"/>
        <w:rPr>
          <w:rFonts w:ascii="Arial" w:hAnsi="Arial" w:cs="Arial"/>
          <w:color w:val="1F1F1F"/>
        </w:rPr>
      </w:pPr>
      <w:r>
        <w:rPr>
          <w:rStyle w:val="Strong"/>
          <w:rFonts w:ascii="Arial" w:hAnsi="Arial" w:cs="Arial"/>
          <w:color w:val="1F1F1F"/>
        </w:rPr>
        <w:t>Which features influence house price the most?</w:t>
      </w:r>
    </w:p>
    <w:p w:rsidR="00D21F35" w:rsidRDefault="00D21F35" w:rsidP="00D21F35">
      <w:pPr>
        <w:numPr>
          <w:ilvl w:val="0"/>
          <w:numId w:val="4"/>
        </w:numPr>
        <w:shd w:val="clear" w:color="auto" w:fill="FFFFFF"/>
        <w:spacing w:before="100" w:beforeAutospacing="1" w:after="100" w:afterAutospacing="1"/>
        <w:rPr>
          <w:color w:val="1F1F1F"/>
        </w:rPr>
      </w:pPr>
      <w:r>
        <w:rPr>
          <w:rStyle w:val="Strong"/>
          <w:color w:val="1F1F1F"/>
        </w:rPr>
        <w:t>Area</w:t>
      </w:r>
      <w:r>
        <w:rPr>
          <w:color w:val="1F1F1F"/>
        </w:rPr>
        <w:t> is by far the most influential feature, accounting for over 55% of the importance in the Random Forest model. Other significant factors include </w:t>
      </w:r>
      <w:r>
        <w:rPr>
          <w:rStyle w:val="Strong"/>
          <w:color w:val="1F1F1F"/>
        </w:rPr>
        <w:t>bathrooms</w:t>
      </w:r>
      <w:r>
        <w:rPr>
          <w:color w:val="1F1F1F"/>
        </w:rPr>
        <w:t>, </w:t>
      </w:r>
      <w:r>
        <w:rPr>
          <w:rStyle w:val="Strong"/>
          <w:color w:val="1F1F1F"/>
        </w:rPr>
        <w:t>parking</w:t>
      </w:r>
      <w:r>
        <w:rPr>
          <w:color w:val="1F1F1F"/>
        </w:rPr>
        <w:t>, </w:t>
      </w:r>
      <w:r>
        <w:rPr>
          <w:rStyle w:val="Strong"/>
          <w:color w:val="1F1F1F"/>
        </w:rPr>
        <w:t>stories</w:t>
      </w:r>
      <w:r>
        <w:rPr>
          <w:color w:val="1F1F1F"/>
        </w:rPr>
        <w:t>, and the </w:t>
      </w:r>
      <w:r>
        <w:rPr>
          <w:rStyle w:val="Strong"/>
          <w:color w:val="1F1F1F"/>
        </w:rPr>
        <w:t>furnishing status</w:t>
      </w:r>
      <w:r>
        <w:rPr>
          <w:color w:val="1F1F1F"/>
        </w:rPr>
        <w:t> (especially 'unfurnished' having a notable negative impact).</w:t>
      </w:r>
    </w:p>
    <w:p w:rsidR="00D21F35" w:rsidRDefault="00D21F35" w:rsidP="00D21F35">
      <w:pPr>
        <w:pStyle w:val="NormalWeb"/>
        <w:shd w:val="clear" w:color="auto" w:fill="FFFFFF"/>
        <w:spacing w:before="120" w:beforeAutospacing="0" w:after="120" w:afterAutospacing="0"/>
        <w:rPr>
          <w:rFonts w:ascii="Arial" w:hAnsi="Arial" w:cs="Arial"/>
          <w:color w:val="1F1F1F"/>
        </w:rPr>
      </w:pPr>
      <w:r>
        <w:rPr>
          <w:rStyle w:val="Strong"/>
          <w:rFonts w:ascii="Arial" w:hAnsi="Arial" w:cs="Arial"/>
          <w:color w:val="1F1F1F"/>
        </w:rPr>
        <w:t>What surprised you in the data?</w:t>
      </w:r>
    </w:p>
    <w:p w:rsidR="00D21F35" w:rsidRDefault="00D21F35" w:rsidP="00D21F35">
      <w:pPr>
        <w:numPr>
          <w:ilvl w:val="0"/>
          <w:numId w:val="5"/>
        </w:numPr>
        <w:shd w:val="clear" w:color="auto" w:fill="FFFFFF"/>
        <w:spacing w:before="100" w:beforeAutospacing="1" w:after="100" w:afterAutospacing="1"/>
        <w:rPr>
          <w:color w:val="1F1F1F"/>
        </w:rPr>
      </w:pPr>
      <w:r>
        <w:rPr>
          <w:color w:val="1F1F1F"/>
        </w:rPr>
        <w:t>A surprising observation was that features such as </w:t>
      </w:r>
      <w:r>
        <w:rPr>
          <w:rStyle w:val="HTMLCode"/>
          <w:rFonts w:eastAsia="Arial"/>
          <w:color w:val="1F1F1F"/>
          <w:bdr w:val="single" w:sz="4" w:space="1" w:color="C4C7C5" w:frame="1"/>
        </w:rPr>
        <w:t>mainroad</w:t>
      </w:r>
      <w:r>
        <w:rPr>
          <w:color w:val="1F1F1F"/>
        </w:rPr>
        <w:t>, </w:t>
      </w:r>
      <w:r>
        <w:rPr>
          <w:rStyle w:val="HTMLCode"/>
          <w:rFonts w:eastAsia="Arial"/>
          <w:color w:val="1F1F1F"/>
          <w:bdr w:val="single" w:sz="4" w:space="1" w:color="C4C7C5" w:frame="1"/>
        </w:rPr>
        <w:t>guestroom</w:t>
      </w:r>
      <w:r>
        <w:rPr>
          <w:color w:val="1F1F1F"/>
        </w:rPr>
        <w:t>, </w:t>
      </w:r>
      <w:r>
        <w:rPr>
          <w:rStyle w:val="HTMLCode"/>
          <w:rFonts w:eastAsia="Arial"/>
          <w:color w:val="1F1F1F"/>
          <w:bdr w:val="single" w:sz="4" w:space="1" w:color="C4C7C5" w:frame="1"/>
        </w:rPr>
        <w:t>basement</w:t>
      </w:r>
      <w:r>
        <w:rPr>
          <w:color w:val="1F1F1F"/>
        </w:rPr>
        <w:t>, </w:t>
      </w:r>
      <w:r>
        <w:rPr>
          <w:rStyle w:val="HTMLCode"/>
          <w:rFonts w:eastAsia="Arial"/>
          <w:color w:val="1F1F1F"/>
          <w:bdr w:val="single" w:sz="4" w:space="1" w:color="C4C7C5" w:frame="1"/>
        </w:rPr>
        <w:t>hotwaterheating</w:t>
      </w:r>
      <w:r>
        <w:rPr>
          <w:color w:val="1F1F1F"/>
        </w:rPr>
        <w:t>, </w:t>
      </w:r>
      <w:r>
        <w:rPr>
          <w:rStyle w:val="HTMLCode"/>
          <w:rFonts w:eastAsia="Arial"/>
          <w:color w:val="1F1F1F"/>
          <w:bdr w:val="single" w:sz="4" w:space="1" w:color="C4C7C5" w:frame="1"/>
        </w:rPr>
        <w:t>airconditioning</w:t>
      </w:r>
      <w:r>
        <w:rPr>
          <w:color w:val="1F1F1F"/>
        </w:rPr>
        <w:t>, and </w:t>
      </w:r>
      <w:proofErr w:type="spellStart"/>
      <w:r>
        <w:rPr>
          <w:rStyle w:val="HTMLCode"/>
          <w:rFonts w:eastAsia="Arial"/>
          <w:color w:val="1F1F1F"/>
          <w:bdr w:val="single" w:sz="4" w:space="1" w:color="C4C7C5" w:frame="1"/>
        </w:rPr>
        <w:t>prefarea</w:t>
      </w:r>
      <w:proofErr w:type="spellEnd"/>
      <w:r>
        <w:rPr>
          <w:color w:val="1F1F1F"/>
        </w:rPr>
        <w:t> showed </w:t>
      </w:r>
      <w:r>
        <w:rPr>
          <w:rStyle w:val="Strong"/>
          <w:color w:val="1F1F1F"/>
        </w:rPr>
        <w:t>zero impact</w:t>
      </w:r>
      <w:r>
        <w:rPr>
          <w:color w:val="1F1F1F"/>
        </w:rPr>
        <w:t> on price in both models. This suggests these binary categorical columns either had uniform values in the dataset (zero variance), were perfectly correlated with other features, or were affected by an issue in the data cleaning process that rendered them constant.</w:t>
      </w:r>
    </w:p>
    <w:p w:rsidR="00D21F35" w:rsidRDefault="00D21F35" w:rsidP="00D21F35">
      <w:pPr>
        <w:pStyle w:val="NormalWeb"/>
        <w:shd w:val="clear" w:color="auto" w:fill="FFFFFF"/>
        <w:spacing w:before="120" w:beforeAutospacing="0" w:after="120" w:afterAutospacing="0"/>
        <w:rPr>
          <w:rFonts w:ascii="Arial" w:hAnsi="Arial" w:cs="Arial"/>
          <w:color w:val="1F1F1F"/>
        </w:rPr>
      </w:pPr>
      <w:r>
        <w:rPr>
          <w:rStyle w:val="Strong"/>
          <w:rFonts w:ascii="Arial" w:hAnsi="Arial" w:cs="Arial"/>
          <w:color w:val="1F1F1F"/>
        </w:rPr>
        <w:t>One recommendation for a real estate business:</w:t>
      </w:r>
    </w:p>
    <w:p w:rsidR="00D21F35" w:rsidRDefault="00D21F35" w:rsidP="00D21F35">
      <w:pPr>
        <w:numPr>
          <w:ilvl w:val="0"/>
          <w:numId w:val="6"/>
        </w:numPr>
        <w:shd w:val="clear" w:color="auto" w:fill="FFFFFF"/>
        <w:spacing w:before="100" w:beforeAutospacing="1" w:after="100" w:afterAutospacing="1"/>
        <w:rPr>
          <w:color w:val="1F1F1F"/>
        </w:rPr>
      </w:pPr>
      <w:r>
        <w:rPr>
          <w:color w:val="1F1F1F"/>
        </w:rPr>
        <w:t>Prioritize highlighting property </w:t>
      </w:r>
      <w:r>
        <w:rPr>
          <w:rStyle w:val="Strong"/>
          <w:color w:val="1F1F1F"/>
        </w:rPr>
        <w:t>area</w:t>
      </w:r>
      <w:r>
        <w:rPr>
          <w:color w:val="1F1F1F"/>
        </w:rPr>
        <w:t>, the number of </w:t>
      </w:r>
      <w:r>
        <w:rPr>
          <w:rStyle w:val="Strong"/>
          <w:color w:val="1F1F1F"/>
        </w:rPr>
        <w:t>bathrooms</w:t>
      </w:r>
      <w:r>
        <w:rPr>
          <w:color w:val="1F1F1F"/>
        </w:rPr>
        <w:t>, </w:t>
      </w:r>
      <w:r>
        <w:rPr>
          <w:rStyle w:val="Strong"/>
          <w:color w:val="1F1F1F"/>
        </w:rPr>
        <w:t>parking availability</w:t>
      </w:r>
      <w:r>
        <w:rPr>
          <w:color w:val="1F1F1F"/>
        </w:rPr>
        <w:t>, and the number of </w:t>
      </w:r>
      <w:r>
        <w:rPr>
          <w:rStyle w:val="Strong"/>
          <w:color w:val="1F1F1F"/>
        </w:rPr>
        <w:t>stories</w:t>
      </w:r>
      <w:r>
        <w:rPr>
          <w:color w:val="1F1F1F"/>
        </w:rPr>
        <w:t> in listings, as these are the most impactful features for predicting price. Furthermore, closely examine the binary amenities (</w:t>
      </w:r>
      <w:proofErr w:type="spellStart"/>
      <w:r>
        <w:rPr>
          <w:rStyle w:val="HTMLCode"/>
          <w:rFonts w:eastAsia="Arial"/>
          <w:color w:val="1F1F1F"/>
          <w:bdr w:val="single" w:sz="4" w:space="1" w:color="C4C7C5" w:frame="1"/>
        </w:rPr>
        <w:t>airconditioning</w:t>
      </w:r>
      <w:proofErr w:type="spellEnd"/>
      <w:r>
        <w:rPr>
          <w:color w:val="1F1F1F"/>
        </w:rPr>
        <w:t>, </w:t>
      </w:r>
      <w:proofErr w:type="spellStart"/>
      <w:r>
        <w:rPr>
          <w:rStyle w:val="HTMLCode"/>
          <w:rFonts w:eastAsia="Arial"/>
          <w:color w:val="1F1F1F"/>
          <w:bdr w:val="single" w:sz="4" w:space="1" w:color="C4C7C5" w:frame="1"/>
        </w:rPr>
        <w:t>mainroad</w:t>
      </w:r>
      <w:proofErr w:type="spellEnd"/>
      <w:r>
        <w:rPr>
          <w:color w:val="1F1F1F"/>
        </w:rPr>
        <w:t>, </w:t>
      </w:r>
      <w:proofErr w:type="spellStart"/>
      <w:r>
        <w:rPr>
          <w:rStyle w:val="HTMLCode"/>
          <w:rFonts w:eastAsia="Arial"/>
          <w:color w:val="1F1F1F"/>
          <w:bdr w:val="single" w:sz="4" w:space="1" w:color="C4C7C5" w:frame="1"/>
        </w:rPr>
        <w:t>prefarea</w:t>
      </w:r>
      <w:proofErr w:type="spellEnd"/>
      <w:r>
        <w:rPr>
          <w:color w:val="1F1F1F"/>
        </w:rPr>
        <w:t>, etc.) for their true influence on pricing by ensuring sufficient variance in the data or by collecting richer data for these aspects.</w:t>
      </w:r>
    </w:p>
    <w:p w:rsidR="00E24580" w:rsidRPr="00D21F35" w:rsidRDefault="00E24580" w:rsidP="00D21F35"/>
    <w:sectPr w:rsidR="00E24580" w:rsidRPr="00D21F3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344CCF"/>
    <w:multiLevelType w:val="hybridMultilevel"/>
    <w:tmpl w:val="F1001D48"/>
    <w:lvl w:ilvl="0" w:tplc="BF860C06">
      <w:start w:val="1"/>
      <w:numFmt w:val="bullet"/>
      <w:lvlText w:val="•"/>
      <w:lvlJc w:val="left"/>
      <w:pPr>
        <w:ind w:left="720" w:hanging="360"/>
      </w:pPr>
    </w:lvl>
    <w:lvl w:ilvl="1" w:tplc="89E0BF26">
      <w:numFmt w:val="decimal"/>
      <w:lvlText w:val=""/>
      <w:lvlJc w:val="left"/>
    </w:lvl>
    <w:lvl w:ilvl="2" w:tplc="86DAF59A">
      <w:numFmt w:val="decimal"/>
      <w:lvlText w:val=""/>
      <w:lvlJc w:val="left"/>
    </w:lvl>
    <w:lvl w:ilvl="3" w:tplc="D13ED224">
      <w:numFmt w:val="decimal"/>
      <w:lvlText w:val=""/>
      <w:lvlJc w:val="left"/>
    </w:lvl>
    <w:lvl w:ilvl="4" w:tplc="6616F460">
      <w:numFmt w:val="decimal"/>
      <w:lvlText w:val=""/>
      <w:lvlJc w:val="left"/>
    </w:lvl>
    <w:lvl w:ilvl="5" w:tplc="A168BA3E">
      <w:numFmt w:val="decimal"/>
      <w:lvlText w:val=""/>
      <w:lvlJc w:val="left"/>
    </w:lvl>
    <w:lvl w:ilvl="6" w:tplc="60C281CE">
      <w:numFmt w:val="decimal"/>
      <w:lvlText w:val=""/>
      <w:lvlJc w:val="left"/>
    </w:lvl>
    <w:lvl w:ilvl="7" w:tplc="429A6702">
      <w:numFmt w:val="decimal"/>
      <w:lvlText w:val=""/>
      <w:lvlJc w:val="left"/>
    </w:lvl>
    <w:lvl w:ilvl="8" w:tplc="2B2ED8C6">
      <w:numFmt w:val="decimal"/>
      <w:lvlText w:val=""/>
      <w:lvlJc w:val="left"/>
    </w:lvl>
  </w:abstractNum>
  <w:abstractNum w:abstractNumId="1">
    <w:nsid w:val="236C0D6D"/>
    <w:multiLevelType w:val="multilevel"/>
    <w:tmpl w:val="8F4A8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6C324A2"/>
    <w:multiLevelType w:val="multilevel"/>
    <w:tmpl w:val="3A1CB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31E67BC"/>
    <w:multiLevelType w:val="multilevel"/>
    <w:tmpl w:val="B7DC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3635BBE"/>
    <w:multiLevelType w:val="multilevel"/>
    <w:tmpl w:val="AB54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6F14A90"/>
    <w:multiLevelType w:val="hybridMultilevel"/>
    <w:tmpl w:val="583C4FEE"/>
    <w:lvl w:ilvl="0" w:tplc="F068774E">
      <w:start w:val="1"/>
      <w:numFmt w:val="bullet"/>
      <w:lvlText w:val="●"/>
      <w:lvlJc w:val="left"/>
      <w:pPr>
        <w:ind w:left="720" w:hanging="360"/>
      </w:pPr>
    </w:lvl>
    <w:lvl w:ilvl="1" w:tplc="5016B1EE">
      <w:start w:val="1"/>
      <w:numFmt w:val="bullet"/>
      <w:lvlText w:val="○"/>
      <w:lvlJc w:val="left"/>
      <w:pPr>
        <w:ind w:left="1440" w:hanging="360"/>
      </w:pPr>
    </w:lvl>
    <w:lvl w:ilvl="2" w:tplc="78A26ABA">
      <w:start w:val="1"/>
      <w:numFmt w:val="bullet"/>
      <w:lvlText w:val="■"/>
      <w:lvlJc w:val="left"/>
      <w:pPr>
        <w:ind w:left="2160" w:hanging="360"/>
      </w:pPr>
    </w:lvl>
    <w:lvl w:ilvl="3" w:tplc="FECA5844">
      <w:start w:val="1"/>
      <w:numFmt w:val="bullet"/>
      <w:lvlText w:val="●"/>
      <w:lvlJc w:val="left"/>
      <w:pPr>
        <w:ind w:left="2880" w:hanging="360"/>
      </w:pPr>
    </w:lvl>
    <w:lvl w:ilvl="4" w:tplc="C3341316">
      <w:start w:val="1"/>
      <w:numFmt w:val="bullet"/>
      <w:lvlText w:val="○"/>
      <w:lvlJc w:val="left"/>
      <w:pPr>
        <w:ind w:left="3600" w:hanging="360"/>
      </w:pPr>
    </w:lvl>
    <w:lvl w:ilvl="5" w:tplc="90CEAB32">
      <w:start w:val="1"/>
      <w:numFmt w:val="bullet"/>
      <w:lvlText w:val="■"/>
      <w:lvlJc w:val="left"/>
      <w:pPr>
        <w:ind w:left="4320" w:hanging="360"/>
      </w:pPr>
    </w:lvl>
    <w:lvl w:ilvl="6" w:tplc="4A086CC8">
      <w:start w:val="1"/>
      <w:numFmt w:val="bullet"/>
      <w:lvlText w:val="●"/>
      <w:lvlJc w:val="left"/>
      <w:pPr>
        <w:ind w:left="5040" w:hanging="360"/>
      </w:pPr>
    </w:lvl>
    <w:lvl w:ilvl="7" w:tplc="A600CB3E">
      <w:start w:val="1"/>
      <w:numFmt w:val="bullet"/>
      <w:lvlText w:val="●"/>
      <w:lvlJc w:val="left"/>
      <w:pPr>
        <w:ind w:left="5760" w:hanging="360"/>
      </w:pPr>
    </w:lvl>
    <w:lvl w:ilvl="8" w:tplc="8F68FAB2">
      <w:start w:val="1"/>
      <w:numFmt w:val="bullet"/>
      <w:lvlText w:val="●"/>
      <w:lvlJc w:val="left"/>
      <w:pPr>
        <w:ind w:left="6480" w:hanging="360"/>
      </w:pPr>
    </w:lvl>
  </w:abstractNum>
  <w:num w:numId="1">
    <w:abstractNumId w:val="5"/>
    <w:lvlOverride w:ilvl="0">
      <w:startOverride w:val="1"/>
    </w:lvlOverride>
  </w:num>
  <w:num w:numId="2">
    <w:abstractNumId w:val="0"/>
    <w:lvlOverride w:ilvl="0">
      <w:startOverride w:val="1"/>
    </w:lvlOverride>
  </w:num>
  <w:num w:numId="3">
    <w:abstractNumId w:val="3"/>
  </w:num>
  <w:num w:numId="4">
    <w:abstractNumId w:val="4"/>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4580"/>
    <w:rsid w:val="00D21F35"/>
    <w:rsid w:val="00E245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2F1BB6B-7507-4C91-9FC5-30236A033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120" w:after="120"/>
      <w:outlineLvl w:val="0"/>
    </w:pPr>
    <w:rPr>
      <w:b/>
      <w:bCs/>
      <w:color w:val="1F4E79"/>
      <w:sz w:val="30"/>
      <w:szCs w:val="30"/>
    </w:rPr>
  </w:style>
  <w:style w:type="paragraph" w:styleId="Heading2">
    <w:name w:val="heading 2"/>
    <w:qFormat/>
    <w:pPr>
      <w:spacing w:before="200" w:after="100"/>
      <w:outlineLvl w:val="1"/>
    </w:pPr>
    <w:rPr>
      <w:b/>
      <w:bCs/>
      <w:color w:val="2E75B6"/>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D21F35"/>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D21F35"/>
    <w:rPr>
      <w:b/>
      <w:bCs/>
    </w:rPr>
  </w:style>
  <w:style w:type="character" w:styleId="HTMLCode">
    <w:name w:val="HTML Code"/>
    <w:basedOn w:val="DefaultParagraphFont"/>
    <w:uiPriority w:val="99"/>
    <w:semiHidden/>
    <w:unhideWhenUsed/>
    <w:rsid w:val="00D21F3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77745377">
      <w:bodyDiv w:val="1"/>
      <w:marLeft w:val="0"/>
      <w:marRight w:val="0"/>
      <w:marTop w:val="0"/>
      <w:marBottom w:val="0"/>
      <w:divBdr>
        <w:top w:val="none" w:sz="0" w:space="0" w:color="auto"/>
        <w:left w:val="none" w:sz="0" w:space="0" w:color="auto"/>
        <w:bottom w:val="none" w:sz="0" w:space="0" w:color="auto"/>
        <w:right w:val="none" w:sz="0" w:space="0" w:color="auto"/>
      </w:divBdr>
      <w:divsChild>
        <w:div w:id="72445018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273</Words>
  <Characters>1561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jasdeep</cp:lastModifiedBy>
  <cp:revision>2</cp:revision>
  <dcterms:created xsi:type="dcterms:W3CDTF">2026-06-21T11:26:00Z</dcterms:created>
  <dcterms:modified xsi:type="dcterms:W3CDTF">2026-06-21T12:41:00Z</dcterms:modified>
</cp:coreProperties>
</file>