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第八章计算机网络：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无远弗届的网络：</w:t>
      </w: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从下到上：物理层、数据链路层、网络层、传输层、应用层。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物理层：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介质：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有线：光纤、电缆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无线：卫星、无线电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信道复用技术：</w:t>
      </w:r>
      <w:bookmarkStart w:id="0" w:name="_GoBack"/>
      <w:bookmarkEnd w:id="0"/>
    </w:p>
    <w:p>
      <w:pPr>
        <w:numPr>
          <w:ilvl w:val="3"/>
          <w:numId w:val="1"/>
        </w:numPr>
        <w:ind w:left="126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频分复用：类似广播频道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时分复用：传输数据时切片进行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码分复用：根据信息基础正交的前提，举例：一个大会上讲英文与讲中文互不干扰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数据链路层：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功能：差错控制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检错技术：循环冗余检验：只能判断有无错误，不能纠错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网络层：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物理媒介：路由器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协议：IP协议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发送数据实现方式：电路交换，包交换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电路交换：一对一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包交换：路线选择动态，效率高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IP地址格式：网络地址+主机地址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A类：0~127开头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B类：128~191开头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C类：192~224开头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D类：225~ 开头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传输层：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UDP：不可靠传输，只保证送达，不保真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TCP：可靠传输，建立可靠连接，三次握手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三次握手：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drawing>
          <wp:inline distT="0" distB="0" distL="114300" distR="114300">
            <wp:extent cx="4015105" cy="3300730"/>
            <wp:effectExtent l="0" t="0" r="8255" b="6350"/>
            <wp:docPr id="2" name="图片 2" descr="IMG_20220613_150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0613_150448.jpg"/>
                    <pic:cNvPicPr>
                      <a:picLocks noChangeAspect="1"/>
                    </pic:cNvPicPr>
                  </pic:nvPicPr>
                  <pic:blipFill>
                    <a:blip r:embed="rId4"/>
                    <a:srcRect l="8444" t="35298" r="14849" b="21793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26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对可能出现差错的三种方式：</w:t>
      </w:r>
    </w:p>
    <w:p>
      <w:pPr>
        <w:numPr>
          <w:ilvl w:val="4"/>
          <w:numId w:val="1"/>
        </w:numPr>
        <w:ind w:left="168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超时重传</w:t>
      </w:r>
    </w:p>
    <w:p>
      <w:pPr>
        <w:numPr>
          <w:ilvl w:val="4"/>
          <w:numId w:val="1"/>
        </w:numPr>
        <w:ind w:left="168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确认丢失</w:t>
      </w:r>
    </w:p>
    <w:p>
      <w:pPr>
        <w:numPr>
          <w:ilvl w:val="4"/>
          <w:numId w:val="1"/>
        </w:numPr>
        <w:ind w:left="168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确认迟到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应用层：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DNS协议：将好记的网址转为IP地址，这样只要填网址就能自动转成IP地址跳转了</w:t>
      </w:r>
    </w:p>
    <w:p>
      <w:pPr>
        <w:ind w:left="420" w:leftChars="0" w:firstLine="420" w:firstLineChars="0"/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第九章信息安全：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常见威胁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网络钓鱼：根据自己的防诈知识来回答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钓鱼网站判断：</w:t>
      </w:r>
    </w:p>
    <w:p>
      <w:pPr>
        <w:numPr>
          <w:ilvl w:val="3"/>
          <w:numId w:val="2"/>
        </w:numPr>
        <w:ind w:left="126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分析网址：请认准https</w:t>
      </w:r>
    </w:p>
    <w:p>
      <w:pPr>
        <w:numPr>
          <w:ilvl w:val="3"/>
          <w:numId w:val="2"/>
        </w:numPr>
        <w:ind w:left="126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谨慎对待中奖信息</w:t>
      </w:r>
    </w:p>
    <w:p>
      <w:pPr>
        <w:numPr>
          <w:ilvl w:val="3"/>
          <w:numId w:val="2"/>
        </w:numPr>
        <w:ind w:left="126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尝试输入错误账号密码，看能不能进去</w:t>
      </w:r>
    </w:p>
    <w:p>
      <w:pPr>
        <w:numPr>
          <w:ilvl w:val="3"/>
          <w:numId w:val="2"/>
        </w:numPr>
        <w:ind w:left="126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在安全的第三方软件中看域名是否安全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无线网络威胁：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密码被破解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私设秘密网络，成为入侵的隐患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加密密文频繁破解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修改MAC地址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恶意软件：病毒、蠕虫、木马、其他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病毒：自我复制，寄生在宿主程序里</w:t>
      </w:r>
    </w:p>
    <w:p>
      <w:pPr>
        <w:numPr>
          <w:ilvl w:val="3"/>
          <w:numId w:val="2"/>
        </w:numPr>
        <w:ind w:left="126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文件型病毒：感染文件</w:t>
      </w:r>
    </w:p>
    <w:p>
      <w:pPr>
        <w:numPr>
          <w:ilvl w:val="3"/>
          <w:numId w:val="2"/>
        </w:numPr>
        <w:ind w:left="126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引导型病毒：感染内存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蠕虫：自我复制，独立于主机程序，通过计算机网络快速传播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木马：分为客户端程序和服务器程序</w:t>
      </w:r>
    </w:p>
    <w:p>
      <w:pPr>
        <w:numPr>
          <w:ilvl w:val="3"/>
          <w:numId w:val="2"/>
        </w:numPr>
        <w:ind w:left="126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诱导用户执行木马程序，然后暗中获取重要信息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其他：红色代码，路由器DNS劫持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拒绝服务：攻击对象为服务器，使其不能正常为用户提供服务，通常为过量访问导致服务器过载，目前还无解决措施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SYN洪泛：三次握手中一直只发送第一次信息，不反应服务器发来的请求，导致过载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LAND攻击：让服务器跟自己建立三次握手空连接，导致过载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Smurf攻击：控制服务器像广大未知用户发送三次握手类似的请求，导致过载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措施和技术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密码学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对称加密：加密和解密用同一个密钥，如DES和凯撒密码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非对称加密：加密和解密都要用两个密钥：公钥和私钥，如RSA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系统安全：用户认证和访问控制技术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用户认证方法：口令，令牌，智能卡，生理特征（指纹、人脸等），生物行为特征。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访问控制技术：资源只给有访问权限的用户使用</w:t>
      </w:r>
    </w:p>
    <w:p>
      <w:pPr>
        <w:numPr>
          <w:numId w:val="0"/>
        </w:numPr>
        <w:ind w:left="1260" w:leftChars="0"/>
        <w:rPr>
          <w:rFonts w:hint="eastAsia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第十章机器学习概论：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机器学习分类：有监督学习，无监督学习，强化学习。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有监督学习：输入为数据及其正确答案</w:t>
      </w:r>
    </w:p>
    <w:p>
      <w:pPr>
        <w:numPr>
          <w:ilvl w:val="2"/>
          <w:numId w:val="3"/>
        </w:numPr>
        <w:ind w:left="84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分为回归和分类两大类：</w:t>
      </w:r>
    </w:p>
    <w:p>
      <w:pPr>
        <w:numPr>
          <w:ilvl w:val="3"/>
          <w:numId w:val="3"/>
        </w:numPr>
        <w:ind w:left="126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回归：最后得出的结果是连续的，比如大物实验中根据点来做趋势线</w:t>
      </w:r>
    </w:p>
    <w:p>
      <w:pPr>
        <w:numPr>
          <w:ilvl w:val="3"/>
          <w:numId w:val="3"/>
        </w:numPr>
        <w:ind w:left="126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分类：最后得出的结果为真或假，比如判断是否生病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无监督学习：输入为数据，但不知道该数据的正确答案</w:t>
      </w:r>
    </w:p>
    <w:p>
      <w:pPr>
        <w:numPr>
          <w:ilvl w:val="2"/>
          <w:numId w:val="3"/>
        </w:numPr>
        <w:ind w:left="84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常见问题为：聚类、降维和特征提取三类</w:t>
      </w:r>
    </w:p>
    <w:p>
      <w:pPr>
        <w:numPr>
          <w:ilvl w:val="3"/>
          <w:numId w:val="3"/>
        </w:numPr>
        <w:ind w:left="126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聚类：把几个属性相近的放一块</w:t>
      </w:r>
    </w:p>
    <w:p>
      <w:pPr>
        <w:numPr>
          <w:ilvl w:val="3"/>
          <w:numId w:val="3"/>
        </w:numPr>
        <w:ind w:left="126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降维和特征提取：从众多属性中取几个特定属性来进行筛选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强化学习：能与外界进行交互，比如无人驾驶领域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最小二乘分类器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怎么算不重要，只要知道大概是把点都尽量分匀的线就行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看查全率、查准率、特异性、敏感性。书上错误，看链接：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7620" b="952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https://www.jianshu.com/p/22d947ffb71e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EA156B"/>
    <w:multiLevelType w:val="multilevel"/>
    <w:tmpl w:val="8AEA156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ADB3040"/>
    <w:multiLevelType w:val="multilevel"/>
    <w:tmpl w:val="4ADB304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BA649D2"/>
    <w:multiLevelType w:val="multilevel"/>
    <w:tmpl w:val="5BA649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1ZDcwNzI1YjBmN2FkZDFkOWRhYjFhYTE1MzA3N2YifQ=="/>
  </w:docVars>
  <w:rsids>
    <w:rsidRoot w:val="00000000"/>
    <w:rsid w:val="123C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2022-06-13T06:05:06Z</dcterms:created>
  <dc:creator>yy</dc:creator>
  <cp:lastModifiedBy>邵严键</cp:lastModifiedBy>
  <dcterms:modified xsi:type="dcterms:W3CDTF">2022-06-13T07:57:31Z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5E96B5F73227421E80C2827601E4EFFB</vt:lpwstr>
  </property>
</Properties>
</file>