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JPMorgan Chase &amp; Co. - Synthetic Annual Business Report</w:t>
      </w:r>
    </w:p>
    <w:p>
      <w:r>
        <w:t>Year: 2023</w:t>
        <w:br/>
        <w:t>This document is a synthetic business-style report generated for research and educational purposes. It is not an official JPMorgan Chase report.</w:t>
      </w:r>
    </w:p>
    <w:p>
      <w:pPr>
        <w:pStyle w:val="Heading1"/>
      </w:pPr>
      <w:r>
        <w:t>Letter from the Chairman &amp; CEO</w:t>
      </w:r>
    </w:p>
    <w:p>
      <w:r>
        <w:t>Dear Shareholders, Dear Shareholders, Dear Shareholders, Dear Shareholders, Dear Shareholders, Dear Shareholders,</w:t>
      </w:r>
    </w:p>
    <w:p>
      <w:r>
        <w:t>In 2023, JPMorgan Chase continued to deliver strong financial performance while navigating a challenging global environment. We reinforced our leadership in consumer and corporate banking, expanded digital capabilities, and strengthened risk management practices. Our commitment to clients, shareholders, employees, and communities remains unwavering. In 2023, JPMorgan Chase continued to deliver strong financial performance while navigating a challenging global environment. We reinforced our leadership in consumer and corporate banking, expanded digital capabilities, and strengthened risk management practices. Our commitment to clients, shareholders, employees, and communities remains unwavering. In 2023, JPMorgan Chase continued to deliver strong financial performance while navigating a challenging global environment. We reinforced our leadership in consumer and corporate banking, expanded digital capabilities, and strengthened risk management practices. Our commitment to clients, shareholders, employees, and communities remains unwavering. In 2023, JPMorgan Chase continued to deliver strong financial performance while navigating a challenging global environment. We reinforced our leadership in consumer and corporate banking, expanded digital capabilities, and strengthened risk management practices. Our commitment to clients, shareholders, employees, and communities remains unwavering. In 2023, JPMorgan Chase continued to deliver strong financial performance while navigating a challenging global environment. We reinforced our leadership in consumer and corporate banking, expanded digital capabilities, and strengthened risk management practices. Our commitment to clients, shareholders, employees, and communities remains unwavering. In 2023, JPMorgan Chase continued to deliver strong financial performance while navigating a challenging global environment. We reinforced our leadership in consumer and corporate banking, expanded digital capabilities, and strengthened risk management practices. Our commitment to clients, shareholders, employees, and communities remains unwavering.</w:t>
      </w:r>
    </w:p>
    <w:p>
      <w:pPr>
        <w:pStyle w:val="Heading1"/>
      </w:pPr>
      <w:r>
        <w:t>Company Overview</w:t>
      </w:r>
    </w:p>
    <w:p>
      <w:r>
        <w:t>JPMorgan Chase &amp; Co. is a leading global financial services firm with assets exceeding $3.9 trillion. We serve millions of customers in the United States and many of the world's most prominent corporate, institutional, and government clients. JPMorgan Chase &amp; Co. is a leading global financial services firm with assets exceeding $3.9 trillion. We serve millions of customers in the United States and many of the world's most prominent corporate, institutional, and government clients. JPMorgan Chase &amp; Co. is a leading global financial services firm with assets exceeding $3.9 trillion. We serve millions of customers in the United States and many of the world's most prominent corporate, institutional, and government clients. JPMorgan Chase &amp; Co. is a leading global financial services firm with assets exceeding $3.9 trillion. We serve millions of customers in the United States and many of the world's most prominent corporate, institutional, and government clients. JPMorgan Chase &amp; Co. is a leading global financial services firm with assets exceeding $3.9 trillion. We serve millions of customers in the United States and many of the world's most prominent corporate, institutional, and government clients. JPMorgan Chase &amp; Co. is a leading global financial services firm with assets exceeding $3.9 trillion. We serve millions of customers in the United States and many of the world's most prominent corporate, institutional, and government clients.</w:t>
      </w:r>
    </w:p>
    <w:p>
      <w:r>
        <w:t>Our operations span over 100 markets, with approximately 290,000 employees worldwide. We combine scale, technology, and expertise to deliver outstanding value to stakeholders. Our operations span over 100 markets, with approximately 290,000 employees worldwide. We combine scale, technology, and expertise to deliver outstanding value to stakeholders. Our operations span over 100 markets, with approximately 290,000 employees worldwide. We combine scale, technology, and expertise to deliver outstanding value to stakeholders. Our operations span over 100 markets, with approximately 290,000 employees worldwide. We combine scale, technology, and expertise to deliver outstanding value to stakeholders. Our operations span over 100 markets, with approximately 290,000 employees worldwide. We combine scale, technology, and expertise to deliver outstanding value to stakeholders. Our operations span over 100 markets, with approximately 290,000 employees worldwide. We combine scale, technology, and expertise to deliver outstanding value to stakeholders.</w:t>
      </w:r>
    </w:p>
    <w:p>
      <w:pPr>
        <w:pStyle w:val="Heading1"/>
      </w:pPr>
      <w:r>
        <w:t>Business Segments</w:t>
      </w:r>
    </w:p>
    <w:p>
      <w:r>
        <w:t>1. Consumer &amp; Community Banking (CCB): Provides services to individuals and small businesses, including deposits, lending, credit cards, and home lending. 1. Consumer &amp; Community Banking (CCB): Provides services to individuals and small businesses, including deposits, lending, credit cards, and home lending. 1. Consumer &amp; Community Banking (CCB): Provides services to individuals and small businesses, including deposits, lending, credit cards, and home lending. 1. Consumer &amp; Community Banking (CCB): Provides services to individuals and small businesses, including deposits, lending, credit cards, and home lending. 1. Consumer &amp; Community Banking (CCB): Provides services to individuals and small businesses, including deposits, lending, credit cards, and home lending. 1. Consumer &amp; Community Banking (CCB): Provides services to individuals and small businesses, including deposits, lending, credit cards, and home lending.</w:t>
      </w:r>
    </w:p>
    <w:p>
      <w:r>
        <w:t>2. Corporate &amp; Investment Bank (CIB): Offers investment banking, market-making, prime brokerage, and treasury services to institutions. 2. Corporate &amp; Investment Bank (CIB): Offers investment banking, market-making, prime brokerage, and treasury services to institutions. 2. Corporate &amp; Investment Bank (CIB): Offers investment banking, market-making, prime brokerage, and treasury services to institutions. 2. Corporate &amp; Investment Bank (CIB): Offers investment banking, market-making, prime brokerage, and treasury services to institutions. 2. Corporate &amp; Investment Bank (CIB): Offers investment banking, market-making, prime brokerage, and treasury services to institutions. 2. Corporate &amp; Investment Bank (CIB): Offers investment banking, market-making, prime brokerage, and treasury services to institutions.</w:t>
      </w:r>
    </w:p>
    <w:p>
      <w:r>
        <w:t>3. Commercial Banking (CB): Delivers lending, treasury, and investment services to mid-sized businesses, municipalities, and nonprofits. 3. Commercial Banking (CB): Delivers lending, treasury, and investment services to mid-sized businesses, municipalities, and nonprofits. 3. Commercial Banking (CB): Delivers lending, treasury, and investment services to mid-sized businesses, municipalities, and nonprofits. 3. Commercial Banking (CB): Delivers lending, treasury, and investment services to mid-sized businesses, municipalities, and nonprofits. 3. Commercial Banking (CB): Delivers lending, treasury, and investment services to mid-sized businesses, municipalities, and nonprofits. 3. Commercial Banking (CB): Delivers lending, treasury, and investment services to mid-sized businesses, municipalities, and nonprofits.</w:t>
      </w:r>
    </w:p>
    <w:p>
      <w:r>
        <w:t>4. Asset &amp; Wealth Management (AWM): Provides investment advice, portfolio management, and retirement solutions for individuals and institutions. 4. Asset &amp; Wealth Management (AWM): Provides investment advice, portfolio management, and retirement solutions for individuals and institutions. 4. Asset &amp; Wealth Management (AWM): Provides investment advice, portfolio management, and retirement solutions for individuals and institutions. 4. Asset &amp; Wealth Management (AWM): Provides investment advice, portfolio management, and retirement solutions for individuals and institutions. 4. Asset &amp; Wealth Management (AWM): Provides investment advice, portfolio management, and retirement solutions for individuals and institutions. 4. Asset &amp; Wealth Management (AWM): Provides investment advice, portfolio management, and retirement solutions for individuals and institutions.</w:t>
      </w:r>
    </w:p>
    <w:p>
      <w:pPr>
        <w:pStyle w:val="Heading1"/>
      </w:pPr>
      <w:r>
        <w:t>Financial Highlights</w:t>
      </w:r>
    </w:p>
    <w:p>
      <w:r>
        <w:t>Revenue: $132 billion (synthetic approximation for illustration). Revenue: $132 billion (synthetic approximation for illustration). Revenue: $132 billion (synthetic approximation for illustration). Revenue: $132 billion (synthetic approximation for illustration). Revenue: $132 billion (synthetic approximation for illustration). Revenue: $132 billion (synthetic approximation for illustration).</w:t>
      </w:r>
    </w:p>
    <w:p>
      <w:r>
        <w:t>Net Income: $48 billion (synthetic). Net Income: $48 billion (synthetic). Net Income: $48 billion (synthetic). Net Income: $48 billion (synthetic). Net Income: $48 billion (synthetic). Net Income: $48 billion (synthetic).</w:t>
      </w:r>
    </w:p>
    <w:p>
      <w:r>
        <w:t>Return on Equity (ROE): 15%. Return on Equity (ROE): 15%. Return on Equity (ROE): 15%. Return on Equity (ROE): 15%. Return on Equity (ROE): 15%. Return on Equity (ROE): 15%.</w:t>
      </w:r>
    </w:p>
    <w:p>
      <w:r>
        <w:t>Earnings per Share (EPS): $15.80. Earnings per Share (EPS): $15.80. Earnings per Share (EPS): $15.80. Earnings per Share (EPS): $15.80. Earnings per Share (EPS): $15.80. Earnings per Share (EPS): $15.80.</w:t>
      </w:r>
    </w:p>
    <w:p>
      <w:r>
        <w:t>Tier 1 Capital Ratio: 13.2%. Tier 1 Capital Ratio: 13.2%. Tier 1 Capital Ratio: 13.2%. Tier 1 Capital Ratio: 13.2%. Tier 1 Capital Ratio: 13.2%. Tier 1 Capital Ratio: 13.2%.</w:t>
      </w:r>
    </w:p>
    <w:p>
      <w:r>
        <w:t>Book Value per Share: $95. Book Value per Share: $95. Book Value per Share: $95. Book Value per Share: $95. Book Value per Share: $95. Book Value per Share: $95.</w:t>
      </w:r>
    </w:p>
    <w:p>
      <w:pPr>
        <w:pStyle w:val="Heading1"/>
      </w:pPr>
      <w:r>
        <w:t>Market Strategy</w:t>
      </w:r>
    </w:p>
    <w:p>
      <w:r>
        <w:t>JPMorgan Chase aims to leverage technology and data analytics to enhance customer experience, expand digital banking platforms, and drive efficiency. JPMorgan Chase aims to leverage technology and data analytics to enhance customer experience, expand digital banking platforms, and drive efficiency. JPMorgan Chase aims to leverage technology and data analytics to enhance customer experience, expand digital banking platforms, and drive efficiency. JPMorgan Chase aims to leverage technology and data analytics to enhance customer experience, expand digital banking platforms, and drive efficiency. JPMorgan Chase aims to leverage technology and data analytics to enhance customer experience, expand digital banking platforms, and drive efficiency. JPMorgan Chase aims to leverage technology and data analytics to enhance customer experience, expand digital banking platforms, and drive efficiency.</w:t>
      </w:r>
    </w:p>
    <w:p>
      <w:r>
        <w:t>The firm continues to expand in high-growth markets, focusing on sustainable finance, cross-border payments, and advisory services for global corporations. The firm continues to expand in high-growth markets, focusing on sustainable finance, cross-border payments, and advisory services for global corporations. The firm continues to expand in high-growth markets, focusing on sustainable finance, cross-border payments, and advisory services for global corporations. The firm continues to expand in high-growth markets, focusing on sustainable finance, cross-border payments, and advisory services for global corporations. The firm continues to expand in high-growth markets, focusing on sustainable finance, cross-border payments, and advisory services for global corporations. The firm continues to expand in high-growth markets, focusing on sustainable finance, cross-border payments, and advisory services for global corporations.</w:t>
      </w:r>
    </w:p>
    <w:p>
      <w:pPr>
        <w:pStyle w:val="Heading1"/>
      </w:pPr>
      <w:r>
        <w:t>Risk Factors</w:t>
      </w:r>
    </w:p>
    <w:p>
      <w:r>
        <w:t>1. Macroeconomic volatility including inflation, interest rate shifts, and global supply chain disruptions. 1. Macroeconomic volatility including inflation, interest rate shifts, and global supply chain disruptions. 1. Macroeconomic volatility including inflation, interest rate shifts, and global supply chain disruptions. 1. Macroeconomic volatility including inflation, interest rate shifts, and global supply chain disruptions. 1. Macroeconomic volatility including inflation, interest rate shifts, and global supply chain disruptions. 1. Macroeconomic volatility including inflation, interest rate shifts, and global supply chain disruptions.</w:t>
      </w:r>
    </w:p>
    <w:p>
      <w:r>
        <w:t>2. Cybersecurity threats targeting financial institutions. 2. Cybersecurity threats targeting financial institutions. 2. Cybersecurity threats targeting financial institutions. 2. Cybersecurity threats targeting financial institutions. 2. Cybersecurity threats targeting financial institutions. 2. Cybersecurity threats targeting financial institutions.</w:t>
      </w:r>
    </w:p>
    <w:p>
      <w:r>
        <w:t>3. Regulatory and compliance requirements across multiple jurisdictions. 3. Regulatory and compliance requirements across multiple jurisdictions. 3. Regulatory and compliance requirements across multiple jurisdictions. 3. Regulatory and compliance requirements across multiple jurisdictions. 3. Regulatory and compliance requirements across multiple jurisdictions. 3. Regulatory and compliance requirements across multiple jurisdictions.</w:t>
      </w:r>
    </w:p>
    <w:p>
      <w:r>
        <w:t>4. Competition from fintech and digital-first banking platforms. 4. Competition from fintech and digital-first banking platforms. 4. Competition from fintech and digital-first banking platforms. 4. Competition from fintech and digital-first banking platforms. 4. Competition from fintech and digital-first banking platforms. 4. Competition from fintech and digital-first banking platforms.</w:t>
      </w:r>
    </w:p>
    <w:p>
      <w:pPr>
        <w:pStyle w:val="Heading1"/>
      </w:pPr>
      <w:r>
        <w:t>Technology &amp; Innovation</w:t>
      </w:r>
    </w:p>
    <w:p>
      <w:r>
        <w:t>The firm invested over $14 billion in technology initiatives, focusing on AI, machine learning, cloud migration, and fraud detection systems. The firm invested over $14 billion in technology initiatives, focusing on AI, machine learning, cloud migration, and fraud detection systems. The firm invested over $14 billion in technology initiatives, focusing on AI, machine learning, cloud migration, and fraud detection systems. The firm invested over $14 billion in technology initiatives, focusing on AI, machine learning, cloud migration, and fraud detection systems. The firm invested over $14 billion in technology initiatives, focusing on AI, machine learning, cloud migration, and fraud detection systems. The firm invested over $14 billion in technology initiatives, focusing on AI, machine learning, cloud migration, and fraud detection systems.</w:t>
      </w:r>
    </w:p>
    <w:p>
      <w:r>
        <w:t>Key highlights include digital onboarding for clients, blockchain-based payment solutions, and enhanced mobile banking experiences. Key highlights include digital onboarding for clients, blockchain-based payment solutions, and enhanced mobile banking experiences. Key highlights include digital onboarding for clients, blockchain-based payment solutions, and enhanced mobile banking experiences. Key highlights include digital onboarding for clients, blockchain-based payment solutions, and enhanced mobile banking experiences. Key highlights include digital onboarding for clients, blockchain-based payment solutions, and enhanced mobile banking experiences. Key highlights include digital onboarding for clients, blockchain-based payment solutions, and enhanced mobile banking experiences.</w:t>
      </w:r>
    </w:p>
    <w:p>
      <w:pPr>
        <w:pStyle w:val="Heading1"/>
      </w:pPr>
      <w:r>
        <w:t>Sustainability &amp; ESG</w:t>
      </w:r>
    </w:p>
    <w:p>
      <w:r>
        <w:t>JPMorgan Chase committed $2.5 trillion over 10 years toward climate change and sustainable development initiatives. JPMorgan Chase committed $2.5 trillion over 10 years toward climate change and sustainable development initiatives. JPMorgan Chase committed $2.5 trillion over 10 years toward climate change and sustainable development initiatives. JPMorgan Chase committed $2.5 trillion over 10 years toward climate change and sustainable development initiatives. JPMorgan Chase committed $2.5 trillion over 10 years toward climate change and sustainable development initiatives. JPMorgan Chase committed $2.5 trillion over 10 years toward climate change and sustainable development initiatives.</w:t>
      </w:r>
    </w:p>
    <w:p>
      <w:r>
        <w:t>Efforts include financing renewable energy projects, supporting affordable housing, and reducing the firm's operational carbon footprint. Efforts include financing renewable energy projects, supporting affordable housing, and reducing the firm's operational carbon footprint. Efforts include financing renewable energy projects, supporting affordable housing, and reducing the firm's operational carbon footprint. Efforts include financing renewable energy projects, supporting affordable housing, and reducing the firm's operational carbon footprint. Efforts include financing renewable energy projects, supporting affordable housing, and reducing the firm's operational carbon footprint. Efforts include financing renewable energy projects, supporting affordable housing, and reducing the firm's operational carbon footprint.</w:t>
      </w:r>
    </w:p>
    <w:p>
      <w:pPr>
        <w:pStyle w:val="Heading1"/>
      </w:pPr>
      <w:r>
        <w:t>Future Outlook</w:t>
      </w:r>
    </w:p>
    <w:p>
      <w:r>
        <w:t>Looking ahead, JPMorgan Chase will focus on resilience, innovation, and inclusivity. We remain confident in our ability to generate long-term value for stakeholders despite uncertainties in the global economy. Looking ahead, JPMorgan Chase will focus on resilience, innovation, and inclusivity. We remain confident in our ability to generate long-term value for stakeholders despite uncertainties in the global economy. Looking ahead, JPMorgan Chase will focus on resilience, innovation, and inclusivity. We remain confident in our ability to generate long-term value for stakeholders despite uncertainties in the global economy. Looking ahead, JPMorgan Chase will focus on resilience, innovation, and inclusivity. We remain confident in our ability to generate long-term value for stakeholders despite uncertainties in the global economy. Looking ahead, JPMorgan Chase will focus on resilience, innovation, and inclusivity. We remain confident in our ability to generate long-term value for stakeholders despite uncertainties in the global economy. Looking ahead, JPMorgan Chase will focus on resilience, innovation, and inclusivity. We remain confident in our ability to generate long-term value for stakeholders despite uncertainties in the global economy.</w:t>
      </w:r>
    </w:p>
    <w:p>
      <w:r>
        <w:t>We thank our employees, clients, and shareholders for their trust and partnership. We thank our employees, clients, and shareholders for their trust and partnership. We thank our employees, clients, and shareholders for their trust and partnership. We thank our employees, clients, and shareholders for their trust and partnership. We thank our employees, clients, and shareholders for their trust and partnership. We thank our employees, clients, and shareholders for their trust and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