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sz w:val="36"/>
          <w:szCs w:val="36"/>
        </w:rPr>
        <w:t>AI-Generated vs Human-Written Text Classification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 w:ascii="Arial" w:hAnsi="Arial"/>
          <w:sz w:val="24"/>
          <w:szCs w:val="24"/>
        </w:rPr>
        <w:t>Project Report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1. Goal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objective of this project is to build a binary text classifier that can distinguish between AI-generated and human-written text. With AI writing tools becoming widespread, the ability to automatically detect machine-generated content is valuable for academic integrity, content moderation, and journalism verification.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pipeline covers: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Loading and exploring a large-scale labelled text dataset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Text preprocessing and cleaning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Feature extraction using TF-IDF with unigrams and bigrams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Training a Logistic Regression classifier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Evaluating performance and building a reusable prediction function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2. Dataset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Source: Kaggle — https://www.kaggle.com/datasets/shanegerami/ai-vs-human-text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original dataset is very large, so it was reduced to a balanced subset of 100,000 rows — 50,000 AI-generated samples (label = 1.0) and 50,000 human-written samples (label = 0.0). This balanced split ensures the model does not develop a class bias during training.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Dataset shape: 100,000 rows × 2 columns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text      — the raw essay or article text (object)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generated — binary label: 1.0 = AI-generated, 0.0 = Human-written (float64)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No missing values were present in either column. Memory usage: ~1.5 MB (in-memory, post-load).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Sample human text (row 99999): </w:t>
      </w:r>
      <w:r>
        <w:rPr>
          <w:rFonts w:eastAsia="Arial" w:cs="Arial" w:ascii="Arial" w:hAnsi="Arial"/>
          <w:sz w:val="22"/>
          <w:szCs w:val="22"/>
        </w:rPr>
        <w:t>Human Written</w:t>
      </w:r>
      <w:r>
        <w:rPr>
          <w:rFonts w:eastAsia="Arial" w:cs="Arial" w:ascii="Arial" w:hAnsi="Arial"/>
          <w:sz w:val="22"/>
          <w:szCs w:val="22"/>
        </w:rPr>
        <w:t>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Sample AI text (row 0): AI gene</w:t>
      </w:r>
      <w:r>
        <w:rPr>
          <w:rFonts w:eastAsia="Arial" w:cs="Arial" w:ascii="Arial" w:hAnsi="Arial"/>
          <w:sz w:val="22"/>
          <w:szCs w:val="22"/>
        </w:rPr>
        <w:t>rated</w:t>
      </w:r>
      <w:r>
        <w:rPr>
          <w:rFonts w:eastAsia="Arial" w:cs="Arial" w:ascii="Arial" w:hAnsi="Arial"/>
          <w:sz w:val="22"/>
          <w:szCs w:val="22"/>
        </w:rPr>
        <w:t>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3. Text Preprocessing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A preprocessing function was applied to every text entry in the dataset before feature extraction. Three operations were performed: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Lowercasing: all text converted to lowercase to ensure 'The' and 'the' are treated as the same token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Special character removal: re.sub(r'\W', ' ', text) strips punctuation, numbers, and symbols — only alphabetic tokens remain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Whitespace normalisation: re.sub(r'\s+', ' ', text) collapses multiple spaces into one for clean tokenisation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cleaned text was stored in a new column clean_text.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4. Feature Extraction — TF-IDF Vectorisation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scikit-learn's TfidfVectorizer was used to convert the cleaned text into a numerical feature matrix. Key parameters: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max_features = 5,000 — limits vocabulary to the top 5,000 most informative terms to keep the matrix sparse and manageable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ngram_range = (1, 2) — captures both single words (unigrams) and two-word phrases (bigrams). Bigrams are important here because AI text often has characteristic phrase patterns that single words alone cannot capture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stop_words = 'english' — removes common English words (the, is, at, etc.) that carry no discriminative signal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vectoriser was fit only on training data and applied (transform only) to test data to prevent data leakage. Output is a sparse TF-IDF matrix where each row is a text sample and each column is a weighted term score.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5. Train / Test Split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dataset was split 80/20 using train_test_split with random_state=42 for reproducibility: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Training set: 80,000 samples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Test set:     20,000 samples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balanced dataset (50k each class) ensures both splits contain approximately equal class proportions — ~9,965 human and ~10,035 AI samples in the test set, as confirmed by the confusion matrix support values.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6. Model — Logistic Regression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Logistic Regression was chosen as the classifier. It is a strong baseline for text classification tasks, especially when features are high-dimensional sparse TF-IDF vectors. Logistic Regression finds a linear decision boundary in the TF-IDF feature space, assigning weights to terms that are most predictive of each class.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Default scikit-learn parameters were used (L2 regularisation, lbfgs solver, max_iter=100). The model was trained on the 80,000-sample TF-IDF training matrix. Training on sparse TF-IDF features with 5,000 dimensions is computationally efficient and converges quickly.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7. Results &amp; Evaluation</w:t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Overall Accuracy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Test Accuracy: 98.655% (19,731 correct out of 20,000 test samples)</w:t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Confusion Matrix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confusion matrix on 20,000 test samples: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                  </w:t>
      </w:r>
      <w:r>
        <w:rPr>
          <w:rFonts w:eastAsia="Arial" w:cs="Arial" w:ascii="Arial" w:hAnsi="Arial"/>
          <w:sz w:val="22"/>
          <w:szCs w:val="22"/>
        </w:rPr>
        <w:t>Predicted Human    Predicted AI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Actual Human         9,872               93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Actual AI              176             9,859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False Positives (human classified as AI): 93 — very low, meaning the model rarely accuses a human writer of using AI.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False Negatives (AI classified as human): 176 — slightly higher, meaning some AI text is subtle enough to pass as human. This is the harder direction to classify.</w:t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Classification Report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              </w:t>
      </w:r>
      <w:r>
        <w:rPr>
          <w:rFonts w:eastAsia="Arial" w:cs="Arial" w:ascii="Arial" w:hAnsi="Arial"/>
          <w:sz w:val="22"/>
          <w:szCs w:val="22"/>
        </w:rPr>
        <w:t>Precision    Recall    F1-Score    Support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Human (0.0)     0.98        0.99       0.99       9,965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AI (1.0)        0.99        0.98       0.99      10,035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 xml:space="preserve">  </w:t>
      </w:r>
      <w:r>
        <w:rPr>
          <w:rFonts w:eastAsia="Arial" w:cs="Arial" w:ascii="Arial" w:hAnsi="Arial"/>
          <w:sz w:val="22"/>
          <w:szCs w:val="22"/>
        </w:rPr>
        <w:t>Macro avg       0.99        0.99       0.99      20,000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Both classes achieve near-identical performance. The model is slightly more precise at identifying AI text (0.99) and slightly more sensitive to human text (recall 0.99). The macro F1-score of 0.99 confirms strong, balanced performance across both classes.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8. Prediction Function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A reusable predict_text() function was built to classify any new input string. It applies the same preprocessing, transforms using the fitted vectoriser, and returns a human-readable label.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function was tested on two examples: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 personal opinion piece about AI writing in art and journalism — correctly classified as Human Written. The text contains contractions, informal phrasing, and emotional reasoning typical of human authors.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 technical description of a hybrid AI detection system using TF-IDF and embeddings — correctly classified as AI Generated. The text is structured, formal, and uses domain-specific vocabulary in a way characteristic of AI output.</w:t>
      </w:r>
    </w:p>
    <w:p>
      <w:pPr>
        <w:pStyle w:val="Normal"/>
        <w:pBdr>
          <w:bottom w:val="single" w:sz="6" w:space="1" w:color="000000"/>
        </w:pBdr>
        <w:spacing w:before="320" w:after="100"/>
        <w:rPr/>
      </w:pPr>
      <w:r>
        <w:rPr>
          <w:rFonts w:eastAsia="Arial" w:cs="Arial" w:ascii="Arial" w:hAnsi="Arial"/>
          <w:b/>
          <w:bCs/>
          <w:sz w:val="28"/>
          <w:szCs w:val="28"/>
        </w:rPr>
        <w:t>9. Summary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A simple but highly effective text classifier was built using TF-IDF + Logistic Regression to distinguish AI-generated from human-written text. The model achieves 98.66% accuracy on a balanced 100,000-sample dataset with a macro F1-score of 0.99 — well above what would typically be expected from such a lightweight approach.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sz w:val="22"/>
          <w:szCs w:val="22"/>
        </w:rPr>
        <w:t>The pipeline — preprocess → TF-IDF → Logistic Regression — is interpretable, fast to train, and generalises well, making it a solid production-ready baseline for AI text detection.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600" w:hanging="30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3</Pages>
  <Words>871</Words>
  <Characters>5025</Characters>
  <CharactersWithSpaces>6032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2026-03-23T16:00:32Z</dcterms:created>
  <dc:creator>Un-named</dc:creator>
  <dc:description/>
  <dc:language>en-US</dc:language>
  <cp:lastModifiedBy/>
  <dcterms:modified xsi:type="dcterms:W3CDTF">2026-03-23T22:17:06Z</dcterms:modified>
  <cp:revision>2</cp:revision>
  <dc:subject/>
  <dc:title/>
</cp:coreProperties>
</file>