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EFBD4" w14:textId="05C8B55E" w:rsidR="00254571" w:rsidRPr="003B5161" w:rsidRDefault="00254571" w:rsidP="003B5161">
      <w:pPr>
        <w:rPr>
          <w:rFonts w:cstheme="minorHAnsi"/>
          <w:b/>
          <w:bCs/>
          <w:color w:val="F4B083" w:themeColor="accent2" w:themeTint="99"/>
          <w:sz w:val="72"/>
          <w:szCs w:val="72"/>
          <w:u w:val="single"/>
        </w:rPr>
      </w:pPr>
      <w:r w:rsidRPr="003B5161">
        <w:rPr>
          <w:rFonts w:cstheme="minorHAnsi"/>
          <w:b/>
          <w:bCs/>
          <w:color w:val="F4B083" w:themeColor="accent2" w:themeTint="99"/>
          <w:sz w:val="44"/>
          <w:szCs w:val="44"/>
          <w:u w:val="single"/>
        </w:rPr>
        <w:t>Category: Gut Health</w:t>
      </w:r>
      <w:r w:rsidRPr="003B5161">
        <w:rPr>
          <w:rFonts w:cstheme="minorHAnsi"/>
          <w:b/>
          <w:bCs/>
          <w:color w:val="F4B083" w:themeColor="accent2" w:themeTint="99"/>
          <w:sz w:val="72"/>
          <w:szCs w:val="72"/>
          <w:u w:val="single"/>
        </w:rPr>
        <w:t xml:space="preserve"> </w:t>
      </w:r>
    </w:p>
    <w:p w14:paraId="44FCB6BB" w14:textId="794F8B11" w:rsidR="00254571" w:rsidRPr="003B5161" w:rsidRDefault="00254571" w:rsidP="003B5161">
      <w:pPr>
        <w:pStyle w:val="ListParagraph"/>
        <w:numPr>
          <w:ilvl w:val="0"/>
          <w:numId w:val="16"/>
        </w:numPr>
        <w:rPr>
          <w:rFonts w:cstheme="minorHAnsi"/>
          <w:color w:val="BF8F00" w:themeColor="accent4" w:themeShade="BF"/>
          <w:sz w:val="36"/>
          <w:szCs w:val="36"/>
          <w:lang w:eastAsia="en-GB"/>
        </w:rPr>
      </w:pPr>
      <w:r w:rsidRPr="003B5161">
        <w:rPr>
          <w:rFonts w:cstheme="minorHAnsi"/>
          <w:color w:val="BF8F00" w:themeColor="accent4" w:themeShade="BF"/>
          <w:sz w:val="36"/>
          <w:szCs w:val="36"/>
          <w:lang w:eastAsia="en-GB"/>
        </w:rPr>
        <w:t>Probiotic Complex – Balance Within. Strength Beyond.</w:t>
      </w:r>
    </w:p>
    <w:p w14:paraId="76198856" w14:textId="77777777" w:rsidR="003B5161" w:rsidRPr="003B5161" w:rsidRDefault="00254571" w:rsidP="003B5161">
      <w:pPr>
        <w:rPr>
          <w:rFonts w:cstheme="minorHAnsi"/>
        </w:rPr>
      </w:pPr>
      <w:r w:rsidRPr="003B5161">
        <w:rPr>
          <w:rFonts w:cstheme="minorHAnsi"/>
          <w:lang w:eastAsia="en-GB"/>
        </w:rPr>
        <w:br/>
      </w:r>
      <w:r w:rsidR="003B5161" w:rsidRPr="003B5161">
        <w:rPr>
          <w:rFonts w:cstheme="minorHAnsi"/>
        </w:rPr>
        <w:t xml:space="preserve">Support your gut, immunity, and overall wellness with our advanced Probiotic Complex. Formulated with beneficial strains of </w:t>
      </w:r>
      <w:r w:rsidR="003B5161" w:rsidRPr="003B5161">
        <w:rPr>
          <w:rFonts w:cstheme="minorHAnsi"/>
          <w:i/>
          <w:iCs/>
        </w:rPr>
        <w:t>Lactobacillus</w:t>
      </w:r>
      <w:r w:rsidR="003B5161" w:rsidRPr="003B5161">
        <w:rPr>
          <w:rFonts w:cstheme="minorHAnsi"/>
        </w:rPr>
        <w:t xml:space="preserve"> and </w:t>
      </w:r>
      <w:r w:rsidR="003B5161" w:rsidRPr="003B5161">
        <w:rPr>
          <w:rFonts w:cstheme="minorHAnsi"/>
          <w:i/>
          <w:iCs/>
        </w:rPr>
        <w:t>Bifidobacterium</w:t>
      </w:r>
      <w:r w:rsidR="003B5161" w:rsidRPr="003B5161">
        <w:rPr>
          <w:rFonts w:cstheme="minorHAnsi"/>
        </w:rPr>
        <w:t>, this daily supplement helps restore healthy gut balance, improve digestion, and strengthen your body’s natural defences—so you feel lighter, healthier, and more energised every day.</w:t>
      </w:r>
    </w:p>
    <w:p w14:paraId="56AB2629" w14:textId="085AA675"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12CBC9BA">
          <v:rect id="_x0000_i1033" style="width:0;height:1.5pt" o:hralign="center" o:hrstd="t" o:hr="t" fillcolor="#a0a0a0" stroked="f"/>
        </w:pict>
      </w:r>
      <w:r w:rsidR="003B5161" w:rsidRPr="003B5161">
        <w:rPr>
          <w:rFonts w:eastAsia="Times New Roman" w:cstheme="minorHAnsi"/>
          <w:b/>
          <w:bCs/>
          <w:sz w:val="27"/>
          <w:szCs w:val="27"/>
          <w:lang w:eastAsia="en-GB"/>
        </w:rPr>
        <w:t>Why Probiotics Matter</w:t>
      </w:r>
    </w:p>
    <w:p w14:paraId="7EE3D340"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Your gut microbiome plays a vital role in digestion, nutrient absorption, immunity, and even mood. Stress, poor diet, antibiotics, and lifestyle factors can disrupt this balance. Our probiotic formula helps replenish beneficial bacteria and support long-term digestive health.</w:t>
      </w:r>
    </w:p>
    <w:p w14:paraId="0B09150D" w14:textId="462706E6"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F06A815">
          <v:rect id="_x0000_i1034" style="width:0;height:1.5pt" o:hralign="center" o:hrstd="t" o:hr="t" fillcolor="#a0a0a0" stroked="f"/>
        </w:pict>
      </w:r>
      <w:r w:rsidR="003B5161" w:rsidRPr="003B5161">
        <w:rPr>
          <w:rFonts w:eastAsia="Times New Roman" w:cstheme="minorHAnsi"/>
          <w:b/>
          <w:bCs/>
          <w:sz w:val="27"/>
          <w:szCs w:val="27"/>
          <w:lang w:eastAsia="en-GB"/>
        </w:rPr>
        <w:t>Key Ingredients</w:t>
      </w:r>
    </w:p>
    <w:p w14:paraId="76793CC8" w14:textId="77777777" w:rsidR="003B5161" w:rsidRPr="003B5161" w:rsidRDefault="003B5161" w:rsidP="003B5161">
      <w:pPr>
        <w:pStyle w:val="ListParagraph"/>
        <w:numPr>
          <w:ilvl w:val="0"/>
          <w:numId w:val="17"/>
        </w:numPr>
        <w:rPr>
          <w:rFonts w:eastAsia="Times New Roman" w:cstheme="minorHAnsi"/>
          <w:sz w:val="24"/>
          <w:szCs w:val="24"/>
          <w:lang w:eastAsia="en-GB"/>
        </w:rPr>
      </w:pPr>
      <w:r w:rsidRPr="003B5161">
        <w:rPr>
          <w:rFonts w:eastAsia="Times New Roman" w:cstheme="minorHAnsi"/>
          <w:b/>
          <w:bCs/>
          <w:sz w:val="24"/>
          <w:szCs w:val="24"/>
          <w:lang w:eastAsia="en-GB"/>
        </w:rPr>
        <w:t>Lactobacillus</w:t>
      </w:r>
      <w:r w:rsidRPr="003B5161">
        <w:rPr>
          <w:rFonts w:eastAsia="Times New Roman" w:cstheme="minorHAnsi"/>
          <w:sz w:val="24"/>
          <w:szCs w:val="24"/>
          <w:lang w:eastAsia="en-GB"/>
        </w:rPr>
        <w:t xml:space="preserve"> – Supports digestion, reduces bloating, and promotes gut comfort.</w:t>
      </w:r>
    </w:p>
    <w:p w14:paraId="241DB32D" w14:textId="77777777" w:rsidR="003B5161" w:rsidRPr="003B5161" w:rsidRDefault="003B5161" w:rsidP="003B5161">
      <w:pPr>
        <w:pStyle w:val="ListParagraph"/>
        <w:numPr>
          <w:ilvl w:val="0"/>
          <w:numId w:val="17"/>
        </w:numPr>
        <w:rPr>
          <w:rFonts w:eastAsia="Times New Roman" w:cstheme="minorHAnsi"/>
          <w:sz w:val="24"/>
          <w:szCs w:val="24"/>
          <w:lang w:eastAsia="en-GB"/>
        </w:rPr>
      </w:pPr>
      <w:r w:rsidRPr="003B5161">
        <w:rPr>
          <w:rFonts w:eastAsia="Times New Roman" w:cstheme="minorHAnsi"/>
          <w:b/>
          <w:bCs/>
          <w:sz w:val="24"/>
          <w:szCs w:val="24"/>
          <w:lang w:eastAsia="en-GB"/>
        </w:rPr>
        <w:t>Bifidobacterium</w:t>
      </w:r>
      <w:r w:rsidRPr="003B5161">
        <w:rPr>
          <w:rFonts w:eastAsia="Times New Roman" w:cstheme="minorHAnsi"/>
          <w:sz w:val="24"/>
          <w:szCs w:val="24"/>
          <w:lang w:eastAsia="en-GB"/>
        </w:rPr>
        <w:t xml:space="preserve"> – Helps maintain healthy intestinal balance and supports immunity.</w:t>
      </w:r>
    </w:p>
    <w:p w14:paraId="226F9C31"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Together, they help maintain a healthy gut environment and improve nutrient absorption.</w:t>
      </w:r>
    </w:p>
    <w:p w14:paraId="41CE6DEF" w14:textId="2A46A4F0"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D6AFA5B">
          <v:rect id="_x0000_i1035" style="width:0;height:1.5pt" o:hralign="center" o:hrstd="t" o:hr="t" fillcolor="#a0a0a0" stroked="f"/>
        </w:pict>
      </w:r>
      <w:r w:rsidR="003B5161" w:rsidRPr="003B5161">
        <w:rPr>
          <w:rFonts w:eastAsia="Times New Roman" w:cstheme="minorHAnsi"/>
          <w:b/>
          <w:bCs/>
          <w:sz w:val="27"/>
          <w:szCs w:val="27"/>
          <w:lang w:eastAsia="en-GB"/>
        </w:rPr>
        <w:t>Key Benefits</w:t>
      </w:r>
    </w:p>
    <w:p w14:paraId="275C4F6E" w14:textId="77777777" w:rsidR="003B5161" w:rsidRPr="003B5161" w:rsidRDefault="003B5161" w:rsidP="003B5161">
      <w:pPr>
        <w:pStyle w:val="ListParagraph"/>
        <w:numPr>
          <w:ilvl w:val="0"/>
          <w:numId w:val="18"/>
        </w:numPr>
        <w:rPr>
          <w:rFonts w:eastAsia="Times New Roman" w:cstheme="minorHAnsi"/>
          <w:sz w:val="24"/>
          <w:szCs w:val="24"/>
          <w:lang w:eastAsia="en-GB"/>
        </w:rPr>
      </w:pPr>
      <w:r w:rsidRPr="003B5161">
        <w:rPr>
          <w:rFonts w:eastAsia="Times New Roman" w:cstheme="minorHAnsi"/>
          <w:sz w:val="24"/>
          <w:szCs w:val="24"/>
          <w:lang w:eastAsia="en-GB"/>
        </w:rPr>
        <w:t>Supports healthy digestion</w:t>
      </w:r>
    </w:p>
    <w:p w14:paraId="1B5FEE21" w14:textId="77777777" w:rsidR="003B5161" w:rsidRPr="003B5161" w:rsidRDefault="003B5161" w:rsidP="003B5161">
      <w:pPr>
        <w:pStyle w:val="ListParagraph"/>
        <w:numPr>
          <w:ilvl w:val="0"/>
          <w:numId w:val="18"/>
        </w:numPr>
        <w:rPr>
          <w:rFonts w:eastAsia="Times New Roman" w:cstheme="minorHAnsi"/>
          <w:sz w:val="24"/>
          <w:szCs w:val="24"/>
          <w:lang w:eastAsia="en-GB"/>
        </w:rPr>
      </w:pPr>
      <w:r w:rsidRPr="003B5161">
        <w:rPr>
          <w:rFonts w:eastAsia="Times New Roman" w:cstheme="minorHAnsi"/>
          <w:sz w:val="24"/>
          <w:szCs w:val="24"/>
          <w:lang w:eastAsia="en-GB"/>
        </w:rPr>
        <w:t>Helps reduce bloating and discomfort</w:t>
      </w:r>
    </w:p>
    <w:p w14:paraId="4A3F202F" w14:textId="77777777" w:rsidR="003B5161" w:rsidRPr="003B5161" w:rsidRDefault="003B5161" w:rsidP="003B5161">
      <w:pPr>
        <w:pStyle w:val="ListParagraph"/>
        <w:numPr>
          <w:ilvl w:val="0"/>
          <w:numId w:val="18"/>
        </w:numPr>
        <w:rPr>
          <w:rFonts w:eastAsia="Times New Roman" w:cstheme="minorHAnsi"/>
          <w:sz w:val="24"/>
          <w:szCs w:val="24"/>
          <w:lang w:eastAsia="en-GB"/>
        </w:rPr>
      </w:pPr>
      <w:r w:rsidRPr="003B5161">
        <w:rPr>
          <w:rFonts w:eastAsia="Times New Roman" w:cstheme="minorHAnsi"/>
          <w:sz w:val="24"/>
          <w:szCs w:val="24"/>
          <w:lang w:eastAsia="en-GB"/>
        </w:rPr>
        <w:t>Strengthens immune function</w:t>
      </w:r>
    </w:p>
    <w:p w14:paraId="72C28DC1" w14:textId="77777777" w:rsidR="003B5161" w:rsidRPr="003B5161" w:rsidRDefault="003B5161" w:rsidP="003B5161">
      <w:pPr>
        <w:pStyle w:val="ListParagraph"/>
        <w:numPr>
          <w:ilvl w:val="0"/>
          <w:numId w:val="18"/>
        </w:numPr>
        <w:rPr>
          <w:rFonts w:eastAsia="Times New Roman" w:cstheme="minorHAnsi"/>
          <w:sz w:val="24"/>
          <w:szCs w:val="24"/>
          <w:lang w:eastAsia="en-GB"/>
        </w:rPr>
      </w:pPr>
      <w:r w:rsidRPr="003B5161">
        <w:rPr>
          <w:rFonts w:eastAsia="Times New Roman" w:cstheme="minorHAnsi"/>
          <w:sz w:val="24"/>
          <w:szCs w:val="24"/>
          <w:lang w:eastAsia="en-GB"/>
        </w:rPr>
        <w:t>Promotes better nutrient absorption</w:t>
      </w:r>
    </w:p>
    <w:p w14:paraId="25003D48" w14:textId="7B5A2EAA" w:rsidR="003B5161" w:rsidRPr="009C1C65" w:rsidRDefault="003B5161" w:rsidP="009C1C65">
      <w:pPr>
        <w:pStyle w:val="ListParagraph"/>
        <w:numPr>
          <w:ilvl w:val="0"/>
          <w:numId w:val="18"/>
        </w:numPr>
        <w:rPr>
          <w:rFonts w:eastAsia="Times New Roman" w:cstheme="minorHAnsi"/>
          <w:sz w:val="24"/>
          <w:szCs w:val="24"/>
          <w:lang w:eastAsia="en-GB"/>
        </w:rPr>
      </w:pPr>
      <w:r w:rsidRPr="003B5161">
        <w:rPr>
          <w:rFonts w:eastAsia="Times New Roman" w:cstheme="minorHAnsi"/>
          <w:sz w:val="24"/>
          <w:szCs w:val="24"/>
          <w:lang w:eastAsia="en-GB"/>
        </w:rPr>
        <w:t>Supports gut microbiome balance</w:t>
      </w:r>
    </w:p>
    <w:p w14:paraId="2DF2B553" w14:textId="2CA3959B"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0BC69F3B">
          <v:rect id="_x0000_i1037" style="width:0;height:1.5pt" o:hralign="center" o:hrstd="t" o:hr="t" fillcolor="#a0a0a0" stroked="f"/>
        </w:pict>
      </w:r>
      <w:r w:rsidR="003B5161" w:rsidRPr="003B5161">
        <w:rPr>
          <w:rFonts w:eastAsia="Times New Roman" w:cstheme="minorHAnsi"/>
          <w:b/>
          <w:bCs/>
          <w:sz w:val="27"/>
          <w:szCs w:val="27"/>
          <w:lang w:eastAsia="en-GB"/>
        </w:rPr>
        <w:t>Recommended Dosage</w:t>
      </w:r>
    </w:p>
    <w:p w14:paraId="5322FF87"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 xml:space="preserve">Take </w:t>
      </w:r>
      <w:r w:rsidRPr="003B5161">
        <w:rPr>
          <w:rFonts w:eastAsia="Times New Roman" w:cstheme="minorHAnsi"/>
          <w:b/>
          <w:bCs/>
          <w:sz w:val="24"/>
          <w:szCs w:val="24"/>
          <w:lang w:eastAsia="en-GB"/>
        </w:rPr>
        <w:t>1 capsule daily</w:t>
      </w:r>
      <w:r w:rsidRPr="003B5161">
        <w:rPr>
          <w:rFonts w:eastAsia="Times New Roman" w:cstheme="minorHAnsi"/>
          <w:sz w:val="24"/>
          <w:szCs w:val="24"/>
          <w:lang w:eastAsia="en-GB"/>
        </w:rPr>
        <w:t>, preferably after a meal, or as advised by your healthcare professional.</w:t>
      </w:r>
    </w:p>
    <w:p w14:paraId="3CE26B08" w14:textId="67700D8E"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5DD74D9C">
          <v:rect id="_x0000_i1038" style="width:0;height:1.5pt" o:hralign="center" o:hrstd="t" o:hr="t" fillcolor="#a0a0a0" stroked="f"/>
        </w:pict>
      </w:r>
      <w:r w:rsidR="003B5161" w:rsidRPr="003B5161">
        <w:rPr>
          <w:rFonts w:eastAsia="Times New Roman" w:cstheme="minorHAnsi"/>
          <w:b/>
          <w:bCs/>
          <w:sz w:val="27"/>
          <w:szCs w:val="27"/>
          <w:lang w:eastAsia="en-GB"/>
        </w:rPr>
        <w:t>Who Can Use It?</w:t>
      </w:r>
    </w:p>
    <w:p w14:paraId="5530F38A"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Ideal for men and women experiencing digestive discomfort, irregular digestion, after antibiotic use, or anyone wanting to support gut and immune health.</w:t>
      </w:r>
    </w:p>
    <w:p w14:paraId="51FBCE12"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7C935D6">
          <v:rect id="_x0000_i1039" style="width:0;height:1.5pt" o:hralign="center" o:hrstd="t" o:hr="t" fillcolor="#a0a0a0" stroked="f"/>
        </w:pict>
      </w:r>
    </w:p>
    <w:p w14:paraId="441D79AE" w14:textId="77777777" w:rsidR="003B5161" w:rsidRPr="003B5161" w:rsidRDefault="003B5161" w:rsidP="003B5161">
      <w:pPr>
        <w:rPr>
          <w:rFonts w:eastAsia="Times New Roman" w:cstheme="minorHAnsi"/>
          <w:b/>
          <w:bCs/>
          <w:sz w:val="27"/>
          <w:szCs w:val="27"/>
          <w:lang w:eastAsia="en-GB"/>
        </w:rPr>
      </w:pPr>
      <w:r w:rsidRPr="003B5161">
        <w:rPr>
          <w:rFonts w:ascii="Segoe UI Emoji" w:eastAsia="Times New Roman" w:hAnsi="Segoe UI Emoji" w:cs="Segoe UI Emoji"/>
          <w:b/>
          <w:bCs/>
          <w:sz w:val="27"/>
          <w:szCs w:val="27"/>
          <w:lang w:eastAsia="en-GB"/>
        </w:rPr>
        <w:t>⭐</w:t>
      </w:r>
      <w:r w:rsidRPr="003B5161">
        <w:rPr>
          <w:rFonts w:eastAsia="Times New Roman" w:cstheme="minorHAnsi"/>
          <w:b/>
          <w:bCs/>
          <w:sz w:val="27"/>
          <w:szCs w:val="27"/>
          <w:lang w:eastAsia="en-GB"/>
        </w:rPr>
        <w:t xml:space="preserve"> Quality You Can Trust</w:t>
      </w:r>
    </w:p>
    <w:p w14:paraId="39D1ECB1" w14:textId="77777777" w:rsidR="003B5161" w:rsidRPr="003B5161" w:rsidRDefault="003B5161" w:rsidP="003B5161">
      <w:pPr>
        <w:pStyle w:val="ListParagraph"/>
        <w:numPr>
          <w:ilvl w:val="0"/>
          <w:numId w:val="19"/>
        </w:numPr>
        <w:rPr>
          <w:rFonts w:eastAsia="Times New Roman" w:cstheme="minorHAnsi"/>
          <w:sz w:val="24"/>
          <w:szCs w:val="24"/>
          <w:lang w:eastAsia="en-GB"/>
        </w:rPr>
      </w:pPr>
      <w:r w:rsidRPr="003B5161">
        <w:rPr>
          <w:rFonts w:eastAsia="Times New Roman" w:cstheme="minorHAnsi"/>
          <w:sz w:val="24"/>
          <w:szCs w:val="24"/>
          <w:lang w:eastAsia="en-GB"/>
        </w:rPr>
        <w:t>Multi-strain probiotic blend</w:t>
      </w:r>
    </w:p>
    <w:p w14:paraId="45720C08" w14:textId="77777777" w:rsidR="003B5161" w:rsidRPr="003B5161" w:rsidRDefault="003B5161" w:rsidP="003B5161">
      <w:pPr>
        <w:pStyle w:val="ListParagraph"/>
        <w:numPr>
          <w:ilvl w:val="0"/>
          <w:numId w:val="19"/>
        </w:numPr>
        <w:rPr>
          <w:rFonts w:eastAsia="Times New Roman" w:cstheme="minorHAnsi"/>
          <w:sz w:val="24"/>
          <w:szCs w:val="24"/>
          <w:lang w:eastAsia="en-GB"/>
        </w:rPr>
      </w:pPr>
      <w:r w:rsidRPr="003B5161">
        <w:rPr>
          <w:rFonts w:eastAsia="Times New Roman" w:cstheme="minorHAnsi"/>
          <w:sz w:val="24"/>
          <w:szCs w:val="24"/>
          <w:lang w:eastAsia="en-GB"/>
        </w:rPr>
        <w:lastRenderedPageBreak/>
        <w:t>Manufactured in GMP-certified facilities</w:t>
      </w:r>
    </w:p>
    <w:p w14:paraId="43445E8E" w14:textId="77777777" w:rsidR="003B5161" w:rsidRPr="003B5161" w:rsidRDefault="003B5161" w:rsidP="003B5161">
      <w:pPr>
        <w:pStyle w:val="ListParagraph"/>
        <w:numPr>
          <w:ilvl w:val="0"/>
          <w:numId w:val="19"/>
        </w:numPr>
        <w:rPr>
          <w:rFonts w:eastAsia="Times New Roman" w:cstheme="minorHAnsi"/>
          <w:sz w:val="24"/>
          <w:szCs w:val="24"/>
          <w:lang w:eastAsia="en-GB"/>
        </w:rPr>
      </w:pPr>
      <w:r w:rsidRPr="003B5161">
        <w:rPr>
          <w:rFonts w:eastAsia="Times New Roman" w:cstheme="minorHAnsi"/>
          <w:sz w:val="24"/>
          <w:szCs w:val="24"/>
          <w:lang w:eastAsia="en-GB"/>
        </w:rPr>
        <w:t>Shelf-stable and easy to use</w:t>
      </w:r>
    </w:p>
    <w:p w14:paraId="30EC4AA6" w14:textId="77777777" w:rsidR="003B5161" w:rsidRPr="003B5161" w:rsidRDefault="003B5161" w:rsidP="003B5161">
      <w:pPr>
        <w:pStyle w:val="ListParagraph"/>
        <w:numPr>
          <w:ilvl w:val="0"/>
          <w:numId w:val="19"/>
        </w:numPr>
        <w:rPr>
          <w:rFonts w:eastAsia="Times New Roman" w:cstheme="minorHAnsi"/>
          <w:sz w:val="24"/>
          <w:szCs w:val="24"/>
          <w:lang w:eastAsia="en-GB"/>
        </w:rPr>
      </w:pPr>
      <w:r w:rsidRPr="003B5161">
        <w:rPr>
          <w:rFonts w:eastAsia="Times New Roman" w:cstheme="minorHAnsi"/>
          <w:sz w:val="24"/>
          <w:szCs w:val="24"/>
          <w:lang w:eastAsia="en-GB"/>
        </w:rPr>
        <w:t>No harmful additives</w:t>
      </w:r>
    </w:p>
    <w:p w14:paraId="73F88CB5"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6D231640">
          <v:rect id="_x0000_i1040" style="width:0;height:1.5pt" o:hralign="center" o:hrstd="t" o:hr="t" fillcolor="#a0a0a0" stroked="f"/>
        </w:pict>
      </w:r>
    </w:p>
    <w:p w14:paraId="213AE3C2"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b/>
          <w:bCs/>
          <w:sz w:val="24"/>
          <w:szCs w:val="24"/>
          <w:lang w:eastAsia="en-GB"/>
        </w:rPr>
        <w:t>Healthy Gut. Stronger You.</w:t>
      </w:r>
      <w:r w:rsidRPr="003B5161">
        <w:rPr>
          <w:rFonts w:eastAsia="Times New Roman" w:cstheme="minorHAnsi"/>
          <w:sz w:val="24"/>
          <w:szCs w:val="24"/>
          <w:lang w:eastAsia="en-GB"/>
        </w:rPr>
        <w:br/>
        <w:t xml:space="preserve">Add Probiotic Complex to your routine and experience balanced digestion, stronger immunity, and better overall wellness—naturally. </w:t>
      </w:r>
    </w:p>
    <w:p w14:paraId="475D8B84" w14:textId="6B404172" w:rsidR="00254571" w:rsidRPr="003B5161" w:rsidRDefault="009C1C65" w:rsidP="003B5161">
      <w:pPr>
        <w:rPr>
          <w:rFonts w:cstheme="minorHAnsi"/>
          <w:lang w:eastAsia="en-GB"/>
        </w:rPr>
      </w:pPr>
      <w:r>
        <w:rPr>
          <w:rFonts w:cstheme="minorHAnsi"/>
          <w:lang w:eastAsia="en-GB"/>
        </w:rPr>
        <w:pict w14:anchorId="1A4B5C29">
          <v:rect id="_x0000_i1041" style="width:0;height:1.5pt" o:hralign="center" o:hrstd="t" o:hr="t" fillcolor="#a0a0a0" stroked="f"/>
        </w:pict>
      </w:r>
    </w:p>
    <w:p w14:paraId="6ABE2835" w14:textId="2E07485A" w:rsidR="00254571" w:rsidRPr="003B5161" w:rsidRDefault="00254571" w:rsidP="003B5161">
      <w:pPr>
        <w:pStyle w:val="ListParagraph"/>
        <w:numPr>
          <w:ilvl w:val="0"/>
          <w:numId w:val="16"/>
        </w:numPr>
        <w:rPr>
          <w:rFonts w:cstheme="minorHAnsi"/>
          <w:b/>
          <w:bCs/>
          <w:color w:val="BF8F00" w:themeColor="accent4" w:themeShade="BF"/>
          <w:sz w:val="36"/>
          <w:szCs w:val="36"/>
          <w:u w:val="single"/>
          <w:lang w:eastAsia="en-GB"/>
        </w:rPr>
      </w:pPr>
      <w:r w:rsidRPr="003B5161">
        <w:rPr>
          <w:rFonts w:cstheme="minorHAnsi"/>
          <w:b/>
          <w:bCs/>
          <w:color w:val="BF8F00" w:themeColor="accent4" w:themeShade="BF"/>
          <w:sz w:val="36"/>
          <w:szCs w:val="36"/>
          <w:u w:val="single"/>
          <w:lang w:eastAsia="en-GB"/>
        </w:rPr>
        <w:t>Digestive Enzymes – Digest Better. Live Lighter.</w:t>
      </w:r>
    </w:p>
    <w:p w14:paraId="55BD7E40" w14:textId="77777777" w:rsidR="003B5161" w:rsidRPr="003B5161" w:rsidRDefault="00254571" w:rsidP="003B5161">
      <w:pPr>
        <w:rPr>
          <w:rFonts w:cstheme="minorHAnsi"/>
        </w:rPr>
      </w:pPr>
      <w:r w:rsidRPr="003B5161">
        <w:rPr>
          <w:rFonts w:cstheme="minorHAnsi"/>
          <w:lang w:eastAsia="en-GB"/>
        </w:rPr>
        <w:br/>
      </w:r>
      <w:r w:rsidR="003B5161" w:rsidRPr="003B5161">
        <w:rPr>
          <w:rFonts w:cstheme="minorHAnsi"/>
        </w:rPr>
        <w:t>Support smooth digestion and daily comfort with our advanced Digestive Enzymes formula. Crafted with a balanced blend of essential enzymes, it helps break down carbohydrates, proteins, and fats more efficiently—reducing bloating, improving nutrient absorption, and helping you feel lighter after meals.</w:t>
      </w:r>
    </w:p>
    <w:p w14:paraId="040719C9" w14:textId="67CC5DF7" w:rsidR="003B5161" w:rsidRPr="008F75D6"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705525FB">
          <v:rect id="_x0000_i1042" style="width:0;height:1.5pt" o:hralign="center" o:hrstd="t" o:hr="t" fillcolor="#a0a0a0" stroked="f"/>
        </w:pict>
      </w:r>
      <w:r w:rsidR="003B5161" w:rsidRPr="003B5161">
        <w:rPr>
          <w:rFonts w:eastAsia="Times New Roman" w:cstheme="minorHAnsi"/>
          <w:b/>
          <w:bCs/>
          <w:sz w:val="27"/>
          <w:szCs w:val="27"/>
          <w:lang w:eastAsia="en-GB"/>
        </w:rPr>
        <w:t>Why Digestive Enzymes Matter</w:t>
      </w:r>
    </w:p>
    <w:p w14:paraId="1F74E972"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Modern diets, stress, and ageing can reduce your body’s natural enzyme production, leading to indigestion, heaviness, and nutrient gaps. Supplementing with digestive enzymes helps your body process food better and maintain a healthy digestive system.</w:t>
      </w:r>
    </w:p>
    <w:p w14:paraId="3D6ED3BF" w14:textId="7D181D29" w:rsidR="003B5161" w:rsidRPr="008F75D6"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0D9EF6B6">
          <v:rect id="_x0000_i1043" style="width:0;height:1.5pt" o:hralign="center" o:hrstd="t" o:hr="t" fillcolor="#a0a0a0" stroked="f"/>
        </w:pict>
      </w:r>
      <w:r w:rsidR="003B5161" w:rsidRPr="003B5161">
        <w:rPr>
          <w:rFonts w:eastAsia="Times New Roman" w:cstheme="minorHAnsi"/>
          <w:b/>
          <w:bCs/>
          <w:sz w:val="27"/>
          <w:szCs w:val="27"/>
          <w:lang w:eastAsia="en-GB"/>
        </w:rPr>
        <w:t>Key Ingredients</w:t>
      </w:r>
    </w:p>
    <w:p w14:paraId="5FBE1E5A" w14:textId="77777777" w:rsidR="003B5161" w:rsidRPr="008F75D6" w:rsidRDefault="003B5161" w:rsidP="008F75D6">
      <w:pPr>
        <w:pStyle w:val="ListParagraph"/>
        <w:numPr>
          <w:ilvl w:val="0"/>
          <w:numId w:val="20"/>
        </w:numPr>
        <w:rPr>
          <w:rFonts w:eastAsia="Times New Roman" w:cstheme="minorHAnsi"/>
          <w:sz w:val="24"/>
          <w:szCs w:val="24"/>
          <w:lang w:eastAsia="en-GB"/>
        </w:rPr>
      </w:pPr>
      <w:r w:rsidRPr="008F75D6">
        <w:rPr>
          <w:rFonts w:eastAsia="Times New Roman" w:cstheme="minorHAnsi"/>
          <w:b/>
          <w:bCs/>
          <w:sz w:val="24"/>
          <w:szCs w:val="24"/>
          <w:lang w:eastAsia="en-GB"/>
        </w:rPr>
        <w:t>Amylase</w:t>
      </w:r>
      <w:r w:rsidRPr="008F75D6">
        <w:rPr>
          <w:rFonts w:eastAsia="Times New Roman" w:cstheme="minorHAnsi"/>
          <w:sz w:val="24"/>
          <w:szCs w:val="24"/>
          <w:lang w:eastAsia="en-GB"/>
        </w:rPr>
        <w:t xml:space="preserve"> – Helps break down carbohydrates for easier digestion.</w:t>
      </w:r>
    </w:p>
    <w:p w14:paraId="1B9F45FA" w14:textId="77777777" w:rsidR="003B5161" w:rsidRPr="008F75D6" w:rsidRDefault="003B5161" w:rsidP="008F75D6">
      <w:pPr>
        <w:pStyle w:val="ListParagraph"/>
        <w:numPr>
          <w:ilvl w:val="0"/>
          <w:numId w:val="20"/>
        </w:numPr>
        <w:rPr>
          <w:rFonts w:eastAsia="Times New Roman" w:cstheme="minorHAnsi"/>
          <w:sz w:val="24"/>
          <w:szCs w:val="24"/>
          <w:lang w:eastAsia="en-GB"/>
        </w:rPr>
      </w:pPr>
      <w:r w:rsidRPr="008F75D6">
        <w:rPr>
          <w:rFonts w:eastAsia="Times New Roman" w:cstheme="minorHAnsi"/>
          <w:b/>
          <w:bCs/>
          <w:sz w:val="24"/>
          <w:szCs w:val="24"/>
          <w:lang w:eastAsia="en-GB"/>
        </w:rPr>
        <w:t>Protease</w:t>
      </w:r>
      <w:r w:rsidRPr="008F75D6">
        <w:rPr>
          <w:rFonts w:eastAsia="Times New Roman" w:cstheme="minorHAnsi"/>
          <w:sz w:val="24"/>
          <w:szCs w:val="24"/>
          <w:lang w:eastAsia="en-GB"/>
        </w:rPr>
        <w:t xml:space="preserve"> – Supports protein digestion and nutrient absorption.</w:t>
      </w:r>
    </w:p>
    <w:p w14:paraId="484C5525" w14:textId="77777777" w:rsidR="003B5161" w:rsidRPr="008F75D6" w:rsidRDefault="003B5161" w:rsidP="008F75D6">
      <w:pPr>
        <w:pStyle w:val="ListParagraph"/>
        <w:numPr>
          <w:ilvl w:val="0"/>
          <w:numId w:val="20"/>
        </w:numPr>
        <w:rPr>
          <w:rFonts w:eastAsia="Times New Roman" w:cstheme="minorHAnsi"/>
          <w:sz w:val="24"/>
          <w:szCs w:val="24"/>
          <w:lang w:eastAsia="en-GB"/>
        </w:rPr>
      </w:pPr>
      <w:r w:rsidRPr="008F75D6">
        <w:rPr>
          <w:rFonts w:eastAsia="Times New Roman" w:cstheme="minorHAnsi"/>
          <w:b/>
          <w:bCs/>
          <w:sz w:val="24"/>
          <w:szCs w:val="24"/>
          <w:lang w:eastAsia="en-GB"/>
        </w:rPr>
        <w:t>Lipase</w:t>
      </w:r>
      <w:r w:rsidRPr="008F75D6">
        <w:rPr>
          <w:rFonts w:eastAsia="Times New Roman" w:cstheme="minorHAnsi"/>
          <w:sz w:val="24"/>
          <w:szCs w:val="24"/>
          <w:lang w:eastAsia="en-GB"/>
        </w:rPr>
        <w:t xml:space="preserve"> – Aids fat digestion and helps reduce heaviness after meals.</w:t>
      </w:r>
    </w:p>
    <w:p w14:paraId="336B57AA"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Together, these enzymes support efficient digestion and better gut comfort.</w:t>
      </w:r>
    </w:p>
    <w:p w14:paraId="380EEBD3"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66B6695">
          <v:rect id="_x0000_i1044" style="width:0;height:1.5pt" o:hralign="center" o:hrstd="t" o:hr="t" fillcolor="#a0a0a0" stroked="f"/>
        </w:pict>
      </w:r>
    </w:p>
    <w:p w14:paraId="2F79DA0A" w14:textId="48F27FFC" w:rsidR="003B5161" w:rsidRPr="003B5161" w:rsidRDefault="003B5161" w:rsidP="003B5161">
      <w:pPr>
        <w:rPr>
          <w:rFonts w:eastAsia="Times New Roman" w:cstheme="minorHAnsi"/>
          <w:b/>
          <w:bCs/>
          <w:sz w:val="27"/>
          <w:szCs w:val="27"/>
          <w:lang w:eastAsia="en-GB"/>
        </w:rPr>
      </w:pPr>
      <w:r w:rsidRPr="003B5161">
        <w:rPr>
          <w:rFonts w:eastAsia="Times New Roman" w:cstheme="minorHAnsi"/>
          <w:b/>
          <w:bCs/>
          <w:sz w:val="27"/>
          <w:szCs w:val="27"/>
          <w:lang w:eastAsia="en-GB"/>
        </w:rPr>
        <w:t>Key Benefits</w:t>
      </w:r>
    </w:p>
    <w:p w14:paraId="70AE8A0C" w14:textId="77777777" w:rsidR="003B5161" w:rsidRPr="008F75D6" w:rsidRDefault="003B5161" w:rsidP="008F75D6">
      <w:pPr>
        <w:pStyle w:val="ListParagraph"/>
        <w:numPr>
          <w:ilvl w:val="0"/>
          <w:numId w:val="21"/>
        </w:numPr>
        <w:rPr>
          <w:rFonts w:eastAsia="Times New Roman" w:cstheme="minorHAnsi"/>
          <w:sz w:val="24"/>
          <w:szCs w:val="24"/>
          <w:lang w:eastAsia="en-GB"/>
        </w:rPr>
      </w:pPr>
      <w:r w:rsidRPr="008F75D6">
        <w:rPr>
          <w:rFonts w:eastAsia="Times New Roman" w:cstheme="minorHAnsi"/>
          <w:sz w:val="24"/>
          <w:szCs w:val="24"/>
          <w:lang w:eastAsia="en-GB"/>
        </w:rPr>
        <w:t>Improves digestion of carbs, proteins, and fats</w:t>
      </w:r>
    </w:p>
    <w:p w14:paraId="72F2D515" w14:textId="77777777" w:rsidR="003B5161" w:rsidRPr="008F75D6" w:rsidRDefault="003B5161" w:rsidP="008F75D6">
      <w:pPr>
        <w:pStyle w:val="ListParagraph"/>
        <w:numPr>
          <w:ilvl w:val="0"/>
          <w:numId w:val="21"/>
        </w:numPr>
        <w:rPr>
          <w:rFonts w:eastAsia="Times New Roman" w:cstheme="minorHAnsi"/>
          <w:sz w:val="24"/>
          <w:szCs w:val="24"/>
          <w:lang w:eastAsia="en-GB"/>
        </w:rPr>
      </w:pPr>
      <w:r w:rsidRPr="008F75D6">
        <w:rPr>
          <w:rFonts w:eastAsia="Times New Roman" w:cstheme="minorHAnsi"/>
          <w:sz w:val="24"/>
          <w:szCs w:val="24"/>
          <w:lang w:eastAsia="en-GB"/>
        </w:rPr>
        <w:t>Helps reduce bloating and heaviness</w:t>
      </w:r>
    </w:p>
    <w:p w14:paraId="68E58807" w14:textId="77777777" w:rsidR="003B5161" w:rsidRPr="008F75D6" w:rsidRDefault="003B5161" w:rsidP="008F75D6">
      <w:pPr>
        <w:pStyle w:val="ListParagraph"/>
        <w:numPr>
          <w:ilvl w:val="0"/>
          <w:numId w:val="21"/>
        </w:numPr>
        <w:rPr>
          <w:rFonts w:eastAsia="Times New Roman" w:cstheme="minorHAnsi"/>
          <w:sz w:val="24"/>
          <w:szCs w:val="24"/>
          <w:lang w:eastAsia="en-GB"/>
        </w:rPr>
      </w:pPr>
      <w:r w:rsidRPr="008F75D6">
        <w:rPr>
          <w:rFonts w:eastAsia="Times New Roman" w:cstheme="minorHAnsi"/>
          <w:sz w:val="24"/>
          <w:szCs w:val="24"/>
          <w:lang w:eastAsia="en-GB"/>
        </w:rPr>
        <w:t>Supports better nutrient absorption</w:t>
      </w:r>
    </w:p>
    <w:p w14:paraId="48A0690E" w14:textId="77777777" w:rsidR="003B5161" w:rsidRPr="008F75D6" w:rsidRDefault="003B5161" w:rsidP="008F75D6">
      <w:pPr>
        <w:pStyle w:val="ListParagraph"/>
        <w:numPr>
          <w:ilvl w:val="0"/>
          <w:numId w:val="21"/>
        </w:numPr>
        <w:rPr>
          <w:rFonts w:eastAsia="Times New Roman" w:cstheme="minorHAnsi"/>
          <w:sz w:val="24"/>
          <w:szCs w:val="24"/>
          <w:lang w:eastAsia="en-GB"/>
        </w:rPr>
      </w:pPr>
      <w:r w:rsidRPr="008F75D6">
        <w:rPr>
          <w:rFonts w:eastAsia="Times New Roman" w:cstheme="minorHAnsi"/>
          <w:sz w:val="24"/>
          <w:szCs w:val="24"/>
          <w:lang w:eastAsia="en-GB"/>
        </w:rPr>
        <w:t>Promotes gut comfort after meals</w:t>
      </w:r>
    </w:p>
    <w:p w14:paraId="4CEB293C"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Helps maintain digestive balance</w:t>
      </w:r>
    </w:p>
    <w:p w14:paraId="7CEF86CD" w14:textId="3D0672BF" w:rsidR="003B5161" w:rsidRPr="008F75D6"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3932455A">
          <v:rect id="_x0000_i1046" style="width:0;height:1.5pt" o:hralign="center" o:hrstd="t" o:hr="t" fillcolor="#a0a0a0" stroked="f"/>
        </w:pict>
      </w:r>
      <w:r w:rsidR="003B5161" w:rsidRPr="003B5161">
        <w:rPr>
          <w:rFonts w:eastAsia="Times New Roman" w:cstheme="minorHAnsi"/>
          <w:b/>
          <w:bCs/>
          <w:sz w:val="27"/>
          <w:szCs w:val="27"/>
          <w:lang w:eastAsia="en-GB"/>
        </w:rPr>
        <w:t>Recommended Dosage</w:t>
      </w:r>
    </w:p>
    <w:p w14:paraId="0C135213"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 xml:space="preserve">Take </w:t>
      </w:r>
      <w:r w:rsidRPr="003B5161">
        <w:rPr>
          <w:rFonts w:eastAsia="Times New Roman" w:cstheme="minorHAnsi"/>
          <w:b/>
          <w:bCs/>
          <w:sz w:val="24"/>
          <w:szCs w:val="24"/>
          <w:lang w:eastAsia="en-GB"/>
        </w:rPr>
        <w:t>1 capsule before meals</w:t>
      </w:r>
      <w:r w:rsidRPr="003B5161">
        <w:rPr>
          <w:rFonts w:eastAsia="Times New Roman" w:cstheme="minorHAnsi"/>
          <w:sz w:val="24"/>
          <w:szCs w:val="24"/>
          <w:lang w:eastAsia="en-GB"/>
        </w:rPr>
        <w:t>, or as advised by your healthcare professional.</w:t>
      </w:r>
    </w:p>
    <w:p w14:paraId="2A4D23C6" w14:textId="0E60C896" w:rsidR="003B5161" w:rsidRPr="008F75D6" w:rsidRDefault="009C1C65" w:rsidP="003B5161">
      <w:pPr>
        <w:rPr>
          <w:rFonts w:eastAsia="Times New Roman" w:cstheme="minorHAnsi"/>
          <w:sz w:val="24"/>
          <w:szCs w:val="24"/>
          <w:lang w:eastAsia="en-GB"/>
        </w:rPr>
      </w:pPr>
      <w:r>
        <w:rPr>
          <w:rFonts w:eastAsia="Times New Roman" w:cstheme="minorHAnsi"/>
          <w:sz w:val="24"/>
          <w:szCs w:val="24"/>
          <w:lang w:eastAsia="en-GB"/>
        </w:rPr>
        <w:lastRenderedPageBreak/>
        <w:pict w14:anchorId="589B5A1F">
          <v:rect id="_x0000_i1047" style="width:0;height:1.5pt" o:hralign="center" o:hrstd="t" o:hr="t" fillcolor="#a0a0a0" stroked="f"/>
        </w:pict>
      </w:r>
      <w:r w:rsidR="003B5161" w:rsidRPr="003B5161">
        <w:rPr>
          <w:rFonts w:eastAsia="Times New Roman" w:cstheme="minorHAnsi"/>
          <w:b/>
          <w:bCs/>
          <w:sz w:val="27"/>
          <w:szCs w:val="27"/>
          <w:lang w:eastAsia="en-GB"/>
        </w:rPr>
        <w:t>Who Can Use It?</w:t>
      </w:r>
    </w:p>
    <w:p w14:paraId="6C623D37"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Ideal for men and women experiencing bloating, indigestion, heaviness after meals, or anyone wanting to support healthy digestion.</w:t>
      </w:r>
    </w:p>
    <w:p w14:paraId="3B752FE5" w14:textId="55AB423A" w:rsidR="003B5161" w:rsidRPr="008F75D6"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5ADD470E">
          <v:rect id="_x0000_i1048" style="width:0;height:1.5pt" o:hralign="center" o:hrstd="t" o:hr="t" fillcolor="#a0a0a0" stroked="f"/>
        </w:pict>
      </w:r>
      <w:r w:rsidR="003B5161" w:rsidRPr="003B5161">
        <w:rPr>
          <w:rFonts w:eastAsia="Times New Roman" w:cstheme="minorHAnsi"/>
          <w:b/>
          <w:bCs/>
          <w:sz w:val="27"/>
          <w:szCs w:val="27"/>
          <w:lang w:eastAsia="en-GB"/>
        </w:rPr>
        <w:t>Quality You Can Trust</w:t>
      </w:r>
    </w:p>
    <w:p w14:paraId="19BB34AB" w14:textId="77777777" w:rsidR="003B5161" w:rsidRPr="008F75D6" w:rsidRDefault="003B5161" w:rsidP="008F75D6">
      <w:pPr>
        <w:pStyle w:val="ListParagraph"/>
        <w:numPr>
          <w:ilvl w:val="0"/>
          <w:numId w:val="22"/>
        </w:numPr>
        <w:rPr>
          <w:rFonts w:eastAsia="Times New Roman" w:cstheme="minorHAnsi"/>
          <w:sz w:val="24"/>
          <w:szCs w:val="24"/>
          <w:lang w:eastAsia="en-GB"/>
        </w:rPr>
      </w:pPr>
      <w:r w:rsidRPr="008F75D6">
        <w:rPr>
          <w:rFonts w:eastAsia="Times New Roman" w:cstheme="minorHAnsi"/>
          <w:sz w:val="24"/>
          <w:szCs w:val="24"/>
          <w:lang w:eastAsia="en-GB"/>
        </w:rPr>
        <w:t>Premium enzyme blend</w:t>
      </w:r>
    </w:p>
    <w:p w14:paraId="3DE03ABF" w14:textId="77777777" w:rsidR="003B5161" w:rsidRPr="008F75D6" w:rsidRDefault="003B5161" w:rsidP="008F75D6">
      <w:pPr>
        <w:pStyle w:val="ListParagraph"/>
        <w:numPr>
          <w:ilvl w:val="0"/>
          <w:numId w:val="22"/>
        </w:numPr>
        <w:rPr>
          <w:rFonts w:eastAsia="Times New Roman" w:cstheme="minorHAnsi"/>
          <w:sz w:val="24"/>
          <w:szCs w:val="24"/>
          <w:lang w:eastAsia="en-GB"/>
        </w:rPr>
      </w:pPr>
      <w:r w:rsidRPr="008F75D6">
        <w:rPr>
          <w:rFonts w:eastAsia="Times New Roman" w:cstheme="minorHAnsi"/>
          <w:sz w:val="24"/>
          <w:szCs w:val="24"/>
          <w:lang w:eastAsia="en-GB"/>
        </w:rPr>
        <w:t>Manufactured in GMP-certified facilities</w:t>
      </w:r>
    </w:p>
    <w:p w14:paraId="5E3A74D2" w14:textId="77777777" w:rsidR="003B5161" w:rsidRPr="008F75D6" w:rsidRDefault="003B5161" w:rsidP="008F75D6">
      <w:pPr>
        <w:pStyle w:val="ListParagraph"/>
        <w:numPr>
          <w:ilvl w:val="0"/>
          <w:numId w:val="22"/>
        </w:numPr>
        <w:rPr>
          <w:rFonts w:eastAsia="Times New Roman" w:cstheme="minorHAnsi"/>
          <w:sz w:val="24"/>
          <w:szCs w:val="24"/>
          <w:lang w:eastAsia="en-GB"/>
        </w:rPr>
      </w:pPr>
      <w:r w:rsidRPr="008F75D6">
        <w:rPr>
          <w:rFonts w:eastAsia="Times New Roman" w:cstheme="minorHAnsi"/>
          <w:sz w:val="24"/>
          <w:szCs w:val="24"/>
          <w:lang w:eastAsia="en-GB"/>
        </w:rPr>
        <w:t>No harmful additives</w:t>
      </w:r>
    </w:p>
    <w:p w14:paraId="03A0886A" w14:textId="77777777" w:rsidR="003B5161" w:rsidRPr="008F75D6" w:rsidRDefault="003B5161" w:rsidP="008F75D6">
      <w:pPr>
        <w:pStyle w:val="ListParagraph"/>
        <w:numPr>
          <w:ilvl w:val="0"/>
          <w:numId w:val="22"/>
        </w:numPr>
        <w:rPr>
          <w:rFonts w:eastAsia="Times New Roman" w:cstheme="minorHAnsi"/>
          <w:sz w:val="24"/>
          <w:szCs w:val="24"/>
          <w:lang w:eastAsia="en-GB"/>
        </w:rPr>
      </w:pPr>
      <w:r w:rsidRPr="008F75D6">
        <w:rPr>
          <w:rFonts w:eastAsia="Times New Roman" w:cstheme="minorHAnsi"/>
          <w:sz w:val="24"/>
          <w:szCs w:val="24"/>
          <w:lang w:eastAsia="en-GB"/>
        </w:rPr>
        <w:t>Suitable for daily use</w:t>
      </w:r>
    </w:p>
    <w:p w14:paraId="409E021B"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75FBBE39">
          <v:rect id="_x0000_i1049" style="width:0;height:1.5pt" o:hralign="center" o:hrstd="t" o:hr="t" fillcolor="#a0a0a0" stroked="f"/>
        </w:pict>
      </w:r>
    </w:p>
    <w:p w14:paraId="08C3971C"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b/>
          <w:bCs/>
          <w:sz w:val="24"/>
          <w:szCs w:val="24"/>
          <w:lang w:eastAsia="en-GB"/>
        </w:rPr>
        <w:t>Eat Well. Digest Better. Feel Lighter.</w:t>
      </w:r>
      <w:r w:rsidRPr="003B5161">
        <w:rPr>
          <w:rFonts w:eastAsia="Times New Roman" w:cstheme="minorHAnsi"/>
          <w:sz w:val="24"/>
          <w:szCs w:val="24"/>
          <w:lang w:eastAsia="en-GB"/>
        </w:rPr>
        <w:br/>
        <w:t>Make Digestive Enzymes part of your routine for smoother digestion, improved comfort, and better everyday wellness.</w:t>
      </w:r>
    </w:p>
    <w:p w14:paraId="62C88A27" w14:textId="5288C3B8" w:rsidR="00254571" w:rsidRPr="003B5161" w:rsidRDefault="009C1C65" w:rsidP="003B5161">
      <w:pPr>
        <w:rPr>
          <w:rFonts w:cstheme="minorHAnsi"/>
          <w:lang w:eastAsia="en-GB"/>
        </w:rPr>
      </w:pPr>
      <w:r>
        <w:rPr>
          <w:rFonts w:cstheme="minorHAnsi"/>
          <w:lang w:eastAsia="en-GB"/>
        </w:rPr>
        <w:pict w14:anchorId="581B44AB">
          <v:rect id="_x0000_i1050" style="width:0;height:1.5pt" o:hralign="center" o:hrstd="t" o:hr="t" fillcolor="#a0a0a0" stroked="f"/>
        </w:pict>
      </w:r>
    </w:p>
    <w:p w14:paraId="4268D2BC" w14:textId="3D57AD77" w:rsidR="00254571" w:rsidRPr="008F75D6" w:rsidRDefault="00254571" w:rsidP="008F75D6">
      <w:pPr>
        <w:pStyle w:val="ListParagraph"/>
        <w:numPr>
          <w:ilvl w:val="0"/>
          <w:numId w:val="16"/>
        </w:numPr>
        <w:rPr>
          <w:rFonts w:cstheme="minorHAnsi"/>
          <w:b/>
          <w:bCs/>
          <w:color w:val="BF8F00" w:themeColor="accent4" w:themeShade="BF"/>
          <w:sz w:val="36"/>
          <w:szCs w:val="36"/>
          <w:u w:val="single"/>
          <w:lang w:eastAsia="en-GB"/>
        </w:rPr>
      </w:pPr>
      <w:r w:rsidRPr="008F75D6">
        <w:rPr>
          <w:rFonts w:cstheme="minorHAnsi"/>
          <w:b/>
          <w:bCs/>
          <w:color w:val="BF8F00" w:themeColor="accent4" w:themeShade="BF"/>
          <w:sz w:val="36"/>
          <w:szCs w:val="36"/>
          <w:u w:val="single"/>
          <w:lang w:eastAsia="en-GB"/>
        </w:rPr>
        <w:t>Prebiotic Fibre – Feed Your Gut. Fuel Your Health.</w:t>
      </w:r>
    </w:p>
    <w:p w14:paraId="08B16F60" w14:textId="77777777" w:rsidR="003B5161" w:rsidRPr="003B5161" w:rsidRDefault="00254571" w:rsidP="003B5161">
      <w:pPr>
        <w:rPr>
          <w:rFonts w:cstheme="minorHAnsi"/>
        </w:rPr>
      </w:pPr>
      <w:r w:rsidRPr="003B5161">
        <w:rPr>
          <w:rFonts w:cstheme="minorHAnsi"/>
          <w:lang w:eastAsia="en-GB"/>
        </w:rPr>
        <w:br/>
      </w:r>
      <w:r w:rsidR="003B5161" w:rsidRPr="003B5161">
        <w:rPr>
          <w:rFonts w:cstheme="minorHAnsi"/>
        </w:rPr>
        <w:t>Support a healthier gut and better digestion with our premium Prebiotic Fibre formula. Powered by natural fibres like Inulin and FOS, this daily supplement nourishes beneficial gut bacteria, improves digestive balance, and helps you feel lighter, energised, and healthier from within.</w:t>
      </w:r>
    </w:p>
    <w:p w14:paraId="1AEEA516" w14:textId="39E079B7" w:rsidR="003B5161" w:rsidRPr="00A12413"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3D08CD7D">
          <v:rect id="_x0000_i1051" style="width:0;height:1.5pt" o:hralign="center" o:hrstd="t" o:hr="t" fillcolor="#a0a0a0" stroked="f"/>
        </w:pict>
      </w:r>
      <w:r w:rsidR="003B5161" w:rsidRPr="003B5161">
        <w:rPr>
          <w:rFonts w:eastAsia="Times New Roman" w:cstheme="minorHAnsi"/>
          <w:b/>
          <w:bCs/>
          <w:sz w:val="27"/>
          <w:szCs w:val="27"/>
          <w:lang w:eastAsia="en-GB"/>
        </w:rPr>
        <w:t>Why Prebiotic Fibre Matters</w:t>
      </w:r>
    </w:p>
    <w:p w14:paraId="50400B84"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Prebiotics are special plant fibres that act as food for good bacteria in your gut. By feeding these beneficial microbes, prebiotics help maintain a balanced microbiome, support digestion, and enhance overall wellness.</w:t>
      </w:r>
    </w:p>
    <w:p w14:paraId="4F64459F" w14:textId="5FEEC077" w:rsidR="003B5161" w:rsidRPr="00A12413"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15C00C87">
          <v:rect id="_x0000_i1052" style="width:0;height:1.5pt" o:hralign="center" o:hrstd="t" o:hr="t" fillcolor="#a0a0a0" stroked="f"/>
        </w:pict>
      </w:r>
      <w:r w:rsidR="003B5161" w:rsidRPr="003B5161">
        <w:rPr>
          <w:rFonts w:eastAsia="Times New Roman" w:cstheme="minorHAnsi"/>
          <w:b/>
          <w:bCs/>
          <w:sz w:val="27"/>
          <w:szCs w:val="27"/>
          <w:lang w:eastAsia="en-GB"/>
        </w:rPr>
        <w:t>Key Ingredients</w:t>
      </w:r>
    </w:p>
    <w:p w14:paraId="54CFC724" w14:textId="77777777" w:rsidR="003B5161" w:rsidRPr="00A12413" w:rsidRDefault="003B5161" w:rsidP="00A12413">
      <w:pPr>
        <w:pStyle w:val="ListParagraph"/>
        <w:numPr>
          <w:ilvl w:val="0"/>
          <w:numId w:val="23"/>
        </w:numPr>
        <w:rPr>
          <w:rFonts w:eastAsia="Times New Roman" w:cstheme="minorHAnsi"/>
          <w:sz w:val="24"/>
          <w:szCs w:val="24"/>
          <w:lang w:eastAsia="en-GB"/>
        </w:rPr>
      </w:pPr>
      <w:r w:rsidRPr="00A12413">
        <w:rPr>
          <w:rFonts w:eastAsia="Times New Roman" w:cstheme="minorHAnsi"/>
          <w:b/>
          <w:bCs/>
          <w:sz w:val="24"/>
          <w:szCs w:val="24"/>
          <w:lang w:eastAsia="en-GB"/>
        </w:rPr>
        <w:t>Inulin</w:t>
      </w:r>
      <w:r w:rsidRPr="00A12413">
        <w:rPr>
          <w:rFonts w:eastAsia="Times New Roman" w:cstheme="minorHAnsi"/>
          <w:sz w:val="24"/>
          <w:szCs w:val="24"/>
          <w:lang w:eastAsia="en-GB"/>
        </w:rPr>
        <w:t xml:space="preserve"> – A natural soluble fibre that supports gut bacteria growth and improves digestion.</w:t>
      </w:r>
    </w:p>
    <w:p w14:paraId="42179CE0" w14:textId="77777777" w:rsidR="003B5161" w:rsidRPr="00A12413" w:rsidRDefault="003B5161" w:rsidP="00A12413">
      <w:pPr>
        <w:pStyle w:val="ListParagraph"/>
        <w:numPr>
          <w:ilvl w:val="0"/>
          <w:numId w:val="23"/>
        </w:numPr>
        <w:rPr>
          <w:rFonts w:eastAsia="Times New Roman" w:cstheme="minorHAnsi"/>
          <w:sz w:val="24"/>
          <w:szCs w:val="24"/>
          <w:lang w:eastAsia="en-GB"/>
        </w:rPr>
      </w:pPr>
      <w:r w:rsidRPr="00A12413">
        <w:rPr>
          <w:rFonts w:eastAsia="Times New Roman" w:cstheme="minorHAnsi"/>
          <w:b/>
          <w:bCs/>
          <w:sz w:val="24"/>
          <w:szCs w:val="24"/>
          <w:lang w:eastAsia="en-GB"/>
        </w:rPr>
        <w:t>FOS (Fructo-Oligosaccharides)</w:t>
      </w:r>
      <w:r w:rsidRPr="00A12413">
        <w:rPr>
          <w:rFonts w:eastAsia="Times New Roman" w:cstheme="minorHAnsi"/>
          <w:sz w:val="24"/>
          <w:szCs w:val="24"/>
          <w:lang w:eastAsia="en-GB"/>
        </w:rPr>
        <w:t xml:space="preserve"> – Helps increase beneficial bacteria and promotes gut balance.</w:t>
      </w:r>
    </w:p>
    <w:p w14:paraId="1EEA0D53"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Together, they create the perfect environment for probiotics to thrive.</w:t>
      </w:r>
    </w:p>
    <w:p w14:paraId="777EC87D" w14:textId="3F18A6E2"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03AD61E6">
          <v:rect id="_x0000_i1053" style="width:0;height:1.5pt" o:hralign="center" o:hrstd="t" o:hr="t" fillcolor="#a0a0a0" stroked="f"/>
        </w:pict>
      </w:r>
      <w:r w:rsidR="003B5161" w:rsidRPr="003B5161">
        <w:rPr>
          <w:rFonts w:eastAsia="Times New Roman" w:cstheme="minorHAnsi"/>
          <w:b/>
          <w:bCs/>
          <w:sz w:val="27"/>
          <w:szCs w:val="27"/>
          <w:lang w:eastAsia="en-GB"/>
        </w:rPr>
        <w:t>Key Benefits</w:t>
      </w:r>
    </w:p>
    <w:p w14:paraId="55DE4CE8" w14:textId="502EED60" w:rsidR="003B5161" w:rsidRPr="00A12413" w:rsidRDefault="003B5161" w:rsidP="00A12413">
      <w:pPr>
        <w:pStyle w:val="ListParagraph"/>
        <w:numPr>
          <w:ilvl w:val="0"/>
          <w:numId w:val="24"/>
        </w:numPr>
        <w:rPr>
          <w:rFonts w:eastAsia="Times New Roman" w:cstheme="minorHAnsi"/>
          <w:sz w:val="24"/>
          <w:szCs w:val="24"/>
          <w:lang w:eastAsia="en-GB"/>
        </w:rPr>
      </w:pPr>
      <w:r w:rsidRPr="00A12413">
        <w:rPr>
          <w:rFonts w:eastAsia="Times New Roman" w:cstheme="minorHAnsi"/>
          <w:sz w:val="24"/>
          <w:szCs w:val="24"/>
          <w:lang w:eastAsia="en-GB"/>
        </w:rPr>
        <w:t xml:space="preserve">Supports </w:t>
      </w:r>
      <w:r w:rsidR="00A12413" w:rsidRPr="00A12413">
        <w:rPr>
          <w:rFonts w:eastAsia="Times New Roman" w:cstheme="minorHAnsi"/>
          <w:sz w:val="24"/>
          <w:szCs w:val="24"/>
          <w:lang w:eastAsia="en-GB"/>
        </w:rPr>
        <w:t xml:space="preserve">a </w:t>
      </w:r>
      <w:r w:rsidRPr="00A12413">
        <w:rPr>
          <w:rFonts w:eastAsia="Times New Roman" w:cstheme="minorHAnsi"/>
          <w:sz w:val="24"/>
          <w:szCs w:val="24"/>
          <w:lang w:eastAsia="en-GB"/>
        </w:rPr>
        <w:t>healthy gut microbiome</w:t>
      </w:r>
    </w:p>
    <w:p w14:paraId="4C3956E4" w14:textId="77777777" w:rsidR="003B5161" w:rsidRPr="00A12413" w:rsidRDefault="003B5161" w:rsidP="00A12413">
      <w:pPr>
        <w:pStyle w:val="ListParagraph"/>
        <w:numPr>
          <w:ilvl w:val="0"/>
          <w:numId w:val="24"/>
        </w:numPr>
        <w:rPr>
          <w:rFonts w:eastAsia="Times New Roman" w:cstheme="minorHAnsi"/>
          <w:sz w:val="24"/>
          <w:szCs w:val="24"/>
          <w:lang w:eastAsia="en-GB"/>
        </w:rPr>
      </w:pPr>
      <w:r w:rsidRPr="00A12413">
        <w:rPr>
          <w:rFonts w:eastAsia="Times New Roman" w:cstheme="minorHAnsi"/>
          <w:sz w:val="24"/>
          <w:szCs w:val="24"/>
          <w:lang w:eastAsia="en-GB"/>
        </w:rPr>
        <w:lastRenderedPageBreak/>
        <w:t>Improves digestion and bowel regularity</w:t>
      </w:r>
    </w:p>
    <w:p w14:paraId="4EC75746" w14:textId="77777777" w:rsidR="003B5161" w:rsidRPr="00A12413" w:rsidRDefault="003B5161" w:rsidP="00A12413">
      <w:pPr>
        <w:pStyle w:val="ListParagraph"/>
        <w:numPr>
          <w:ilvl w:val="0"/>
          <w:numId w:val="24"/>
        </w:numPr>
        <w:rPr>
          <w:rFonts w:eastAsia="Times New Roman" w:cstheme="minorHAnsi"/>
          <w:sz w:val="24"/>
          <w:szCs w:val="24"/>
          <w:lang w:eastAsia="en-GB"/>
        </w:rPr>
      </w:pPr>
      <w:r w:rsidRPr="00A12413">
        <w:rPr>
          <w:rFonts w:eastAsia="Times New Roman" w:cstheme="minorHAnsi"/>
          <w:sz w:val="24"/>
          <w:szCs w:val="24"/>
          <w:lang w:eastAsia="en-GB"/>
        </w:rPr>
        <w:t>Helps reduce bloating and discomfort</w:t>
      </w:r>
    </w:p>
    <w:p w14:paraId="506BE83A" w14:textId="77777777" w:rsidR="003B5161" w:rsidRPr="00A12413" w:rsidRDefault="003B5161" w:rsidP="00A12413">
      <w:pPr>
        <w:pStyle w:val="ListParagraph"/>
        <w:numPr>
          <w:ilvl w:val="0"/>
          <w:numId w:val="24"/>
        </w:numPr>
        <w:rPr>
          <w:rFonts w:eastAsia="Times New Roman" w:cstheme="minorHAnsi"/>
          <w:sz w:val="24"/>
          <w:szCs w:val="24"/>
          <w:lang w:eastAsia="en-GB"/>
        </w:rPr>
      </w:pPr>
      <w:r w:rsidRPr="00A12413">
        <w:rPr>
          <w:rFonts w:eastAsia="Times New Roman" w:cstheme="minorHAnsi"/>
          <w:sz w:val="24"/>
          <w:szCs w:val="24"/>
          <w:lang w:eastAsia="en-GB"/>
        </w:rPr>
        <w:t>Enhances nutrient absorption</w:t>
      </w:r>
    </w:p>
    <w:p w14:paraId="21DE2096" w14:textId="4570439E" w:rsidR="003B5161" w:rsidRPr="009C1C65" w:rsidRDefault="003B5161" w:rsidP="009C1C65">
      <w:pPr>
        <w:pStyle w:val="ListParagraph"/>
        <w:numPr>
          <w:ilvl w:val="0"/>
          <w:numId w:val="24"/>
        </w:numPr>
        <w:rPr>
          <w:rFonts w:eastAsia="Times New Roman" w:cstheme="minorHAnsi"/>
          <w:sz w:val="24"/>
          <w:szCs w:val="24"/>
          <w:lang w:eastAsia="en-GB"/>
        </w:rPr>
      </w:pPr>
      <w:r w:rsidRPr="00A12413">
        <w:rPr>
          <w:rFonts w:eastAsia="Times New Roman" w:cstheme="minorHAnsi"/>
          <w:sz w:val="24"/>
          <w:szCs w:val="24"/>
          <w:lang w:eastAsia="en-GB"/>
        </w:rPr>
        <w:t>Supports immunity and overall wellness</w:t>
      </w:r>
    </w:p>
    <w:p w14:paraId="28350C29" w14:textId="5496B5E7"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40F44E30">
          <v:rect id="_x0000_i1055" style="width:0;height:1.5pt" o:hralign="center" o:hrstd="t" o:hr="t" fillcolor="#a0a0a0" stroked="f"/>
        </w:pict>
      </w:r>
      <w:r w:rsidR="003B5161" w:rsidRPr="003B5161">
        <w:rPr>
          <w:rFonts w:eastAsia="Times New Roman" w:cstheme="minorHAnsi"/>
          <w:b/>
          <w:bCs/>
          <w:sz w:val="27"/>
          <w:szCs w:val="27"/>
          <w:lang w:eastAsia="en-GB"/>
        </w:rPr>
        <w:t>Recommended Dosage</w:t>
      </w:r>
    </w:p>
    <w:p w14:paraId="16203E44"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 xml:space="preserve">Take </w:t>
      </w:r>
      <w:r w:rsidRPr="003B5161">
        <w:rPr>
          <w:rFonts w:eastAsia="Times New Roman" w:cstheme="minorHAnsi"/>
          <w:b/>
          <w:bCs/>
          <w:sz w:val="24"/>
          <w:szCs w:val="24"/>
          <w:lang w:eastAsia="en-GB"/>
        </w:rPr>
        <w:t>once daily</w:t>
      </w:r>
      <w:r w:rsidRPr="003B5161">
        <w:rPr>
          <w:rFonts w:eastAsia="Times New Roman" w:cstheme="minorHAnsi"/>
          <w:sz w:val="24"/>
          <w:szCs w:val="24"/>
          <w:lang w:eastAsia="en-GB"/>
        </w:rPr>
        <w:t>, mixed with water, juice, or smoothie, or as advised by your healthcare professional.</w:t>
      </w:r>
    </w:p>
    <w:p w14:paraId="45F76808" w14:textId="5F4DA18F"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77685775">
          <v:rect id="_x0000_i1056" style="width:0;height:1.5pt" o:hralign="center" o:hrstd="t" o:hr="t" fillcolor="#a0a0a0" stroked="f"/>
        </w:pict>
      </w:r>
      <w:r w:rsidR="003B5161" w:rsidRPr="003B5161">
        <w:rPr>
          <w:rFonts w:eastAsia="Times New Roman" w:cstheme="minorHAnsi"/>
          <w:b/>
          <w:bCs/>
          <w:sz w:val="27"/>
          <w:szCs w:val="27"/>
          <w:lang w:eastAsia="en-GB"/>
        </w:rPr>
        <w:t>Who Can Use It?</w:t>
      </w:r>
    </w:p>
    <w:p w14:paraId="3F5ED44C"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Ideal for men and women experiencing digestive imbalance, irregular bowel habits, or anyone looking to support gut health and daily wellness.</w:t>
      </w:r>
    </w:p>
    <w:p w14:paraId="340335D6"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78F02367">
          <v:rect id="_x0000_i1057" style="width:0;height:1.5pt" o:hralign="center" o:hrstd="t" o:hr="t" fillcolor="#a0a0a0" stroked="f"/>
        </w:pict>
      </w:r>
    </w:p>
    <w:p w14:paraId="7A351E7E" w14:textId="77777777" w:rsidR="003B5161" w:rsidRPr="003B5161" w:rsidRDefault="003B5161" w:rsidP="003B5161">
      <w:pPr>
        <w:rPr>
          <w:rFonts w:eastAsia="Times New Roman" w:cstheme="minorHAnsi"/>
          <w:b/>
          <w:bCs/>
          <w:sz w:val="27"/>
          <w:szCs w:val="27"/>
          <w:lang w:eastAsia="en-GB"/>
        </w:rPr>
      </w:pPr>
      <w:r w:rsidRPr="003B5161">
        <w:rPr>
          <w:rFonts w:ascii="Segoe UI Emoji" w:eastAsia="Times New Roman" w:hAnsi="Segoe UI Emoji" w:cs="Segoe UI Emoji"/>
          <w:b/>
          <w:bCs/>
          <w:sz w:val="27"/>
          <w:szCs w:val="27"/>
          <w:lang w:eastAsia="en-GB"/>
        </w:rPr>
        <w:t>⭐</w:t>
      </w:r>
      <w:r w:rsidRPr="003B5161">
        <w:rPr>
          <w:rFonts w:eastAsia="Times New Roman" w:cstheme="minorHAnsi"/>
          <w:b/>
          <w:bCs/>
          <w:sz w:val="27"/>
          <w:szCs w:val="27"/>
          <w:lang w:eastAsia="en-GB"/>
        </w:rPr>
        <w:t xml:space="preserve"> Quality You Can Trust</w:t>
      </w:r>
    </w:p>
    <w:p w14:paraId="62DFBA1D" w14:textId="77777777" w:rsidR="003B5161" w:rsidRPr="00A12413" w:rsidRDefault="003B5161" w:rsidP="00A12413">
      <w:pPr>
        <w:pStyle w:val="ListParagraph"/>
        <w:numPr>
          <w:ilvl w:val="0"/>
          <w:numId w:val="25"/>
        </w:numPr>
        <w:rPr>
          <w:rFonts w:eastAsia="Times New Roman" w:cstheme="minorHAnsi"/>
          <w:sz w:val="24"/>
          <w:szCs w:val="24"/>
          <w:lang w:eastAsia="en-GB"/>
        </w:rPr>
      </w:pPr>
      <w:r w:rsidRPr="00A12413">
        <w:rPr>
          <w:rFonts w:eastAsia="Times New Roman" w:cstheme="minorHAnsi"/>
          <w:sz w:val="24"/>
          <w:szCs w:val="24"/>
          <w:lang w:eastAsia="en-GB"/>
        </w:rPr>
        <w:t>Premium Inulin and FOS blend</w:t>
      </w:r>
    </w:p>
    <w:p w14:paraId="3BF3CB91" w14:textId="77777777" w:rsidR="003B5161" w:rsidRPr="00A12413" w:rsidRDefault="003B5161" w:rsidP="00A12413">
      <w:pPr>
        <w:pStyle w:val="ListParagraph"/>
        <w:numPr>
          <w:ilvl w:val="0"/>
          <w:numId w:val="25"/>
        </w:numPr>
        <w:rPr>
          <w:rFonts w:eastAsia="Times New Roman" w:cstheme="minorHAnsi"/>
          <w:sz w:val="24"/>
          <w:szCs w:val="24"/>
          <w:lang w:eastAsia="en-GB"/>
        </w:rPr>
      </w:pPr>
      <w:r w:rsidRPr="00A12413">
        <w:rPr>
          <w:rFonts w:eastAsia="Times New Roman" w:cstheme="minorHAnsi"/>
          <w:sz w:val="24"/>
          <w:szCs w:val="24"/>
          <w:lang w:eastAsia="en-GB"/>
        </w:rPr>
        <w:t>Manufactured in GMP-certified facilities</w:t>
      </w:r>
    </w:p>
    <w:p w14:paraId="12D55C22" w14:textId="77777777" w:rsidR="003B5161" w:rsidRPr="00A12413" w:rsidRDefault="003B5161" w:rsidP="00A12413">
      <w:pPr>
        <w:pStyle w:val="ListParagraph"/>
        <w:numPr>
          <w:ilvl w:val="0"/>
          <w:numId w:val="25"/>
        </w:numPr>
        <w:rPr>
          <w:rFonts w:eastAsia="Times New Roman" w:cstheme="minorHAnsi"/>
          <w:sz w:val="24"/>
          <w:szCs w:val="24"/>
          <w:lang w:eastAsia="en-GB"/>
        </w:rPr>
      </w:pPr>
      <w:r w:rsidRPr="00A12413">
        <w:rPr>
          <w:rFonts w:eastAsia="Times New Roman" w:cstheme="minorHAnsi"/>
          <w:sz w:val="24"/>
          <w:szCs w:val="24"/>
          <w:lang w:eastAsia="en-GB"/>
        </w:rPr>
        <w:t>No harmful additives</w:t>
      </w:r>
    </w:p>
    <w:p w14:paraId="1E3C51C1" w14:textId="77777777" w:rsidR="003B5161" w:rsidRPr="00A12413" w:rsidRDefault="003B5161" w:rsidP="00A12413">
      <w:pPr>
        <w:pStyle w:val="ListParagraph"/>
        <w:numPr>
          <w:ilvl w:val="0"/>
          <w:numId w:val="25"/>
        </w:numPr>
        <w:rPr>
          <w:rFonts w:eastAsia="Times New Roman" w:cstheme="minorHAnsi"/>
          <w:sz w:val="24"/>
          <w:szCs w:val="24"/>
          <w:lang w:eastAsia="en-GB"/>
        </w:rPr>
      </w:pPr>
      <w:r w:rsidRPr="00A12413">
        <w:rPr>
          <w:rFonts w:eastAsia="Times New Roman" w:cstheme="minorHAnsi"/>
          <w:sz w:val="24"/>
          <w:szCs w:val="24"/>
          <w:lang w:eastAsia="en-GB"/>
        </w:rPr>
        <w:t>Suitable for daily use</w:t>
      </w:r>
    </w:p>
    <w:p w14:paraId="0B1924F2"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F8B2905">
          <v:rect id="_x0000_i1058" style="width:0;height:1.5pt" o:hralign="center" o:hrstd="t" o:hr="t" fillcolor="#a0a0a0" stroked="f"/>
        </w:pict>
      </w:r>
    </w:p>
    <w:p w14:paraId="5EAB047F" w14:textId="32C63A21" w:rsidR="003B5161" w:rsidRDefault="003B5161" w:rsidP="003B5161">
      <w:pPr>
        <w:pBdr>
          <w:bottom w:val="double" w:sz="6" w:space="1" w:color="auto"/>
        </w:pBdr>
        <w:rPr>
          <w:rFonts w:eastAsia="Times New Roman" w:cstheme="minorHAnsi"/>
          <w:sz w:val="24"/>
          <w:szCs w:val="24"/>
          <w:lang w:eastAsia="en-GB"/>
        </w:rPr>
      </w:pPr>
      <w:r w:rsidRPr="003B5161">
        <w:rPr>
          <w:rFonts w:eastAsia="Times New Roman" w:cstheme="minorHAnsi"/>
          <w:b/>
          <w:bCs/>
          <w:sz w:val="24"/>
          <w:szCs w:val="24"/>
          <w:lang w:eastAsia="en-GB"/>
        </w:rPr>
        <w:t>Healthy Gut. Stronger You.</w:t>
      </w:r>
      <w:r w:rsidRPr="003B5161">
        <w:rPr>
          <w:rFonts w:eastAsia="Times New Roman" w:cstheme="minorHAnsi"/>
          <w:sz w:val="24"/>
          <w:szCs w:val="24"/>
          <w:lang w:eastAsia="en-GB"/>
        </w:rPr>
        <w:br/>
        <w:t xml:space="preserve">Add Prebiotic Fibre to your routine and nourish your gut for better digestion, stronger immunity, and overall wellness every day. </w:t>
      </w:r>
    </w:p>
    <w:p w14:paraId="7DBDFB3E" w14:textId="77777777" w:rsidR="00A12413" w:rsidRPr="003B5161" w:rsidRDefault="00A12413" w:rsidP="003B5161">
      <w:pPr>
        <w:rPr>
          <w:rFonts w:eastAsia="Times New Roman" w:cstheme="minorHAnsi"/>
          <w:sz w:val="24"/>
          <w:szCs w:val="24"/>
          <w:lang w:eastAsia="en-GB"/>
        </w:rPr>
      </w:pPr>
    </w:p>
    <w:p w14:paraId="072C75B9" w14:textId="16D30C7C" w:rsidR="00254571" w:rsidRPr="00A12413" w:rsidRDefault="00254571" w:rsidP="00A12413">
      <w:pPr>
        <w:pStyle w:val="ListParagraph"/>
        <w:numPr>
          <w:ilvl w:val="0"/>
          <w:numId w:val="16"/>
        </w:numPr>
        <w:rPr>
          <w:rFonts w:cstheme="minorHAnsi"/>
          <w:b/>
          <w:bCs/>
          <w:color w:val="BF8F00" w:themeColor="accent4" w:themeShade="BF"/>
          <w:u w:val="single"/>
          <w:lang w:eastAsia="en-GB"/>
        </w:rPr>
      </w:pPr>
      <w:r w:rsidRPr="00A12413">
        <w:rPr>
          <w:rFonts w:cstheme="minorHAnsi"/>
          <w:b/>
          <w:bCs/>
          <w:color w:val="BF8F00" w:themeColor="accent4" w:themeShade="BF"/>
          <w:sz w:val="36"/>
          <w:szCs w:val="36"/>
          <w:u w:val="single"/>
          <w:lang w:eastAsia="en-GB"/>
        </w:rPr>
        <w:t>L-Glutamine – Restore. Repair. Rebuild.</w:t>
      </w:r>
    </w:p>
    <w:p w14:paraId="0A33FDCA" w14:textId="77777777" w:rsidR="003B5161" w:rsidRPr="00A12413" w:rsidRDefault="00254571" w:rsidP="00A12413">
      <w:pPr>
        <w:pStyle w:val="ListParagraph"/>
        <w:numPr>
          <w:ilvl w:val="0"/>
          <w:numId w:val="26"/>
        </w:numPr>
        <w:rPr>
          <w:rFonts w:cstheme="minorHAnsi"/>
        </w:rPr>
      </w:pPr>
      <w:r w:rsidRPr="00A12413">
        <w:rPr>
          <w:rFonts w:cstheme="minorHAnsi"/>
          <w:lang w:eastAsia="en-GB"/>
        </w:rPr>
        <w:br/>
      </w:r>
      <w:r w:rsidR="003B5161" w:rsidRPr="00A12413">
        <w:rPr>
          <w:rFonts w:cstheme="minorHAnsi"/>
        </w:rPr>
        <w:t>Support faster recovery, muscle repair, and gut health with our premium L-Glutamine formula. This essential amino acid plays a key role in muscle recovery after intense workouts and helps maintain a healthy digestive system—so you can bounce back stronger, train harder, and stay energised every day.</w:t>
      </w:r>
    </w:p>
    <w:p w14:paraId="0209688A" w14:textId="72CCC068" w:rsidR="003B5161" w:rsidRPr="00A12413"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59E7FFB4">
          <v:rect id="_x0000_i1059" style="width:0;height:1.5pt" o:hralign="center" o:hrstd="t" o:hr="t" fillcolor="#a0a0a0" stroked="f"/>
        </w:pict>
      </w:r>
      <w:r w:rsidR="003B5161" w:rsidRPr="003B5161">
        <w:rPr>
          <w:rFonts w:eastAsia="Times New Roman" w:cstheme="minorHAnsi"/>
          <w:b/>
          <w:bCs/>
          <w:sz w:val="27"/>
          <w:szCs w:val="27"/>
          <w:lang w:eastAsia="en-GB"/>
        </w:rPr>
        <w:t>Why L-Glutamine Matters</w:t>
      </w:r>
    </w:p>
    <w:p w14:paraId="3DFC1A40"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L-Glutamine is one of the most abundant amino acids in the body, especially in muscles and the digestive tract. During intense exercise, illness, or stress, levels can drop—leading to fatigue, slower recovery, and weakened immunity. Supplementing helps restore balance and support overall wellness.</w:t>
      </w:r>
    </w:p>
    <w:p w14:paraId="0B87D1DD"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b/>
          <w:bCs/>
          <w:sz w:val="24"/>
          <w:szCs w:val="24"/>
          <w:lang w:eastAsia="en-GB"/>
        </w:rPr>
        <w:lastRenderedPageBreak/>
        <w:t>L-Glutamine</w:t>
      </w:r>
      <w:r w:rsidRPr="003B5161">
        <w:rPr>
          <w:rFonts w:eastAsia="Times New Roman" w:cstheme="minorHAnsi"/>
          <w:sz w:val="24"/>
          <w:szCs w:val="24"/>
          <w:lang w:eastAsia="en-GB"/>
        </w:rPr>
        <w:t xml:space="preserve"> – Supports muscle repair, gut lining health, and immune function.</w:t>
      </w:r>
    </w:p>
    <w:p w14:paraId="07862A61" w14:textId="0310DCA6" w:rsidR="003B5161" w:rsidRPr="00A12413"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344988AA">
          <v:rect id="_x0000_i1060" style="width:0;height:1.5pt" o:hralign="center" o:hrstd="t" o:hr="t" fillcolor="#a0a0a0" stroked="f"/>
        </w:pict>
      </w:r>
      <w:r w:rsidR="003B5161" w:rsidRPr="003B5161">
        <w:rPr>
          <w:rFonts w:eastAsia="Times New Roman" w:cstheme="minorHAnsi"/>
          <w:b/>
          <w:bCs/>
          <w:sz w:val="27"/>
          <w:szCs w:val="27"/>
          <w:lang w:eastAsia="en-GB"/>
        </w:rPr>
        <w:t>Key Benefits</w:t>
      </w:r>
    </w:p>
    <w:p w14:paraId="411490FF" w14:textId="5F632076" w:rsidR="003B5161" w:rsidRPr="00A12413" w:rsidRDefault="003B5161" w:rsidP="00A12413">
      <w:pPr>
        <w:pStyle w:val="ListParagraph"/>
        <w:numPr>
          <w:ilvl w:val="0"/>
          <w:numId w:val="27"/>
        </w:numPr>
        <w:rPr>
          <w:rFonts w:eastAsia="Times New Roman" w:cstheme="minorHAnsi"/>
          <w:sz w:val="24"/>
          <w:szCs w:val="24"/>
          <w:lang w:eastAsia="en-GB"/>
        </w:rPr>
      </w:pPr>
      <w:r w:rsidRPr="00A12413">
        <w:rPr>
          <w:rFonts w:eastAsia="Times New Roman" w:cstheme="minorHAnsi"/>
          <w:sz w:val="24"/>
          <w:szCs w:val="24"/>
          <w:lang w:eastAsia="en-GB"/>
        </w:rPr>
        <w:t>Supports muscle recovery and repair</w:t>
      </w:r>
    </w:p>
    <w:p w14:paraId="4D0B6499" w14:textId="77777777" w:rsidR="003B5161" w:rsidRPr="00A12413" w:rsidRDefault="003B5161" w:rsidP="00A12413">
      <w:pPr>
        <w:pStyle w:val="ListParagraph"/>
        <w:numPr>
          <w:ilvl w:val="0"/>
          <w:numId w:val="27"/>
        </w:numPr>
        <w:rPr>
          <w:rFonts w:eastAsia="Times New Roman" w:cstheme="minorHAnsi"/>
          <w:sz w:val="24"/>
          <w:szCs w:val="24"/>
          <w:lang w:eastAsia="en-GB"/>
        </w:rPr>
      </w:pPr>
      <w:r w:rsidRPr="00A12413">
        <w:rPr>
          <w:rFonts w:eastAsia="Times New Roman" w:cstheme="minorHAnsi"/>
          <w:sz w:val="24"/>
          <w:szCs w:val="24"/>
          <w:lang w:eastAsia="en-GB"/>
        </w:rPr>
        <w:t>Helps reduce post-workout soreness</w:t>
      </w:r>
    </w:p>
    <w:p w14:paraId="491F12E1" w14:textId="77777777" w:rsidR="003B5161" w:rsidRPr="00A12413" w:rsidRDefault="003B5161" w:rsidP="00A12413">
      <w:pPr>
        <w:pStyle w:val="ListParagraph"/>
        <w:numPr>
          <w:ilvl w:val="0"/>
          <w:numId w:val="27"/>
        </w:numPr>
        <w:rPr>
          <w:rFonts w:eastAsia="Times New Roman" w:cstheme="minorHAnsi"/>
          <w:sz w:val="24"/>
          <w:szCs w:val="24"/>
          <w:lang w:eastAsia="en-GB"/>
        </w:rPr>
      </w:pPr>
      <w:r w:rsidRPr="00A12413">
        <w:rPr>
          <w:rFonts w:eastAsia="Times New Roman" w:cstheme="minorHAnsi"/>
          <w:sz w:val="24"/>
          <w:szCs w:val="24"/>
          <w:lang w:eastAsia="en-GB"/>
        </w:rPr>
        <w:t>Supports gut lining and digestive health</w:t>
      </w:r>
    </w:p>
    <w:p w14:paraId="48241EA6" w14:textId="77777777" w:rsidR="003B5161" w:rsidRPr="00A12413" w:rsidRDefault="003B5161" w:rsidP="00A12413">
      <w:pPr>
        <w:pStyle w:val="ListParagraph"/>
        <w:numPr>
          <w:ilvl w:val="0"/>
          <w:numId w:val="27"/>
        </w:numPr>
        <w:rPr>
          <w:rFonts w:eastAsia="Times New Roman" w:cstheme="minorHAnsi"/>
          <w:sz w:val="24"/>
          <w:szCs w:val="24"/>
          <w:lang w:eastAsia="en-GB"/>
        </w:rPr>
      </w:pPr>
      <w:r w:rsidRPr="00A12413">
        <w:rPr>
          <w:rFonts w:eastAsia="Times New Roman" w:cstheme="minorHAnsi"/>
          <w:sz w:val="24"/>
          <w:szCs w:val="24"/>
          <w:lang w:eastAsia="en-GB"/>
        </w:rPr>
        <w:t>Promotes immune system support</w:t>
      </w:r>
    </w:p>
    <w:p w14:paraId="3929DCA8" w14:textId="0BEE3118" w:rsidR="003B5161" w:rsidRPr="009C1C65" w:rsidRDefault="003B5161" w:rsidP="009C1C65">
      <w:pPr>
        <w:pStyle w:val="ListParagraph"/>
        <w:numPr>
          <w:ilvl w:val="0"/>
          <w:numId w:val="27"/>
        </w:numPr>
        <w:rPr>
          <w:rFonts w:eastAsia="Times New Roman" w:cstheme="minorHAnsi"/>
          <w:sz w:val="24"/>
          <w:szCs w:val="24"/>
          <w:lang w:eastAsia="en-GB"/>
        </w:rPr>
      </w:pPr>
      <w:r w:rsidRPr="00A12413">
        <w:rPr>
          <w:rFonts w:eastAsia="Times New Roman" w:cstheme="minorHAnsi"/>
          <w:sz w:val="24"/>
          <w:szCs w:val="24"/>
          <w:lang w:eastAsia="en-GB"/>
        </w:rPr>
        <w:t>Helps maintain lean muscle mass</w:t>
      </w:r>
    </w:p>
    <w:p w14:paraId="07F8C009" w14:textId="6033803E"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747AB14C">
          <v:rect id="_x0000_i1062" style="width:0;height:1.5pt" o:hralign="center" o:hrstd="t" o:hr="t" fillcolor="#a0a0a0" stroked="f"/>
        </w:pict>
      </w:r>
      <w:r w:rsidR="003B5161" w:rsidRPr="003B5161">
        <w:rPr>
          <w:rFonts w:eastAsia="Times New Roman" w:cstheme="minorHAnsi"/>
          <w:b/>
          <w:bCs/>
          <w:sz w:val="27"/>
          <w:szCs w:val="27"/>
          <w:lang w:eastAsia="en-GB"/>
        </w:rPr>
        <w:t>Recommended Dosage</w:t>
      </w:r>
    </w:p>
    <w:p w14:paraId="6CEBCE64"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 xml:space="preserve">Take </w:t>
      </w:r>
      <w:r w:rsidRPr="003B5161">
        <w:rPr>
          <w:rFonts w:eastAsia="Times New Roman" w:cstheme="minorHAnsi"/>
          <w:b/>
          <w:bCs/>
          <w:sz w:val="24"/>
          <w:szCs w:val="24"/>
          <w:lang w:eastAsia="en-GB"/>
        </w:rPr>
        <w:t>5 g once daily</w:t>
      </w:r>
      <w:r w:rsidRPr="003B5161">
        <w:rPr>
          <w:rFonts w:eastAsia="Times New Roman" w:cstheme="minorHAnsi"/>
          <w:sz w:val="24"/>
          <w:szCs w:val="24"/>
          <w:lang w:eastAsia="en-GB"/>
        </w:rPr>
        <w:t>, mixed with water, juice, or your post-workout shake, or as advised by your healthcare professional.</w:t>
      </w:r>
    </w:p>
    <w:p w14:paraId="68AF6B6E" w14:textId="38ADBE12"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1F0B4A3">
          <v:rect id="_x0000_i1063" style="width:0;height:1.5pt" o:hralign="center" o:hrstd="t" o:hr="t" fillcolor="#a0a0a0" stroked="f"/>
        </w:pict>
      </w:r>
      <w:r w:rsidR="003B5161" w:rsidRPr="003B5161">
        <w:rPr>
          <w:rFonts w:eastAsia="Times New Roman" w:cstheme="minorHAnsi"/>
          <w:b/>
          <w:bCs/>
          <w:sz w:val="27"/>
          <w:szCs w:val="27"/>
          <w:lang w:eastAsia="en-GB"/>
        </w:rPr>
        <w:t>Who Can Use It?</w:t>
      </w:r>
    </w:p>
    <w:p w14:paraId="2CB957CB"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Ideal for athletes, gym enthusiasts, individuals recovering from intense training, or anyone wanting to support muscle recovery and gut health.</w:t>
      </w:r>
    </w:p>
    <w:p w14:paraId="3FA085C5" w14:textId="4ADCBB2C"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A4E86CA">
          <v:rect id="_x0000_i1064" style="width:0;height:1.5pt" o:hralign="center" o:hrstd="t" o:hr="t" fillcolor="#a0a0a0" stroked="f"/>
        </w:pict>
      </w:r>
      <w:r w:rsidR="003B5161" w:rsidRPr="003B5161">
        <w:rPr>
          <w:rFonts w:eastAsia="Times New Roman" w:cstheme="minorHAnsi"/>
          <w:b/>
          <w:bCs/>
          <w:sz w:val="27"/>
          <w:szCs w:val="27"/>
          <w:lang w:eastAsia="en-GB"/>
        </w:rPr>
        <w:t>Quality You Can Trust</w:t>
      </w:r>
    </w:p>
    <w:p w14:paraId="0C38BA4D" w14:textId="77777777" w:rsidR="003B5161" w:rsidRPr="00C3193B" w:rsidRDefault="003B5161" w:rsidP="00C3193B">
      <w:pPr>
        <w:pStyle w:val="ListParagraph"/>
        <w:numPr>
          <w:ilvl w:val="0"/>
          <w:numId w:val="28"/>
        </w:numPr>
        <w:rPr>
          <w:rFonts w:eastAsia="Times New Roman" w:cstheme="minorHAnsi"/>
          <w:sz w:val="24"/>
          <w:szCs w:val="24"/>
          <w:lang w:eastAsia="en-GB"/>
        </w:rPr>
      </w:pPr>
      <w:r w:rsidRPr="00C3193B">
        <w:rPr>
          <w:rFonts w:eastAsia="Times New Roman" w:cstheme="minorHAnsi"/>
          <w:sz w:val="24"/>
          <w:szCs w:val="24"/>
          <w:lang w:eastAsia="en-GB"/>
        </w:rPr>
        <w:t>High-purity L-Glutamine</w:t>
      </w:r>
    </w:p>
    <w:p w14:paraId="774FC661" w14:textId="77777777" w:rsidR="003B5161" w:rsidRPr="00C3193B" w:rsidRDefault="003B5161" w:rsidP="00C3193B">
      <w:pPr>
        <w:pStyle w:val="ListParagraph"/>
        <w:numPr>
          <w:ilvl w:val="0"/>
          <w:numId w:val="28"/>
        </w:numPr>
        <w:rPr>
          <w:rFonts w:eastAsia="Times New Roman" w:cstheme="minorHAnsi"/>
          <w:sz w:val="24"/>
          <w:szCs w:val="24"/>
          <w:lang w:eastAsia="en-GB"/>
        </w:rPr>
      </w:pPr>
      <w:r w:rsidRPr="00C3193B">
        <w:rPr>
          <w:rFonts w:eastAsia="Times New Roman" w:cstheme="minorHAnsi"/>
          <w:sz w:val="24"/>
          <w:szCs w:val="24"/>
          <w:lang w:eastAsia="en-GB"/>
        </w:rPr>
        <w:t>Manufactured in GMP-certified facilities</w:t>
      </w:r>
    </w:p>
    <w:p w14:paraId="4A7A7019" w14:textId="77777777" w:rsidR="003B5161" w:rsidRPr="00C3193B" w:rsidRDefault="003B5161" w:rsidP="00C3193B">
      <w:pPr>
        <w:pStyle w:val="ListParagraph"/>
        <w:numPr>
          <w:ilvl w:val="0"/>
          <w:numId w:val="28"/>
        </w:numPr>
        <w:rPr>
          <w:rFonts w:eastAsia="Times New Roman" w:cstheme="minorHAnsi"/>
          <w:sz w:val="24"/>
          <w:szCs w:val="24"/>
          <w:lang w:eastAsia="en-GB"/>
        </w:rPr>
      </w:pPr>
      <w:r w:rsidRPr="00C3193B">
        <w:rPr>
          <w:rFonts w:eastAsia="Times New Roman" w:cstheme="minorHAnsi"/>
          <w:sz w:val="24"/>
          <w:szCs w:val="24"/>
          <w:lang w:eastAsia="en-GB"/>
        </w:rPr>
        <w:t>No harmful additives</w:t>
      </w:r>
    </w:p>
    <w:p w14:paraId="562B4878" w14:textId="77777777" w:rsidR="003B5161" w:rsidRPr="00C3193B" w:rsidRDefault="003B5161" w:rsidP="00C3193B">
      <w:pPr>
        <w:pStyle w:val="ListParagraph"/>
        <w:numPr>
          <w:ilvl w:val="0"/>
          <w:numId w:val="28"/>
        </w:numPr>
        <w:rPr>
          <w:rFonts w:eastAsia="Times New Roman" w:cstheme="minorHAnsi"/>
          <w:sz w:val="24"/>
          <w:szCs w:val="24"/>
          <w:lang w:eastAsia="en-GB"/>
        </w:rPr>
      </w:pPr>
      <w:r w:rsidRPr="00C3193B">
        <w:rPr>
          <w:rFonts w:eastAsia="Times New Roman" w:cstheme="minorHAnsi"/>
          <w:sz w:val="24"/>
          <w:szCs w:val="24"/>
          <w:lang w:eastAsia="en-GB"/>
        </w:rPr>
        <w:t>Easy mixability and great taste</w:t>
      </w:r>
    </w:p>
    <w:p w14:paraId="5588182E"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2195C85B">
          <v:rect id="_x0000_i1065" style="width:0;height:1.5pt" o:hralign="center" o:hrstd="t" o:hr="t" fillcolor="#a0a0a0" stroked="f"/>
        </w:pict>
      </w:r>
    </w:p>
    <w:p w14:paraId="61148ED3"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b/>
          <w:bCs/>
          <w:sz w:val="24"/>
          <w:szCs w:val="24"/>
          <w:lang w:eastAsia="en-GB"/>
        </w:rPr>
        <w:t>Recover Faster. Train Stronger. Stay Resilient.</w:t>
      </w:r>
      <w:r w:rsidRPr="003B5161">
        <w:rPr>
          <w:rFonts w:eastAsia="Times New Roman" w:cstheme="minorHAnsi"/>
          <w:sz w:val="24"/>
          <w:szCs w:val="24"/>
          <w:lang w:eastAsia="en-GB"/>
        </w:rPr>
        <w:br/>
        <w:t xml:space="preserve">Add L-Glutamine to your routine and experience better recovery, improved gut health, and stronger performance every day. </w:t>
      </w:r>
    </w:p>
    <w:p w14:paraId="16F912B1" w14:textId="6CB826FE" w:rsidR="00254571" w:rsidRPr="003B5161" w:rsidRDefault="009C1C65" w:rsidP="003B5161">
      <w:pPr>
        <w:rPr>
          <w:rFonts w:cstheme="minorHAnsi"/>
          <w:lang w:eastAsia="en-GB"/>
        </w:rPr>
      </w:pPr>
      <w:r>
        <w:rPr>
          <w:rFonts w:cstheme="minorHAnsi"/>
          <w:lang w:eastAsia="en-GB"/>
        </w:rPr>
        <w:pict w14:anchorId="3BB20607">
          <v:rect id="_x0000_i1066" style="width:0;height:1.5pt" o:hralign="center" o:hrstd="t" o:hr="t" fillcolor="#a0a0a0" stroked="f"/>
        </w:pict>
      </w:r>
    </w:p>
    <w:p w14:paraId="6C4ED7DB" w14:textId="192535BC" w:rsidR="00254571" w:rsidRPr="00C3193B" w:rsidRDefault="00254571" w:rsidP="00C3193B">
      <w:pPr>
        <w:pStyle w:val="ListParagraph"/>
        <w:numPr>
          <w:ilvl w:val="0"/>
          <w:numId w:val="28"/>
        </w:numPr>
        <w:rPr>
          <w:rFonts w:cstheme="minorHAnsi"/>
          <w:b/>
          <w:bCs/>
          <w:color w:val="BF8F00" w:themeColor="accent4" w:themeShade="BF"/>
          <w:sz w:val="32"/>
          <w:szCs w:val="32"/>
          <w:u w:val="single"/>
          <w:lang w:eastAsia="en-GB"/>
        </w:rPr>
      </w:pPr>
      <w:r w:rsidRPr="00C3193B">
        <w:rPr>
          <w:rFonts w:cstheme="minorHAnsi"/>
          <w:b/>
          <w:bCs/>
          <w:color w:val="BF8F00" w:themeColor="accent4" w:themeShade="BF"/>
          <w:sz w:val="32"/>
          <w:szCs w:val="32"/>
          <w:u w:val="single"/>
          <w:lang w:eastAsia="en-GB"/>
        </w:rPr>
        <w:t xml:space="preserve"> Herbal Digestive Blend – Natural Comfort After Every Meal</w:t>
      </w:r>
    </w:p>
    <w:p w14:paraId="70274308"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Enjoy lighter, more comfortable digestion with our Herbal Digestive Blend, crafted from time-tested herbs known to soothe the stomach and support healthy digestion. This gentle yet effective formula helps reduce bloating, ease discomfort, and promote digestive balance—so you can enjoy your meals without worry.</w:t>
      </w:r>
    </w:p>
    <w:p w14:paraId="10B7A122" w14:textId="4F2ECE9F"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42B062CC">
          <v:rect id="_x0000_i1067" style="width:0;height:1.5pt" o:hralign="center" o:hrstd="t" o:hr="t" fillcolor="#a0a0a0" stroked="f"/>
        </w:pict>
      </w:r>
      <w:r w:rsidR="003B5161" w:rsidRPr="003B5161">
        <w:rPr>
          <w:rFonts w:eastAsia="Times New Roman" w:cstheme="minorHAnsi"/>
          <w:b/>
          <w:bCs/>
          <w:sz w:val="27"/>
          <w:szCs w:val="27"/>
          <w:lang w:eastAsia="en-GB"/>
        </w:rPr>
        <w:t>Why Herbal Digestives Matter</w:t>
      </w:r>
    </w:p>
    <w:p w14:paraId="6FAD61ED"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lastRenderedPageBreak/>
        <w:t>Traditional herbs have long been used to support digestion naturally. Our carefully balanced blend works to calm the stomach, stimulate digestive enzymes, and maintain gut comfort after meals.</w:t>
      </w:r>
    </w:p>
    <w:p w14:paraId="3BF7D0C6" w14:textId="74E85D33"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03CB0B1F">
          <v:rect id="_x0000_i1068" style="width:0;height:1.5pt" o:hralign="center" o:hrstd="t" o:hr="t" fillcolor="#a0a0a0" stroked="f"/>
        </w:pict>
      </w:r>
      <w:r w:rsidR="003B5161" w:rsidRPr="003B5161">
        <w:rPr>
          <w:rFonts w:eastAsia="Times New Roman" w:cstheme="minorHAnsi"/>
          <w:b/>
          <w:bCs/>
          <w:sz w:val="27"/>
          <w:szCs w:val="27"/>
          <w:lang w:eastAsia="en-GB"/>
        </w:rPr>
        <w:t>Key Ingredients</w:t>
      </w:r>
    </w:p>
    <w:p w14:paraId="2D111B8A" w14:textId="77777777" w:rsidR="003B5161" w:rsidRPr="00C3193B" w:rsidRDefault="003B5161" w:rsidP="00C3193B">
      <w:pPr>
        <w:pStyle w:val="ListParagraph"/>
        <w:numPr>
          <w:ilvl w:val="0"/>
          <w:numId w:val="29"/>
        </w:numPr>
        <w:rPr>
          <w:rFonts w:eastAsia="Times New Roman" w:cstheme="minorHAnsi"/>
          <w:sz w:val="24"/>
          <w:szCs w:val="24"/>
          <w:lang w:eastAsia="en-GB"/>
        </w:rPr>
      </w:pPr>
      <w:r w:rsidRPr="00C3193B">
        <w:rPr>
          <w:rFonts w:eastAsia="Times New Roman" w:cstheme="minorHAnsi"/>
          <w:b/>
          <w:bCs/>
          <w:sz w:val="24"/>
          <w:szCs w:val="24"/>
          <w:lang w:eastAsia="en-GB"/>
        </w:rPr>
        <w:t>Ginger</w:t>
      </w:r>
      <w:r w:rsidRPr="00C3193B">
        <w:rPr>
          <w:rFonts w:eastAsia="Times New Roman" w:cstheme="minorHAnsi"/>
          <w:sz w:val="24"/>
          <w:szCs w:val="24"/>
          <w:lang w:eastAsia="en-GB"/>
        </w:rPr>
        <w:t xml:space="preserve"> – Supports digestion, reduces bloating, and helps ease nausea.</w:t>
      </w:r>
    </w:p>
    <w:p w14:paraId="045A4E49" w14:textId="77777777" w:rsidR="003B5161" w:rsidRPr="00C3193B" w:rsidRDefault="003B5161" w:rsidP="00C3193B">
      <w:pPr>
        <w:pStyle w:val="ListParagraph"/>
        <w:numPr>
          <w:ilvl w:val="0"/>
          <w:numId w:val="29"/>
        </w:numPr>
        <w:rPr>
          <w:rFonts w:eastAsia="Times New Roman" w:cstheme="minorHAnsi"/>
          <w:sz w:val="24"/>
          <w:szCs w:val="24"/>
          <w:lang w:eastAsia="en-GB"/>
        </w:rPr>
      </w:pPr>
      <w:r w:rsidRPr="00C3193B">
        <w:rPr>
          <w:rFonts w:eastAsia="Times New Roman" w:cstheme="minorHAnsi"/>
          <w:b/>
          <w:bCs/>
          <w:sz w:val="24"/>
          <w:szCs w:val="24"/>
          <w:lang w:eastAsia="en-GB"/>
        </w:rPr>
        <w:t>Fennel</w:t>
      </w:r>
      <w:r w:rsidRPr="00C3193B">
        <w:rPr>
          <w:rFonts w:eastAsia="Times New Roman" w:cstheme="minorHAnsi"/>
          <w:sz w:val="24"/>
          <w:szCs w:val="24"/>
          <w:lang w:eastAsia="en-GB"/>
        </w:rPr>
        <w:t xml:space="preserve"> – Helps relieve gas, bloating, and digestive discomfort.</w:t>
      </w:r>
    </w:p>
    <w:p w14:paraId="1779EF22" w14:textId="77777777" w:rsidR="003B5161" w:rsidRPr="00C3193B" w:rsidRDefault="003B5161" w:rsidP="00C3193B">
      <w:pPr>
        <w:pStyle w:val="ListParagraph"/>
        <w:numPr>
          <w:ilvl w:val="0"/>
          <w:numId w:val="29"/>
        </w:numPr>
        <w:rPr>
          <w:rFonts w:eastAsia="Times New Roman" w:cstheme="minorHAnsi"/>
          <w:sz w:val="24"/>
          <w:szCs w:val="24"/>
          <w:lang w:eastAsia="en-GB"/>
        </w:rPr>
      </w:pPr>
      <w:r w:rsidRPr="00C3193B">
        <w:rPr>
          <w:rFonts w:eastAsia="Times New Roman" w:cstheme="minorHAnsi"/>
          <w:b/>
          <w:bCs/>
          <w:sz w:val="24"/>
          <w:szCs w:val="24"/>
          <w:lang w:eastAsia="en-GB"/>
        </w:rPr>
        <w:t>Peppermint</w:t>
      </w:r>
      <w:r w:rsidRPr="00C3193B">
        <w:rPr>
          <w:rFonts w:eastAsia="Times New Roman" w:cstheme="minorHAnsi"/>
          <w:sz w:val="24"/>
          <w:szCs w:val="24"/>
          <w:lang w:eastAsia="en-GB"/>
        </w:rPr>
        <w:t xml:space="preserve"> – Soothes the digestive tract and supports gut relaxation.</w:t>
      </w:r>
    </w:p>
    <w:p w14:paraId="3BD7B010"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Together, these herbs help promote smoother digestion and lasting comfort.</w:t>
      </w:r>
    </w:p>
    <w:p w14:paraId="39D1E82E" w14:textId="3BC1A171"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1F766407">
          <v:rect id="_x0000_i1069" style="width:0;height:1.5pt" o:hralign="center" o:hrstd="t" o:hr="t" fillcolor="#a0a0a0" stroked="f"/>
        </w:pict>
      </w:r>
      <w:r w:rsidR="003B5161" w:rsidRPr="003B5161">
        <w:rPr>
          <w:rFonts w:eastAsia="Times New Roman" w:cstheme="minorHAnsi"/>
          <w:b/>
          <w:bCs/>
          <w:sz w:val="27"/>
          <w:szCs w:val="27"/>
          <w:lang w:eastAsia="en-GB"/>
        </w:rPr>
        <w:t>Key Benefits</w:t>
      </w:r>
    </w:p>
    <w:p w14:paraId="44C50461" w14:textId="77777777" w:rsidR="003B5161" w:rsidRPr="00C3193B" w:rsidRDefault="003B5161" w:rsidP="00C3193B">
      <w:pPr>
        <w:pStyle w:val="ListParagraph"/>
        <w:numPr>
          <w:ilvl w:val="0"/>
          <w:numId w:val="30"/>
        </w:numPr>
        <w:rPr>
          <w:rFonts w:eastAsia="Times New Roman" w:cstheme="minorHAnsi"/>
          <w:sz w:val="24"/>
          <w:szCs w:val="24"/>
          <w:lang w:eastAsia="en-GB"/>
        </w:rPr>
      </w:pPr>
      <w:r w:rsidRPr="00C3193B">
        <w:rPr>
          <w:rFonts w:eastAsia="Times New Roman" w:cstheme="minorHAnsi"/>
          <w:sz w:val="24"/>
          <w:szCs w:val="24"/>
          <w:lang w:eastAsia="en-GB"/>
        </w:rPr>
        <w:t>Helps reduce bloating and gas</w:t>
      </w:r>
    </w:p>
    <w:p w14:paraId="5545C4A5" w14:textId="77777777" w:rsidR="003B5161" w:rsidRPr="00C3193B" w:rsidRDefault="003B5161" w:rsidP="00C3193B">
      <w:pPr>
        <w:pStyle w:val="ListParagraph"/>
        <w:numPr>
          <w:ilvl w:val="0"/>
          <w:numId w:val="30"/>
        </w:numPr>
        <w:rPr>
          <w:rFonts w:eastAsia="Times New Roman" w:cstheme="minorHAnsi"/>
          <w:sz w:val="24"/>
          <w:szCs w:val="24"/>
          <w:lang w:eastAsia="en-GB"/>
        </w:rPr>
      </w:pPr>
      <w:r w:rsidRPr="00C3193B">
        <w:rPr>
          <w:rFonts w:eastAsia="Times New Roman" w:cstheme="minorHAnsi"/>
          <w:sz w:val="24"/>
          <w:szCs w:val="24"/>
          <w:lang w:eastAsia="en-GB"/>
        </w:rPr>
        <w:t>Supports comfortable digestion after meals</w:t>
      </w:r>
    </w:p>
    <w:p w14:paraId="7095CBC0" w14:textId="77777777" w:rsidR="003B5161" w:rsidRPr="00C3193B" w:rsidRDefault="003B5161" w:rsidP="00C3193B">
      <w:pPr>
        <w:pStyle w:val="ListParagraph"/>
        <w:numPr>
          <w:ilvl w:val="0"/>
          <w:numId w:val="30"/>
        </w:numPr>
        <w:rPr>
          <w:rFonts w:eastAsia="Times New Roman" w:cstheme="minorHAnsi"/>
          <w:sz w:val="24"/>
          <w:szCs w:val="24"/>
          <w:lang w:eastAsia="en-GB"/>
        </w:rPr>
      </w:pPr>
      <w:r w:rsidRPr="00C3193B">
        <w:rPr>
          <w:rFonts w:eastAsia="Times New Roman" w:cstheme="minorHAnsi"/>
          <w:sz w:val="24"/>
          <w:szCs w:val="24"/>
          <w:lang w:eastAsia="en-GB"/>
        </w:rPr>
        <w:t>Soothes stomach discomfort</w:t>
      </w:r>
    </w:p>
    <w:p w14:paraId="3DB66E79" w14:textId="77777777" w:rsidR="003B5161" w:rsidRPr="00C3193B" w:rsidRDefault="003B5161" w:rsidP="00C3193B">
      <w:pPr>
        <w:pStyle w:val="ListParagraph"/>
        <w:numPr>
          <w:ilvl w:val="0"/>
          <w:numId w:val="30"/>
        </w:numPr>
        <w:rPr>
          <w:rFonts w:eastAsia="Times New Roman" w:cstheme="minorHAnsi"/>
          <w:sz w:val="24"/>
          <w:szCs w:val="24"/>
          <w:lang w:eastAsia="en-GB"/>
        </w:rPr>
      </w:pPr>
      <w:r w:rsidRPr="00C3193B">
        <w:rPr>
          <w:rFonts w:eastAsia="Times New Roman" w:cstheme="minorHAnsi"/>
          <w:sz w:val="24"/>
          <w:szCs w:val="24"/>
          <w:lang w:eastAsia="en-GB"/>
        </w:rPr>
        <w:t>Promotes natural digestive balance</w:t>
      </w:r>
    </w:p>
    <w:p w14:paraId="2924F368" w14:textId="7520F09F" w:rsidR="003B5161" w:rsidRPr="00C3193B" w:rsidRDefault="003B5161" w:rsidP="00C3193B">
      <w:pPr>
        <w:pStyle w:val="ListParagraph"/>
        <w:numPr>
          <w:ilvl w:val="0"/>
          <w:numId w:val="30"/>
        </w:numPr>
        <w:rPr>
          <w:rFonts w:eastAsia="Times New Roman" w:cstheme="minorHAnsi"/>
          <w:sz w:val="24"/>
          <w:szCs w:val="24"/>
          <w:lang w:eastAsia="en-GB"/>
        </w:rPr>
      </w:pPr>
      <w:r w:rsidRPr="00C3193B">
        <w:rPr>
          <w:rFonts w:eastAsia="Times New Roman" w:cstheme="minorHAnsi"/>
          <w:sz w:val="24"/>
          <w:szCs w:val="24"/>
          <w:lang w:eastAsia="en-GB"/>
        </w:rPr>
        <w:t>Supports overall gut wellness</w:t>
      </w:r>
    </w:p>
    <w:p w14:paraId="0D8558A5" w14:textId="4D78CD31"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34A4CF57">
          <v:rect id="_x0000_i1070" style="width:0;height:1.5pt" o:hralign="center" o:hrstd="t" o:hr="t" fillcolor="#a0a0a0" stroked="f"/>
        </w:pict>
      </w:r>
      <w:r w:rsidR="003B5161" w:rsidRPr="003B5161">
        <w:rPr>
          <w:rFonts w:eastAsia="Times New Roman" w:cstheme="minorHAnsi"/>
          <w:b/>
          <w:bCs/>
          <w:sz w:val="27"/>
          <w:szCs w:val="27"/>
          <w:lang w:eastAsia="en-GB"/>
        </w:rPr>
        <w:t>Recommended Dosage</w:t>
      </w:r>
    </w:p>
    <w:p w14:paraId="4FA67CA5"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 xml:space="preserve">Take </w:t>
      </w:r>
      <w:r w:rsidRPr="003B5161">
        <w:rPr>
          <w:rFonts w:eastAsia="Times New Roman" w:cstheme="minorHAnsi"/>
          <w:b/>
          <w:bCs/>
          <w:sz w:val="24"/>
          <w:szCs w:val="24"/>
          <w:lang w:eastAsia="en-GB"/>
        </w:rPr>
        <w:t>1–2 capsules after meals</w:t>
      </w:r>
      <w:r w:rsidRPr="003B5161">
        <w:rPr>
          <w:rFonts w:eastAsia="Times New Roman" w:cstheme="minorHAnsi"/>
          <w:sz w:val="24"/>
          <w:szCs w:val="24"/>
          <w:lang w:eastAsia="en-GB"/>
        </w:rPr>
        <w:t>, or as advised by your healthcare professional.</w:t>
      </w:r>
    </w:p>
    <w:p w14:paraId="037366FF" w14:textId="427C9128" w:rsidR="003B5161" w:rsidRPr="00C3193B"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31B2FB8C">
          <v:rect id="_x0000_i1071" style="width:0;height:1.5pt" o:hralign="center" o:hrstd="t" o:hr="t" fillcolor="#a0a0a0" stroked="f"/>
        </w:pict>
      </w:r>
      <w:r w:rsidR="003B5161" w:rsidRPr="003B5161">
        <w:rPr>
          <w:rFonts w:eastAsia="Times New Roman" w:cstheme="minorHAnsi"/>
          <w:b/>
          <w:bCs/>
          <w:sz w:val="27"/>
          <w:szCs w:val="27"/>
          <w:lang w:eastAsia="en-GB"/>
        </w:rPr>
        <w:t>Who Can Use It?</w:t>
      </w:r>
    </w:p>
    <w:p w14:paraId="7D42ED8B"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sz w:val="24"/>
          <w:szCs w:val="24"/>
          <w:lang w:eastAsia="en-GB"/>
        </w:rPr>
        <w:t>Ideal for men and women experiencing bloating, heaviness after meals, or anyone wanting natural digestive support.</w:t>
      </w:r>
    </w:p>
    <w:p w14:paraId="0B9FF472"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3A68F384">
          <v:rect id="_x0000_i1072" style="width:0;height:1.5pt" o:hralign="center" o:hrstd="t" o:hr="t" fillcolor="#a0a0a0" stroked="f"/>
        </w:pict>
      </w:r>
    </w:p>
    <w:p w14:paraId="12717223" w14:textId="241D11F5" w:rsidR="003B5161" w:rsidRPr="003B5161" w:rsidRDefault="003B5161" w:rsidP="003B5161">
      <w:pPr>
        <w:rPr>
          <w:rFonts w:eastAsia="Times New Roman" w:cstheme="minorHAnsi"/>
          <w:b/>
          <w:bCs/>
          <w:sz w:val="27"/>
          <w:szCs w:val="27"/>
          <w:lang w:eastAsia="en-GB"/>
        </w:rPr>
      </w:pPr>
      <w:r w:rsidRPr="003B5161">
        <w:rPr>
          <w:rFonts w:eastAsia="Times New Roman" w:cstheme="minorHAnsi"/>
          <w:b/>
          <w:bCs/>
          <w:sz w:val="27"/>
          <w:szCs w:val="27"/>
          <w:lang w:eastAsia="en-GB"/>
        </w:rPr>
        <w:t>Quality You Can Trust</w:t>
      </w:r>
    </w:p>
    <w:p w14:paraId="25346F73" w14:textId="77777777" w:rsidR="003B5161" w:rsidRPr="00C3193B" w:rsidRDefault="003B5161" w:rsidP="00C3193B">
      <w:pPr>
        <w:pStyle w:val="ListParagraph"/>
        <w:numPr>
          <w:ilvl w:val="0"/>
          <w:numId w:val="31"/>
        </w:numPr>
        <w:rPr>
          <w:rFonts w:eastAsia="Times New Roman" w:cstheme="minorHAnsi"/>
          <w:sz w:val="24"/>
          <w:szCs w:val="24"/>
          <w:lang w:eastAsia="en-GB"/>
        </w:rPr>
      </w:pPr>
      <w:r w:rsidRPr="00C3193B">
        <w:rPr>
          <w:rFonts w:eastAsia="Times New Roman" w:cstheme="minorHAnsi"/>
          <w:sz w:val="24"/>
          <w:szCs w:val="24"/>
          <w:lang w:eastAsia="en-GB"/>
        </w:rPr>
        <w:t>Premium herbal extracts</w:t>
      </w:r>
    </w:p>
    <w:p w14:paraId="67A4543C" w14:textId="77777777" w:rsidR="003B5161" w:rsidRPr="00C3193B" w:rsidRDefault="003B5161" w:rsidP="00C3193B">
      <w:pPr>
        <w:pStyle w:val="ListParagraph"/>
        <w:numPr>
          <w:ilvl w:val="0"/>
          <w:numId w:val="31"/>
        </w:numPr>
        <w:rPr>
          <w:rFonts w:eastAsia="Times New Roman" w:cstheme="minorHAnsi"/>
          <w:sz w:val="24"/>
          <w:szCs w:val="24"/>
          <w:lang w:eastAsia="en-GB"/>
        </w:rPr>
      </w:pPr>
      <w:r w:rsidRPr="00C3193B">
        <w:rPr>
          <w:rFonts w:eastAsia="Times New Roman" w:cstheme="minorHAnsi"/>
          <w:sz w:val="24"/>
          <w:szCs w:val="24"/>
          <w:lang w:eastAsia="en-GB"/>
        </w:rPr>
        <w:t>Manufactured in GMP-certified facilities</w:t>
      </w:r>
    </w:p>
    <w:p w14:paraId="26406A40" w14:textId="77777777" w:rsidR="003B5161" w:rsidRPr="00C3193B" w:rsidRDefault="003B5161" w:rsidP="00C3193B">
      <w:pPr>
        <w:pStyle w:val="ListParagraph"/>
        <w:numPr>
          <w:ilvl w:val="0"/>
          <w:numId w:val="31"/>
        </w:numPr>
        <w:rPr>
          <w:rFonts w:eastAsia="Times New Roman" w:cstheme="minorHAnsi"/>
          <w:sz w:val="24"/>
          <w:szCs w:val="24"/>
          <w:lang w:eastAsia="en-GB"/>
        </w:rPr>
      </w:pPr>
      <w:r w:rsidRPr="00C3193B">
        <w:rPr>
          <w:rFonts w:eastAsia="Times New Roman" w:cstheme="minorHAnsi"/>
          <w:sz w:val="24"/>
          <w:szCs w:val="24"/>
          <w:lang w:eastAsia="en-GB"/>
        </w:rPr>
        <w:t>No harmful additives</w:t>
      </w:r>
    </w:p>
    <w:p w14:paraId="1038D4AC" w14:textId="77777777" w:rsidR="003B5161" w:rsidRPr="00C3193B" w:rsidRDefault="003B5161" w:rsidP="00C3193B">
      <w:pPr>
        <w:pStyle w:val="ListParagraph"/>
        <w:numPr>
          <w:ilvl w:val="0"/>
          <w:numId w:val="31"/>
        </w:numPr>
        <w:rPr>
          <w:rFonts w:eastAsia="Times New Roman" w:cstheme="minorHAnsi"/>
          <w:sz w:val="24"/>
          <w:szCs w:val="24"/>
          <w:lang w:eastAsia="en-GB"/>
        </w:rPr>
      </w:pPr>
      <w:r w:rsidRPr="00C3193B">
        <w:rPr>
          <w:rFonts w:eastAsia="Times New Roman" w:cstheme="minorHAnsi"/>
          <w:sz w:val="24"/>
          <w:szCs w:val="24"/>
          <w:lang w:eastAsia="en-GB"/>
        </w:rPr>
        <w:t>Suitable for daily use</w:t>
      </w:r>
    </w:p>
    <w:p w14:paraId="6F437F88" w14:textId="77777777" w:rsidR="003B5161" w:rsidRPr="003B5161" w:rsidRDefault="009C1C65" w:rsidP="003B5161">
      <w:pPr>
        <w:rPr>
          <w:rFonts w:eastAsia="Times New Roman" w:cstheme="minorHAnsi"/>
          <w:sz w:val="24"/>
          <w:szCs w:val="24"/>
          <w:lang w:eastAsia="en-GB"/>
        </w:rPr>
      </w:pPr>
      <w:r>
        <w:rPr>
          <w:rFonts w:eastAsia="Times New Roman" w:cstheme="minorHAnsi"/>
          <w:sz w:val="24"/>
          <w:szCs w:val="24"/>
          <w:lang w:eastAsia="en-GB"/>
        </w:rPr>
        <w:pict w14:anchorId="6752D7A2">
          <v:rect id="_x0000_i1073" style="width:0;height:1.5pt" o:hralign="center" o:hrstd="t" o:hr="t" fillcolor="#a0a0a0" stroked="f"/>
        </w:pict>
      </w:r>
    </w:p>
    <w:p w14:paraId="0B807554" w14:textId="77777777" w:rsidR="003B5161" w:rsidRPr="003B5161" w:rsidRDefault="003B5161" w:rsidP="003B5161">
      <w:pPr>
        <w:rPr>
          <w:rFonts w:eastAsia="Times New Roman" w:cstheme="minorHAnsi"/>
          <w:sz w:val="24"/>
          <w:szCs w:val="24"/>
          <w:lang w:eastAsia="en-GB"/>
        </w:rPr>
      </w:pPr>
      <w:r w:rsidRPr="003B5161">
        <w:rPr>
          <w:rFonts w:eastAsia="Times New Roman" w:cstheme="minorHAnsi"/>
          <w:b/>
          <w:bCs/>
          <w:sz w:val="24"/>
          <w:szCs w:val="24"/>
          <w:lang w:eastAsia="en-GB"/>
        </w:rPr>
        <w:t>Eat Comfortably. Digest Naturally. Feel Better Every Day.</w:t>
      </w:r>
      <w:r w:rsidRPr="003B5161">
        <w:rPr>
          <w:rFonts w:eastAsia="Times New Roman" w:cstheme="minorHAnsi"/>
          <w:sz w:val="24"/>
          <w:szCs w:val="24"/>
          <w:lang w:eastAsia="en-GB"/>
        </w:rPr>
        <w:br/>
        <w:t xml:space="preserve">Make Herbal Digestive Blend part of your routine for smoother digestion, lighter meals, and better gut comfort—naturally. </w:t>
      </w:r>
    </w:p>
    <w:p w14:paraId="2E9E8D71" w14:textId="77777777" w:rsidR="00254571" w:rsidRPr="003B5161" w:rsidRDefault="009C1C65" w:rsidP="003B5161">
      <w:pPr>
        <w:rPr>
          <w:rFonts w:cstheme="minorHAnsi"/>
          <w:lang w:eastAsia="en-GB"/>
        </w:rPr>
      </w:pPr>
      <w:r>
        <w:rPr>
          <w:rFonts w:cstheme="minorHAnsi"/>
          <w:lang w:eastAsia="en-GB"/>
        </w:rPr>
        <w:pict w14:anchorId="379E0A44">
          <v:rect id="_x0000_i1074" style="width:0;height:1.5pt" o:hralign="center" o:hrstd="t" o:hr="t" fillcolor="#a0a0a0" stroked="f"/>
        </w:pict>
      </w:r>
    </w:p>
    <w:p w14:paraId="13A503FE" w14:textId="52EE872E" w:rsidR="00254571" w:rsidRPr="003B5161" w:rsidRDefault="00254571" w:rsidP="003B5161">
      <w:pPr>
        <w:rPr>
          <w:rFonts w:cstheme="minorHAnsi"/>
          <w:kern w:val="36"/>
          <w:sz w:val="48"/>
          <w:szCs w:val="48"/>
          <w:lang w:eastAsia="en-GB"/>
        </w:rPr>
      </w:pPr>
      <w:r w:rsidRPr="003B5161">
        <w:rPr>
          <w:rFonts w:cstheme="minorHAnsi"/>
          <w:kern w:val="36"/>
          <w:sz w:val="48"/>
          <w:szCs w:val="48"/>
          <w:lang w:eastAsia="en-GB"/>
        </w:rPr>
        <w:lastRenderedPageBreak/>
        <w:t>Common Website Disclaimer</w:t>
      </w:r>
    </w:p>
    <w:p w14:paraId="3C96D5E1" w14:textId="29CBB4AE" w:rsidR="00254571" w:rsidRDefault="00254571" w:rsidP="003B5161">
      <w:pPr>
        <w:pBdr>
          <w:bottom w:val="double" w:sz="6" w:space="1" w:color="auto"/>
        </w:pBdr>
        <w:rPr>
          <w:rFonts w:cstheme="minorHAnsi"/>
          <w:lang w:eastAsia="en-GB"/>
        </w:rPr>
      </w:pPr>
      <w:r w:rsidRPr="003B5161">
        <w:rPr>
          <w:rFonts w:cstheme="minorHAnsi"/>
          <w:lang w:eastAsia="en-GB"/>
        </w:rPr>
        <w:t>These nutraceutical supplements are not intended to diagnose, treat, cure, or prevent any disease. Please consult a healthcare professional before use</w:t>
      </w:r>
      <w:r w:rsidR="009C1C65">
        <w:rPr>
          <w:rFonts w:cstheme="minorHAnsi"/>
          <w:lang w:eastAsia="en-GB"/>
        </w:rPr>
        <w:t>.</w:t>
      </w:r>
    </w:p>
    <w:p w14:paraId="38B1FAAC" w14:textId="77777777" w:rsidR="009C1C65" w:rsidRPr="003B5161" w:rsidRDefault="009C1C65" w:rsidP="003B5161">
      <w:pPr>
        <w:rPr>
          <w:rFonts w:cstheme="minorHAnsi"/>
          <w:lang w:eastAsia="en-GB"/>
        </w:rPr>
      </w:pPr>
    </w:p>
    <w:p w14:paraId="660E6754" w14:textId="77777777" w:rsidR="00A97D59" w:rsidRPr="003B5161" w:rsidRDefault="00A97D59" w:rsidP="003B5161">
      <w:pPr>
        <w:rPr>
          <w:rFonts w:cstheme="minorHAnsi"/>
        </w:rPr>
      </w:pPr>
    </w:p>
    <w:sectPr w:rsidR="00A97D59" w:rsidRPr="003B5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610" style="width:0;height:1.5pt" o:hralign="center" o:bullet="t" o:hrstd="t" o:hr="t" fillcolor="#a0a0a0" stroked="f"/>
    </w:pict>
  </w:numPicBullet>
  <w:numPicBullet w:numPicBulletId="1">
    <w:pict>
      <v:rect id="_x0000_i1611" style="width:0;height:1.5pt" o:hralign="center" o:bullet="t" o:hrstd="t" o:hr="t" fillcolor="#a0a0a0" stroked="f"/>
    </w:pict>
  </w:numPicBullet>
  <w:numPicBullet w:numPicBulletId="2">
    <w:pict>
      <v:rect id="_x0000_i1612" style="width:0;height:1.5pt" o:hralign="center" o:bullet="t" o:hrstd="t" o:hr="t" fillcolor="#a0a0a0" stroked="f"/>
    </w:pict>
  </w:numPicBullet>
  <w:numPicBullet w:numPicBulletId="3">
    <w:pict>
      <v:rect id="_x0000_i1613" style="width:0;height:1.5pt" o:hralign="center" o:bullet="t" o:hrstd="t" o:hr="t" fillcolor="#a0a0a0" stroked="f"/>
    </w:pict>
  </w:numPicBullet>
  <w:numPicBullet w:numPicBulletId="4">
    <w:pict>
      <v:rect id="_x0000_i1614" style="width:0;height:1.5pt" o:hralign="center" o:bullet="t" o:hrstd="t" o:hr="t" fillcolor="#a0a0a0" stroked="f"/>
    </w:pict>
  </w:numPicBullet>
  <w:numPicBullet w:numPicBulletId="5">
    <w:pict>
      <v:rect id="_x0000_i1615" style="width:0;height:1.5pt" o:hralign="center" o:bullet="t" o:hrstd="t" o:hr="t" fillcolor="#a0a0a0" stroked="f"/>
    </w:pict>
  </w:numPicBullet>
  <w:numPicBullet w:numPicBulletId="6">
    <w:pict>
      <v:rect id="_x0000_i1616" style="width:0;height:1.5pt" o:hralign="center" o:bullet="t" o:hrstd="t" o:hr="t" fillcolor="#a0a0a0" stroked="f"/>
    </w:pict>
  </w:numPicBullet>
  <w:numPicBullet w:numPicBulletId="7">
    <w:pict>
      <v:rect id="_x0000_i1617" style="width:0;height:1.5pt" o:hralign="center" o:bullet="t" o:hrstd="t" o:hr="t" fillcolor="#a0a0a0" stroked="f"/>
    </w:pict>
  </w:numPicBullet>
  <w:abstractNum w:abstractNumId="0" w15:restartNumberingAfterBreak="0">
    <w:nsid w:val="000436D5"/>
    <w:multiLevelType w:val="multilevel"/>
    <w:tmpl w:val="8B0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28BC"/>
    <w:multiLevelType w:val="hybridMultilevel"/>
    <w:tmpl w:val="ECFC037E"/>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8F64F00"/>
    <w:multiLevelType w:val="multilevel"/>
    <w:tmpl w:val="0E3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41042"/>
    <w:multiLevelType w:val="hybridMultilevel"/>
    <w:tmpl w:val="DEF88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23725D"/>
    <w:multiLevelType w:val="hybridMultilevel"/>
    <w:tmpl w:val="765C4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F7645B"/>
    <w:multiLevelType w:val="hybridMultilevel"/>
    <w:tmpl w:val="786C2F98"/>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44227B5"/>
    <w:multiLevelType w:val="hybridMultilevel"/>
    <w:tmpl w:val="2DEE7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1815DD"/>
    <w:multiLevelType w:val="hybridMultilevel"/>
    <w:tmpl w:val="E8E2D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9D0CF9"/>
    <w:multiLevelType w:val="multilevel"/>
    <w:tmpl w:val="C35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B09FA"/>
    <w:multiLevelType w:val="multilevel"/>
    <w:tmpl w:val="CB3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B05CC"/>
    <w:multiLevelType w:val="hybridMultilevel"/>
    <w:tmpl w:val="110AED34"/>
    <w:lvl w:ilvl="0" w:tplc="8744C1E6">
      <w:start w:val="1"/>
      <w:numFmt w:val="bullet"/>
      <w:lvlText w:val=""/>
      <w:lvlPicBulletId w:val="7"/>
      <w:lvlJc w:val="left"/>
      <w:pPr>
        <w:tabs>
          <w:tab w:val="num" w:pos="720"/>
        </w:tabs>
        <w:ind w:left="720" w:hanging="360"/>
      </w:pPr>
      <w:rPr>
        <w:rFonts w:ascii="Symbol" w:hAnsi="Symbol" w:hint="default"/>
      </w:rPr>
    </w:lvl>
    <w:lvl w:ilvl="1" w:tplc="2E0CC990" w:tentative="1">
      <w:start w:val="1"/>
      <w:numFmt w:val="bullet"/>
      <w:lvlText w:val=""/>
      <w:lvlJc w:val="left"/>
      <w:pPr>
        <w:tabs>
          <w:tab w:val="num" w:pos="1440"/>
        </w:tabs>
        <w:ind w:left="1440" w:hanging="360"/>
      </w:pPr>
      <w:rPr>
        <w:rFonts w:ascii="Symbol" w:hAnsi="Symbol" w:hint="default"/>
      </w:rPr>
    </w:lvl>
    <w:lvl w:ilvl="2" w:tplc="41C698D8" w:tentative="1">
      <w:start w:val="1"/>
      <w:numFmt w:val="bullet"/>
      <w:lvlText w:val=""/>
      <w:lvlJc w:val="left"/>
      <w:pPr>
        <w:tabs>
          <w:tab w:val="num" w:pos="2160"/>
        </w:tabs>
        <w:ind w:left="2160" w:hanging="360"/>
      </w:pPr>
      <w:rPr>
        <w:rFonts w:ascii="Symbol" w:hAnsi="Symbol" w:hint="default"/>
      </w:rPr>
    </w:lvl>
    <w:lvl w:ilvl="3" w:tplc="1C2E643A" w:tentative="1">
      <w:start w:val="1"/>
      <w:numFmt w:val="bullet"/>
      <w:lvlText w:val=""/>
      <w:lvlJc w:val="left"/>
      <w:pPr>
        <w:tabs>
          <w:tab w:val="num" w:pos="2880"/>
        </w:tabs>
        <w:ind w:left="2880" w:hanging="360"/>
      </w:pPr>
      <w:rPr>
        <w:rFonts w:ascii="Symbol" w:hAnsi="Symbol" w:hint="default"/>
      </w:rPr>
    </w:lvl>
    <w:lvl w:ilvl="4" w:tplc="82D0CBE6" w:tentative="1">
      <w:start w:val="1"/>
      <w:numFmt w:val="bullet"/>
      <w:lvlText w:val=""/>
      <w:lvlJc w:val="left"/>
      <w:pPr>
        <w:tabs>
          <w:tab w:val="num" w:pos="3600"/>
        </w:tabs>
        <w:ind w:left="3600" w:hanging="360"/>
      </w:pPr>
      <w:rPr>
        <w:rFonts w:ascii="Symbol" w:hAnsi="Symbol" w:hint="default"/>
      </w:rPr>
    </w:lvl>
    <w:lvl w:ilvl="5" w:tplc="F4E0B874" w:tentative="1">
      <w:start w:val="1"/>
      <w:numFmt w:val="bullet"/>
      <w:lvlText w:val=""/>
      <w:lvlJc w:val="left"/>
      <w:pPr>
        <w:tabs>
          <w:tab w:val="num" w:pos="4320"/>
        </w:tabs>
        <w:ind w:left="4320" w:hanging="360"/>
      </w:pPr>
      <w:rPr>
        <w:rFonts w:ascii="Symbol" w:hAnsi="Symbol" w:hint="default"/>
      </w:rPr>
    </w:lvl>
    <w:lvl w:ilvl="6" w:tplc="ADC047BC" w:tentative="1">
      <w:start w:val="1"/>
      <w:numFmt w:val="bullet"/>
      <w:lvlText w:val=""/>
      <w:lvlJc w:val="left"/>
      <w:pPr>
        <w:tabs>
          <w:tab w:val="num" w:pos="5040"/>
        </w:tabs>
        <w:ind w:left="5040" w:hanging="360"/>
      </w:pPr>
      <w:rPr>
        <w:rFonts w:ascii="Symbol" w:hAnsi="Symbol" w:hint="default"/>
      </w:rPr>
    </w:lvl>
    <w:lvl w:ilvl="7" w:tplc="8E9EDC6E" w:tentative="1">
      <w:start w:val="1"/>
      <w:numFmt w:val="bullet"/>
      <w:lvlText w:val=""/>
      <w:lvlJc w:val="left"/>
      <w:pPr>
        <w:tabs>
          <w:tab w:val="num" w:pos="5760"/>
        </w:tabs>
        <w:ind w:left="5760" w:hanging="360"/>
      </w:pPr>
      <w:rPr>
        <w:rFonts w:ascii="Symbol" w:hAnsi="Symbol" w:hint="default"/>
      </w:rPr>
    </w:lvl>
    <w:lvl w:ilvl="8" w:tplc="2C1C8BA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52D4AF3"/>
    <w:multiLevelType w:val="multilevel"/>
    <w:tmpl w:val="10F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15B71"/>
    <w:multiLevelType w:val="multilevel"/>
    <w:tmpl w:val="8D3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30004"/>
    <w:multiLevelType w:val="hybridMultilevel"/>
    <w:tmpl w:val="AD948DE4"/>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AB20EF6"/>
    <w:multiLevelType w:val="multilevel"/>
    <w:tmpl w:val="30B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B1639"/>
    <w:multiLevelType w:val="multilevel"/>
    <w:tmpl w:val="57E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72796"/>
    <w:multiLevelType w:val="multilevel"/>
    <w:tmpl w:val="D26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92AC4"/>
    <w:multiLevelType w:val="multilevel"/>
    <w:tmpl w:val="C4B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E6564"/>
    <w:multiLevelType w:val="multilevel"/>
    <w:tmpl w:val="DB1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4502F"/>
    <w:multiLevelType w:val="multilevel"/>
    <w:tmpl w:val="BB1E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42B60"/>
    <w:multiLevelType w:val="hybridMultilevel"/>
    <w:tmpl w:val="83329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440C86"/>
    <w:multiLevelType w:val="hybridMultilevel"/>
    <w:tmpl w:val="3176F2B2"/>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03C235A"/>
    <w:multiLevelType w:val="multilevel"/>
    <w:tmpl w:val="D25A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F61E1"/>
    <w:multiLevelType w:val="hybridMultilevel"/>
    <w:tmpl w:val="7DE07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FF5010"/>
    <w:multiLevelType w:val="hybridMultilevel"/>
    <w:tmpl w:val="5F98A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595DF5"/>
    <w:multiLevelType w:val="hybridMultilevel"/>
    <w:tmpl w:val="706A3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4519E1"/>
    <w:multiLevelType w:val="multilevel"/>
    <w:tmpl w:val="19C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16D1A"/>
    <w:multiLevelType w:val="hybridMultilevel"/>
    <w:tmpl w:val="B262F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E07058"/>
    <w:multiLevelType w:val="hybridMultilevel"/>
    <w:tmpl w:val="DE1A4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966BAF"/>
    <w:multiLevelType w:val="hybridMultilevel"/>
    <w:tmpl w:val="30242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ED91515"/>
    <w:multiLevelType w:val="multilevel"/>
    <w:tmpl w:val="E2F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5"/>
  </w:num>
  <w:num w:numId="4">
    <w:abstractNumId w:val="0"/>
  </w:num>
  <w:num w:numId="5">
    <w:abstractNumId w:val="9"/>
  </w:num>
  <w:num w:numId="6">
    <w:abstractNumId w:val="18"/>
  </w:num>
  <w:num w:numId="7">
    <w:abstractNumId w:val="12"/>
  </w:num>
  <w:num w:numId="8">
    <w:abstractNumId w:val="8"/>
  </w:num>
  <w:num w:numId="9">
    <w:abstractNumId w:val="2"/>
  </w:num>
  <w:num w:numId="10">
    <w:abstractNumId w:val="16"/>
  </w:num>
  <w:num w:numId="11">
    <w:abstractNumId w:val="22"/>
  </w:num>
  <w:num w:numId="12">
    <w:abstractNumId w:val="17"/>
  </w:num>
  <w:num w:numId="13">
    <w:abstractNumId w:val="19"/>
  </w:num>
  <w:num w:numId="14">
    <w:abstractNumId w:val="26"/>
  </w:num>
  <w:num w:numId="15">
    <w:abstractNumId w:val="30"/>
  </w:num>
  <w:num w:numId="16">
    <w:abstractNumId w:val="29"/>
  </w:num>
  <w:num w:numId="17">
    <w:abstractNumId w:val="23"/>
  </w:num>
  <w:num w:numId="18">
    <w:abstractNumId w:val="27"/>
  </w:num>
  <w:num w:numId="19">
    <w:abstractNumId w:val="20"/>
  </w:num>
  <w:num w:numId="20">
    <w:abstractNumId w:val="4"/>
  </w:num>
  <w:num w:numId="21">
    <w:abstractNumId w:val="3"/>
  </w:num>
  <w:num w:numId="22">
    <w:abstractNumId w:val="7"/>
  </w:num>
  <w:num w:numId="23">
    <w:abstractNumId w:val="25"/>
  </w:num>
  <w:num w:numId="24">
    <w:abstractNumId w:val="6"/>
  </w:num>
  <w:num w:numId="25">
    <w:abstractNumId w:val="24"/>
  </w:num>
  <w:num w:numId="26">
    <w:abstractNumId w:val="10"/>
  </w:num>
  <w:num w:numId="27">
    <w:abstractNumId w:val="28"/>
  </w:num>
  <w:num w:numId="28">
    <w:abstractNumId w:val="13"/>
  </w:num>
  <w:num w:numId="29">
    <w:abstractNumId w:val="5"/>
  </w:num>
  <w:num w:numId="30">
    <w:abstractNumId w:val="21"/>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B2"/>
    <w:rsid w:val="000C1B4B"/>
    <w:rsid w:val="00254571"/>
    <w:rsid w:val="003B5161"/>
    <w:rsid w:val="007C37EA"/>
    <w:rsid w:val="008F75D6"/>
    <w:rsid w:val="009C1C65"/>
    <w:rsid w:val="009E5BB2"/>
    <w:rsid w:val="00A12413"/>
    <w:rsid w:val="00A97D59"/>
    <w:rsid w:val="00C31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95C4"/>
  <w15:chartTrackingRefBased/>
  <w15:docId w15:val="{7760B766-BD04-4AC4-915F-8589E16E8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45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5457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5457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7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5457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5457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254571"/>
    <w:rPr>
      <w:b/>
      <w:bCs/>
    </w:rPr>
  </w:style>
  <w:style w:type="paragraph" w:styleId="NormalWeb">
    <w:name w:val="Normal (Web)"/>
    <w:basedOn w:val="Normal"/>
    <w:uiPriority w:val="99"/>
    <w:semiHidden/>
    <w:unhideWhenUsed/>
    <w:rsid w:val="002545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54571"/>
    <w:rPr>
      <w:i/>
      <w:iCs/>
    </w:rPr>
  </w:style>
  <w:style w:type="paragraph" w:styleId="ListParagraph">
    <w:name w:val="List Paragraph"/>
    <w:basedOn w:val="Normal"/>
    <w:uiPriority w:val="34"/>
    <w:qFormat/>
    <w:rsid w:val="003B51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3582">
      <w:bodyDiv w:val="1"/>
      <w:marLeft w:val="0"/>
      <w:marRight w:val="0"/>
      <w:marTop w:val="0"/>
      <w:marBottom w:val="0"/>
      <w:divBdr>
        <w:top w:val="none" w:sz="0" w:space="0" w:color="auto"/>
        <w:left w:val="none" w:sz="0" w:space="0" w:color="auto"/>
        <w:bottom w:val="none" w:sz="0" w:space="0" w:color="auto"/>
        <w:right w:val="none" w:sz="0" w:space="0" w:color="auto"/>
      </w:divBdr>
    </w:div>
    <w:div w:id="455565992">
      <w:bodyDiv w:val="1"/>
      <w:marLeft w:val="0"/>
      <w:marRight w:val="0"/>
      <w:marTop w:val="0"/>
      <w:marBottom w:val="0"/>
      <w:divBdr>
        <w:top w:val="none" w:sz="0" w:space="0" w:color="auto"/>
        <w:left w:val="none" w:sz="0" w:space="0" w:color="auto"/>
        <w:bottom w:val="none" w:sz="0" w:space="0" w:color="auto"/>
        <w:right w:val="none" w:sz="0" w:space="0" w:color="auto"/>
      </w:divBdr>
    </w:div>
    <w:div w:id="1101416371">
      <w:bodyDiv w:val="1"/>
      <w:marLeft w:val="0"/>
      <w:marRight w:val="0"/>
      <w:marTop w:val="0"/>
      <w:marBottom w:val="0"/>
      <w:divBdr>
        <w:top w:val="none" w:sz="0" w:space="0" w:color="auto"/>
        <w:left w:val="none" w:sz="0" w:space="0" w:color="auto"/>
        <w:bottom w:val="none" w:sz="0" w:space="0" w:color="auto"/>
        <w:right w:val="none" w:sz="0" w:space="0" w:color="auto"/>
      </w:divBdr>
    </w:div>
    <w:div w:id="1336498235">
      <w:bodyDiv w:val="1"/>
      <w:marLeft w:val="0"/>
      <w:marRight w:val="0"/>
      <w:marTop w:val="0"/>
      <w:marBottom w:val="0"/>
      <w:divBdr>
        <w:top w:val="none" w:sz="0" w:space="0" w:color="auto"/>
        <w:left w:val="none" w:sz="0" w:space="0" w:color="auto"/>
        <w:bottom w:val="none" w:sz="0" w:space="0" w:color="auto"/>
        <w:right w:val="none" w:sz="0" w:space="0" w:color="auto"/>
      </w:divBdr>
    </w:div>
    <w:div w:id="1413813430">
      <w:bodyDiv w:val="1"/>
      <w:marLeft w:val="0"/>
      <w:marRight w:val="0"/>
      <w:marTop w:val="0"/>
      <w:marBottom w:val="0"/>
      <w:divBdr>
        <w:top w:val="none" w:sz="0" w:space="0" w:color="auto"/>
        <w:left w:val="none" w:sz="0" w:space="0" w:color="auto"/>
        <w:bottom w:val="none" w:sz="0" w:space="0" w:color="auto"/>
        <w:right w:val="none" w:sz="0" w:space="0" w:color="auto"/>
      </w:divBdr>
    </w:div>
    <w:div w:id="1515538865">
      <w:bodyDiv w:val="1"/>
      <w:marLeft w:val="0"/>
      <w:marRight w:val="0"/>
      <w:marTop w:val="0"/>
      <w:marBottom w:val="0"/>
      <w:divBdr>
        <w:top w:val="none" w:sz="0" w:space="0" w:color="auto"/>
        <w:left w:val="none" w:sz="0" w:space="0" w:color="auto"/>
        <w:bottom w:val="none" w:sz="0" w:space="0" w:color="auto"/>
        <w:right w:val="none" w:sz="0" w:space="0" w:color="auto"/>
      </w:divBdr>
    </w:div>
    <w:div w:id="20312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4</cp:revision>
  <dcterms:created xsi:type="dcterms:W3CDTF">2026-02-16T05:42:00Z</dcterms:created>
  <dcterms:modified xsi:type="dcterms:W3CDTF">2026-02-16T10:42:00Z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f5b21dfb-19b3-45ba-a35f-3d8ed841e59e</vt:lpwstr>
  </property>
</Properties>
</file>