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34006" w14:textId="77777777" w:rsidR="001F2C53" w:rsidRPr="001F2C53" w:rsidRDefault="001F2C53" w:rsidP="001F2C53">
      <w:pPr>
        <w:pStyle w:val="NoSpacing"/>
        <w:rPr>
          <w:lang w:eastAsia="en-GB"/>
        </w:rPr>
      </w:pPr>
      <w:proofErr w:type="spellStart"/>
      <w:r w:rsidRPr="001F2C53">
        <w:rPr>
          <w:lang w:eastAsia="en-GB"/>
        </w:rPr>
        <w:t>Giloy</w:t>
      </w:r>
      <w:proofErr w:type="spellEnd"/>
      <w:r w:rsidRPr="001F2C53">
        <w:rPr>
          <w:lang w:eastAsia="en-GB"/>
        </w:rPr>
        <w:t xml:space="preserve"> Capsules</w:t>
      </w:r>
    </w:p>
    <w:p w14:paraId="40DC1AEB" w14:textId="77777777" w:rsidR="001F2C53" w:rsidRPr="001F2C53" w:rsidRDefault="001F2C53" w:rsidP="001F2C53">
      <w:pPr>
        <w:pStyle w:val="NoSpacing"/>
        <w:rPr>
          <w:sz w:val="27"/>
          <w:szCs w:val="27"/>
          <w:lang w:eastAsia="en-GB"/>
        </w:rPr>
      </w:pPr>
      <w:r w:rsidRPr="001F2C53">
        <w:rPr>
          <w:i/>
          <w:iCs/>
          <w:sz w:val="27"/>
          <w:szCs w:val="27"/>
          <w:lang w:eastAsia="en-GB"/>
        </w:rPr>
        <w:t>Natural Immunity Booster &amp; Detox Support</w:t>
      </w:r>
    </w:p>
    <w:p w14:paraId="57018336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proofErr w:type="spellStart"/>
      <w:r w:rsidRPr="001F2C53">
        <w:rPr>
          <w:sz w:val="24"/>
          <w:szCs w:val="24"/>
          <w:lang w:eastAsia="en-GB"/>
        </w:rPr>
        <w:t>Giloy</w:t>
      </w:r>
      <w:proofErr w:type="spellEnd"/>
      <w:r w:rsidRPr="001F2C53">
        <w:rPr>
          <w:sz w:val="24"/>
          <w:szCs w:val="24"/>
          <w:lang w:eastAsia="en-GB"/>
        </w:rPr>
        <w:t xml:space="preserve"> Capsules are a premium Ayurvedic supplement made from high-quality </w:t>
      </w:r>
      <w:proofErr w:type="spellStart"/>
      <w:r w:rsidRPr="001F2C53">
        <w:rPr>
          <w:sz w:val="24"/>
          <w:szCs w:val="24"/>
          <w:lang w:eastAsia="en-GB"/>
        </w:rPr>
        <w:t>Giloy</w:t>
      </w:r>
      <w:proofErr w:type="spellEnd"/>
      <w:r w:rsidRPr="001F2C53">
        <w:rPr>
          <w:sz w:val="24"/>
          <w:szCs w:val="24"/>
          <w:lang w:eastAsia="en-GB"/>
        </w:rPr>
        <w:t xml:space="preserve"> Extract (</w:t>
      </w:r>
      <w:proofErr w:type="spellStart"/>
      <w:r w:rsidRPr="001F2C53">
        <w:rPr>
          <w:sz w:val="24"/>
          <w:szCs w:val="24"/>
          <w:lang w:eastAsia="en-GB"/>
        </w:rPr>
        <w:t>Tinospora</w:t>
      </w:r>
      <w:proofErr w:type="spellEnd"/>
      <w:r w:rsidRPr="001F2C53">
        <w:rPr>
          <w:sz w:val="24"/>
          <w:szCs w:val="24"/>
          <w:lang w:eastAsia="en-GB"/>
        </w:rPr>
        <w:t xml:space="preserve"> cordifolia), a powerful herb known in Ayurveda as </w:t>
      </w:r>
      <w:r w:rsidRPr="001F2C53">
        <w:rPr>
          <w:i/>
          <w:iCs/>
          <w:sz w:val="24"/>
          <w:szCs w:val="24"/>
          <w:lang w:eastAsia="en-GB"/>
        </w:rPr>
        <w:t>Amrita</w:t>
      </w:r>
      <w:r w:rsidRPr="001F2C53">
        <w:rPr>
          <w:sz w:val="24"/>
          <w:szCs w:val="24"/>
          <w:lang w:eastAsia="en-GB"/>
        </w:rPr>
        <w:t xml:space="preserve">—the root of immortality. </w:t>
      </w:r>
      <w:proofErr w:type="spellStart"/>
      <w:r w:rsidRPr="001F2C53">
        <w:rPr>
          <w:sz w:val="24"/>
          <w:szCs w:val="24"/>
          <w:lang w:eastAsia="en-GB"/>
        </w:rPr>
        <w:t>Giloy</w:t>
      </w:r>
      <w:proofErr w:type="spellEnd"/>
      <w:r w:rsidRPr="001F2C53">
        <w:rPr>
          <w:sz w:val="24"/>
          <w:szCs w:val="24"/>
          <w:lang w:eastAsia="en-GB"/>
        </w:rPr>
        <w:t xml:space="preserve"> helps strengthen immunity, detoxify the body, support digestion, and promote overall wellness.</w:t>
      </w:r>
    </w:p>
    <w:p w14:paraId="70138049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r w:rsidRPr="001F2C53">
        <w:rPr>
          <w:sz w:val="24"/>
          <w:szCs w:val="24"/>
          <w:lang w:eastAsia="en-GB"/>
        </w:rPr>
        <w:t>It is widely used for protecting the body against infections, seasonal illness, and fatigue.</w:t>
      </w:r>
    </w:p>
    <w:p w14:paraId="372D7046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r w:rsidRPr="001F2C53">
        <w:rPr>
          <w:sz w:val="24"/>
          <w:szCs w:val="24"/>
          <w:lang w:eastAsia="en-GB"/>
        </w:rPr>
        <w:pict w14:anchorId="0C689711">
          <v:rect id="_x0000_i1025" style="width:0;height:1.5pt" o:hralign="center" o:hrstd="t" o:hr="t" fillcolor="#a0a0a0" stroked="f"/>
        </w:pict>
      </w:r>
    </w:p>
    <w:p w14:paraId="6538FBBA" w14:textId="6AB9D028" w:rsidR="001F2C53" w:rsidRDefault="001F2C53" w:rsidP="001F2C53">
      <w:pPr>
        <w:pStyle w:val="NoSpacing"/>
        <w:rPr>
          <w:b/>
          <w:bCs/>
          <w:u w:val="single"/>
          <w:lang w:eastAsia="en-GB"/>
        </w:rPr>
      </w:pPr>
      <w:r w:rsidRPr="001F2C53">
        <w:rPr>
          <w:b/>
          <w:bCs/>
          <w:u w:val="single"/>
          <w:lang w:eastAsia="en-GB"/>
        </w:rPr>
        <w:t>Key Ingredients</w:t>
      </w:r>
      <w:r>
        <w:rPr>
          <w:b/>
          <w:bCs/>
          <w:u w:val="single"/>
          <w:lang w:eastAsia="en-GB"/>
        </w:rPr>
        <w:t>:</w:t>
      </w:r>
    </w:p>
    <w:p w14:paraId="757372A2" w14:textId="77777777" w:rsidR="001F2C53" w:rsidRPr="001F2C53" w:rsidRDefault="001F2C53" w:rsidP="001F2C53">
      <w:pPr>
        <w:pStyle w:val="NoSpacing"/>
        <w:rPr>
          <w:b/>
          <w:bCs/>
          <w:u w:val="single"/>
          <w:lang w:eastAsia="en-GB"/>
        </w:rPr>
      </w:pPr>
    </w:p>
    <w:p w14:paraId="561E07A7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proofErr w:type="spellStart"/>
      <w:r w:rsidRPr="001F2C53">
        <w:rPr>
          <w:sz w:val="24"/>
          <w:szCs w:val="24"/>
          <w:lang w:eastAsia="en-GB"/>
        </w:rPr>
        <w:t>Giloy</w:t>
      </w:r>
      <w:proofErr w:type="spellEnd"/>
      <w:r w:rsidRPr="001F2C53">
        <w:rPr>
          <w:sz w:val="24"/>
          <w:szCs w:val="24"/>
          <w:lang w:eastAsia="en-GB"/>
        </w:rPr>
        <w:t xml:space="preserve"> Extract (</w:t>
      </w:r>
      <w:proofErr w:type="spellStart"/>
      <w:r w:rsidRPr="001F2C53">
        <w:rPr>
          <w:sz w:val="24"/>
          <w:szCs w:val="24"/>
          <w:lang w:eastAsia="en-GB"/>
        </w:rPr>
        <w:t>Tinospora</w:t>
      </w:r>
      <w:proofErr w:type="spellEnd"/>
      <w:r w:rsidRPr="001F2C53">
        <w:rPr>
          <w:sz w:val="24"/>
          <w:szCs w:val="24"/>
          <w:lang w:eastAsia="en-GB"/>
        </w:rPr>
        <w:t xml:space="preserve"> cordifolia)</w:t>
      </w:r>
      <w:r w:rsidRPr="001F2C53">
        <w:rPr>
          <w:sz w:val="24"/>
          <w:szCs w:val="24"/>
          <w:lang w:eastAsia="en-GB"/>
        </w:rPr>
        <w:br/>
        <w:t>• Standardized herbal extract</w:t>
      </w:r>
      <w:r w:rsidRPr="001F2C53">
        <w:rPr>
          <w:sz w:val="24"/>
          <w:szCs w:val="24"/>
          <w:lang w:eastAsia="en-GB"/>
        </w:rPr>
        <w:br/>
        <w:t>• Rich in natural antioxidants</w:t>
      </w:r>
      <w:r w:rsidRPr="001F2C53">
        <w:rPr>
          <w:sz w:val="24"/>
          <w:szCs w:val="24"/>
          <w:lang w:eastAsia="en-GB"/>
        </w:rPr>
        <w:br/>
        <w:t>• Traditionally used for immunity and detox</w:t>
      </w:r>
    </w:p>
    <w:p w14:paraId="59187FE3" w14:textId="6901A4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r w:rsidRPr="001F2C53">
        <w:rPr>
          <w:sz w:val="24"/>
          <w:szCs w:val="24"/>
          <w:lang w:eastAsia="en-GB"/>
        </w:rPr>
        <w:br/>
        <w:t>• Vegetarian Capsule Shell</w:t>
      </w:r>
    </w:p>
    <w:p w14:paraId="1BEF08B9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r w:rsidRPr="001F2C53">
        <w:rPr>
          <w:sz w:val="24"/>
          <w:szCs w:val="24"/>
          <w:lang w:eastAsia="en-GB"/>
        </w:rPr>
        <w:pict w14:anchorId="23781ACE">
          <v:rect id="_x0000_i1026" style="width:0;height:1.5pt" o:hralign="center" o:hrstd="t" o:hr="t" fillcolor="#a0a0a0" stroked="f"/>
        </w:pict>
      </w:r>
    </w:p>
    <w:p w14:paraId="3C2E7234" w14:textId="594087E4" w:rsidR="001F2C53" w:rsidRPr="001F2C53" w:rsidRDefault="001F2C53" w:rsidP="001F2C53">
      <w:pPr>
        <w:pStyle w:val="NoSpacing"/>
        <w:rPr>
          <w:b/>
          <w:bCs/>
          <w:u w:val="single"/>
          <w:lang w:eastAsia="en-GB"/>
        </w:rPr>
      </w:pPr>
      <w:r w:rsidRPr="001F2C53">
        <w:rPr>
          <w:b/>
          <w:bCs/>
          <w:u w:val="single"/>
          <w:lang w:eastAsia="en-GB"/>
        </w:rPr>
        <w:t>Key Benefits</w:t>
      </w:r>
      <w:r>
        <w:rPr>
          <w:b/>
          <w:bCs/>
          <w:u w:val="single"/>
          <w:lang w:eastAsia="en-GB"/>
        </w:rPr>
        <w:t>:</w:t>
      </w:r>
    </w:p>
    <w:p w14:paraId="5CE01C4A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r w:rsidRPr="001F2C53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1F2C53">
        <w:rPr>
          <w:sz w:val="24"/>
          <w:szCs w:val="24"/>
          <w:lang w:eastAsia="en-GB"/>
        </w:rPr>
        <w:t xml:space="preserve"> Boosts natural immunity</w:t>
      </w:r>
      <w:r w:rsidRPr="001F2C53">
        <w:rPr>
          <w:sz w:val="24"/>
          <w:szCs w:val="24"/>
          <w:lang w:eastAsia="en-GB"/>
        </w:rPr>
        <w:br/>
      </w:r>
      <w:r w:rsidRPr="001F2C53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1F2C53">
        <w:rPr>
          <w:sz w:val="24"/>
          <w:szCs w:val="24"/>
          <w:lang w:eastAsia="en-GB"/>
        </w:rPr>
        <w:t xml:space="preserve"> Helps fight infections &amp; seasonal illness</w:t>
      </w:r>
      <w:r w:rsidRPr="001F2C53">
        <w:rPr>
          <w:sz w:val="24"/>
          <w:szCs w:val="24"/>
          <w:lang w:eastAsia="en-GB"/>
        </w:rPr>
        <w:br/>
      </w:r>
      <w:r w:rsidRPr="001F2C53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1F2C53">
        <w:rPr>
          <w:sz w:val="24"/>
          <w:szCs w:val="24"/>
          <w:lang w:eastAsia="en-GB"/>
        </w:rPr>
        <w:t xml:space="preserve"> Supports detox &amp; liver health</w:t>
      </w:r>
      <w:r w:rsidRPr="001F2C53">
        <w:rPr>
          <w:sz w:val="24"/>
          <w:szCs w:val="24"/>
          <w:lang w:eastAsia="en-GB"/>
        </w:rPr>
        <w:br/>
      </w:r>
      <w:r w:rsidRPr="001F2C53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1F2C53">
        <w:rPr>
          <w:sz w:val="24"/>
          <w:szCs w:val="24"/>
          <w:lang w:eastAsia="en-GB"/>
        </w:rPr>
        <w:t xml:space="preserve"> Helps reduce fever recurrence</w:t>
      </w:r>
      <w:r w:rsidRPr="001F2C53">
        <w:rPr>
          <w:sz w:val="24"/>
          <w:szCs w:val="24"/>
          <w:lang w:eastAsia="en-GB"/>
        </w:rPr>
        <w:br/>
      </w:r>
      <w:r w:rsidRPr="001F2C53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1F2C53">
        <w:rPr>
          <w:sz w:val="24"/>
          <w:szCs w:val="24"/>
          <w:lang w:eastAsia="en-GB"/>
        </w:rPr>
        <w:t xml:space="preserve"> Improves digestion &amp; metabolism</w:t>
      </w:r>
      <w:r w:rsidRPr="001F2C53">
        <w:rPr>
          <w:sz w:val="24"/>
          <w:szCs w:val="24"/>
          <w:lang w:eastAsia="en-GB"/>
        </w:rPr>
        <w:br/>
      </w:r>
      <w:r w:rsidRPr="001F2C53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1F2C53">
        <w:rPr>
          <w:sz w:val="24"/>
          <w:szCs w:val="24"/>
          <w:lang w:eastAsia="en-GB"/>
        </w:rPr>
        <w:t xml:space="preserve"> Supports respiratory health</w:t>
      </w:r>
      <w:r w:rsidRPr="001F2C53">
        <w:rPr>
          <w:sz w:val="24"/>
          <w:szCs w:val="24"/>
          <w:lang w:eastAsia="en-GB"/>
        </w:rPr>
        <w:br/>
      </w:r>
      <w:r w:rsidRPr="001F2C53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1F2C53">
        <w:rPr>
          <w:sz w:val="24"/>
          <w:szCs w:val="24"/>
          <w:lang w:eastAsia="en-GB"/>
        </w:rPr>
        <w:t xml:space="preserve"> Helps manage fatigue &amp; weakness</w:t>
      </w:r>
    </w:p>
    <w:p w14:paraId="1CAA3633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proofErr w:type="spellStart"/>
      <w:r w:rsidRPr="001F2C53">
        <w:rPr>
          <w:sz w:val="24"/>
          <w:szCs w:val="24"/>
          <w:lang w:eastAsia="en-GB"/>
        </w:rPr>
        <w:t>Giloy</w:t>
      </w:r>
      <w:proofErr w:type="spellEnd"/>
      <w:r w:rsidRPr="001F2C53">
        <w:rPr>
          <w:sz w:val="24"/>
          <w:szCs w:val="24"/>
          <w:lang w:eastAsia="en-GB"/>
        </w:rPr>
        <w:t xml:space="preserve"> is known as one of the strongest natural immunity herbs in Ayurveda.</w:t>
      </w:r>
    </w:p>
    <w:p w14:paraId="48EE0AE8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r w:rsidRPr="001F2C53">
        <w:rPr>
          <w:sz w:val="24"/>
          <w:szCs w:val="24"/>
          <w:lang w:eastAsia="en-GB"/>
        </w:rPr>
        <w:pict w14:anchorId="51A90A15">
          <v:rect id="_x0000_i1027" style="width:0;height:1.5pt" o:hralign="center" o:hrstd="t" o:hr="t" fillcolor="#a0a0a0" stroked="f"/>
        </w:pict>
      </w:r>
    </w:p>
    <w:p w14:paraId="6F2551F3" w14:textId="5C52FED2" w:rsidR="001F2C53" w:rsidRDefault="001F2C53" w:rsidP="001F2C53">
      <w:pPr>
        <w:pStyle w:val="NoSpacing"/>
        <w:rPr>
          <w:b/>
          <w:bCs/>
          <w:lang w:eastAsia="en-GB"/>
        </w:rPr>
      </w:pPr>
      <w:r w:rsidRPr="001F2C53">
        <w:rPr>
          <w:b/>
          <w:bCs/>
          <w:lang w:eastAsia="en-GB"/>
        </w:rPr>
        <w:t>Who Should Use</w:t>
      </w:r>
      <w:r>
        <w:rPr>
          <w:b/>
          <w:bCs/>
          <w:lang w:eastAsia="en-GB"/>
        </w:rPr>
        <w:t>?</w:t>
      </w:r>
    </w:p>
    <w:p w14:paraId="690E4941" w14:textId="77777777" w:rsidR="001F2C53" w:rsidRPr="001F2C53" w:rsidRDefault="001F2C53" w:rsidP="001F2C53">
      <w:pPr>
        <w:pStyle w:val="NoSpacing"/>
        <w:rPr>
          <w:b/>
          <w:bCs/>
          <w:lang w:eastAsia="en-GB"/>
        </w:rPr>
      </w:pPr>
    </w:p>
    <w:p w14:paraId="05C5D828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proofErr w:type="spellStart"/>
      <w:r w:rsidRPr="001F2C53">
        <w:rPr>
          <w:sz w:val="24"/>
          <w:szCs w:val="24"/>
          <w:lang w:eastAsia="en-GB"/>
        </w:rPr>
        <w:t>Giloy</w:t>
      </w:r>
      <w:proofErr w:type="spellEnd"/>
      <w:r w:rsidRPr="001F2C53">
        <w:rPr>
          <w:sz w:val="24"/>
          <w:szCs w:val="24"/>
          <w:lang w:eastAsia="en-GB"/>
        </w:rPr>
        <w:t xml:space="preserve"> Capsules are ideal for:</w:t>
      </w:r>
    </w:p>
    <w:p w14:paraId="12023A32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r w:rsidRPr="001F2C53">
        <w:rPr>
          <w:sz w:val="24"/>
          <w:szCs w:val="24"/>
          <w:lang w:eastAsia="en-GB"/>
        </w:rPr>
        <w:t>• People with weak immunity</w:t>
      </w:r>
      <w:r w:rsidRPr="001F2C53">
        <w:rPr>
          <w:sz w:val="24"/>
          <w:szCs w:val="24"/>
          <w:lang w:eastAsia="en-GB"/>
        </w:rPr>
        <w:br/>
        <w:t>• Frequent cold, cough, or infection</w:t>
      </w:r>
      <w:r w:rsidRPr="001F2C53">
        <w:rPr>
          <w:sz w:val="24"/>
          <w:szCs w:val="24"/>
          <w:lang w:eastAsia="en-GB"/>
        </w:rPr>
        <w:br/>
        <w:t>• Seasonal allergy sufferers</w:t>
      </w:r>
      <w:r w:rsidRPr="001F2C53">
        <w:rPr>
          <w:sz w:val="24"/>
          <w:szCs w:val="24"/>
          <w:lang w:eastAsia="en-GB"/>
        </w:rPr>
        <w:br/>
        <w:t>• Working professionals with fatigue</w:t>
      </w:r>
      <w:r w:rsidRPr="001F2C53">
        <w:rPr>
          <w:sz w:val="24"/>
          <w:szCs w:val="24"/>
          <w:lang w:eastAsia="en-GB"/>
        </w:rPr>
        <w:br/>
        <w:t>• People recovering from illness</w:t>
      </w:r>
      <w:r w:rsidRPr="001F2C53">
        <w:rPr>
          <w:sz w:val="24"/>
          <w:szCs w:val="24"/>
          <w:lang w:eastAsia="en-GB"/>
        </w:rPr>
        <w:br/>
        <w:t>• Anyone wanting daily immunity support</w:t>
      </w:r>
    </w:p>
    <w:p w14:paraId="7A7F4476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r w:rsidRPr="001F2C53">
        <w:rPr>
          <w:sz w:val="24"/>
          <w:szCs w:val="24"/>
          <w:lang w:eastAsia="en-GB"/>
        </w:rPr>
        <w:t>Suitable for men and women.</w:t>
      </w:r>
    </w:p>
    <w:p w14:paraId="7F725AD3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r w:rsidRPr="001F2C53">
        <w:rPr>
          <w:sz w:val="24"/>
          <w:szCs w:val="24"/>
          <w:lang w:eastAsia="en-GB"/>
        </w:rPr>
        <w:pict w14:anchorId="5CF498C6">
          <v:rect id="_x0000_i1028" style="width:0;height:1.5pt" o:hralign="center" o:hrstd="t" o:hr="t" fillcolor="#a0a0a0" stroked="f"/>
        </w:pict>
      </w:r>
    </w:p>
    <w:p w14:paraId="61134983" w14:textId="4E65E274" w:rsidR="001F2C53" w:rsidRDefault="001F2C53" w:rsidP="001F2C53">
      <w:pPr>
        <w:pStyle w:val="NoSpacing"/>
        <w:rPr>
          <w:b/>
          <w:bCs/>
          <w:lang w:eastAsia="en-GB"/>
        </w:rPr>
      </w:pPr>
      <w:r w:rsidRPr="001F2C53">
        <w:rPr>
          <w:b/>
          <w:bCs/>
          <w:lang w:eastAsia="en-GB"/>
        </w:rPr>
        <w:t>Suggested Dosage</w:t>
      </w:r>
      <w:r>
        <w:rPr>
          <w:b/>
          <w:bCs/>
          <w:lang w:eastAsia="en-GB"/>
        </w:rPr>
        <w:t>:</w:t>
      </w:r>
    </w:p>
    <w:p w14:paraId="35AD6D22" w14:textId="77777777" w:rsidR="001F2C53" w:rsidRPr="001F2C53" w:rsidRDefault="001F2C53" w:rsidP="001F2C53">
      <w:pPr>
        <w:pStyle w:val="NoSpacing"/>
        <w:rPr>
          <w:b/>
          <w:bCs/>
          <w:lang w:eastAsia="en-GB"/>
        </w:rPr>
      </w:pPr>
    </w:p>
    <w:p w14:paraId="3BF7FFFB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r w:rsidRPr="001F2C53">
        <w:rPr>
          <w:sz w:val="24"/>
          <w:szCs w:val="24"/>
          <w:lang w:eastAsia="en-GB"/>
        </w:rPr>
        <w:t>1 Capsule twice daily</w:t>
      </w:r>
      <w:r w:rsidRPr="001F2C53">
        <w:rPr>
          <w:sz w:val="24"/>
          <w:szCs w:val="24"/>
          <w:lang w:eastAsia="en-GB"/>
        </w:rPr>
        <w:br/>
        <w:t>Or as directed by a healthcare professional.</w:t>
      </w:r>
      <w:r w:rsidRPr="001F2C53">
        <w:rPr>
          <w:sz w:val="24"/>
          <w:szCs w:val="24"/>
          <w:lang w:eastAsia="en-GB"/>
        </w:rPr>
        <w:br/>
        <w:t>Take after meals with warm water.</w:t>
      </w:r>
    </w:p>
    <w:p w14:paraId="34240E69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r w:rsidRPr="001F2C53">
        <w:rPr>
          <w:sz w:val="24"/>
          <w:szCs w:val="24"/>
          <w:lang w:eastAsia="en-GB"/>
        </w:rPr>
        <w:pict w14:anchorId="2E95D945">
          <v:rect id="_x0000_i1029" style="width:0;height:1.5pt" o:hralign="center" o:hrstd="t" o:hr="t" fillcolor="#a0a0a0" stroked="f"/>
        </w:pict>
      </w:r>
    </w:p>
    <w:p w14:paraId="66499DE5" w14:textId="77777777" w:rsidR="001F2C53" w:rsidRPr="001F2C53" w:rsidRDefault="001F2C53" w:rsidP="001F2C53">
      <w:pPr>
        <w:pStyle w:val="NoSpacing"/>
        <w:rPr>
          <w:lang w:eastAsia="en-GB"/>
        </w:rPr>
      </w:pPr>
      <w:r w:rsidRPr="001F2C53">
        <w:rPr>
          <w:lang w:eastAsia="en-GB"/>
        </w:rPr>
        <w:t>Product Features</w:t>
      </w:r>
    </w:p>
    <w:p w14:paraId="313B4C89" w14:textId="08C3B1E6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r w:rsidRPr="001F2C53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1F2C53">
        <w:rPr>
          <w:sz w:val="24"/>
          <w:szCs w:val="24"/>
          <w:lang w:eastAsia="en-GB"/>
        </w:rPr>
        <w:t xml:space="preserve"> 100% Herbal Ayurvedic Formula</w:t>
      </w:r>
      <w:r w:rsidRPr="001F2C53">
        <w:rPr>
          <w:sz w:val="24"/>
          <w:szCs w:val="24"/>
          <w:lang w:eastAsia="en-GB"/>
        </w:rPr>
        <w:br/>
      </w:r>
      <w:r w:rsidRPr="001F2C53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1F2C53">
        <w:rPr>
          <w:sz w:val="24"/>
          <w:szCs w:val="24"/>
          <w:lang w:eastAsia="en-GB"/>
        </w:rPr>
        <w:t xml:space="preserve"> No Artificial </w:t>
      </w:r>
      <w:r w:rsidRPr="001F2C53">
        <w:rPr>
          <w:sz w:val="24"/>
          <w:szCs w:val="24"/>
          <w:lang w:eastAsia="en-GB"/>
        </w:rPr>
        <w:t>Colours</w:t>
      </w:r>
      <w:r w:rsidRPr="001F2C53">
        <w:rPr>
          <w:sz w:val="24"/>
          <w:szCs w:val="24"/>
          <w:lang w:eastAsia="en-GB"/>
        </w:rPr>
        <w:t xml:space="preserve"> or Preservatives</w:t>
      </w:r>
      <w:r w:rsidRPr="001F2C53">
        <w:rPr>
          <w:sz w:val="24"/>
          <w:szCs w:val="24"/>
          <w:lang w:eastAsia="en-GB"/>
        </w:rPr>
        <w:br/>
      </w:r>
      <w:r w:rsidRPr="001F2C53">
        <w:rPr>
          <w:rFonts w:ascii="Segoe UI Emoji" w:hAnsi="Segoe UI Emoji" w:cs="Segoe UI Emoji"/>
          <w:sz w:val="24"/>
          <w:szCs w:val="24"/>
          <w:lang w:eastAsia="en-GB"/>
        </w:rPr>
        <w:lastRenderedPageBreak/>
        <w:t>✔</w:t>
      </w:r>
      <w:r w:rsidRPr="001F2C53">
        <w:rPr>
          <w:sz w:val="24"/>
          <w:szCs w:val="24"/>
          <w:lang w:eastAsia="en-GB"/>
        </w:rPr>
        <w:t xml:space="preserve"> Non-GMO &amp; Gluten Free</w:t>
      </w:r>
      <w:r w:rsidRPr="001F2C53">
        <w:rPr>
          <w:sz w:val="24"/>
          <w:szCs w:val="24"/>
          <w:lang w:eastAsia="en-GB"/>
        </w:rPr>
        <w:br/>
      </w:r>
      <w:r w:rsidRPr="001F2C53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1F2C53">
        <w:rPr>
          <w:sz w:val="24"/>
          <w:szCs w:val="24"/>
          <w:lang w:eastAsia="en-GB"/>
        </w:rPr>
        <w:t xml:space="preserve"> Vegetarian Capsules</w:t>
      </w:r>
      <w:r w:rsidRPr="001F2C53">
        <w:rPr>
          <w:sz w:val="24"/>
          <w:szCs w:val="24"/>
          <w:lang w:eastAsia="en-GB"/>
        </w:rPr>
        <w:br/>
      </w:r>
      <w:r w:rsidRPr="001F2C53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1F2C53">
        <w:rPr>
          <w:sz w:val="24"/>
          <w:szCs w:val="24"/>
          <w:lang w:eastAsia="en-GB"/>
        </w:rPr>
        <w:t xml:space="preserve"> Manufactured in GMP-Certified Facility</w:t>
      </w:r>
    </w:p>
    <w:p w14:paraId="4AF3DE4A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r w:rsidRPr="001F2C53">
        <w:rPr>
          <w:sz w:val="24"/>
          <w:szCs w:val="24"/>
          <w:lang w:eastAsia="en-GB"/>
        </w:rPr>
        <w:pict w14:anchorId="45BCF0C7">
          <v:rect id="_x0000_i1030" style="width:0;height:1.5pt" o:hralign="center" o:hrstd="t" o:hr="t" fillcolor="#a0a0a0" stroked="f"/>
        </w:pict>
      </w:r>
    </w:p>
    <w:p w14:paraId="08A39168" w14:textId="77777777" w:rsidR="001F2C53" w:rsidRPr="001F2C53" w:rsidRDefault="001F2C53" w:rsidP="001F2C53">
      <w:pPr>
        <w:pStyle w:val="NoSpacing"/>
        <w:rPr>
          <w:lang w:eastAsia="en-GB"/>
        </w:rPr>
      </w:pPr>
      <w:r w:rsidRPr="001F2C53">
        <w:rPr>
          <w:lang w:eastAsia="en-GB"/>
        </w:rPr>
        <w:t>Safety Information</w:t>
      </w:r>
    </w:p>
    <w:p w14:paraId="060DF211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r w:rsidRPr="001F2C53">
        <w:rPr>
          <w:sz w:val="24"/>
          <w:szCs w:val="24"/>
          <w:lang w:eastAsia="en-GB"/>
        </w:rPr>
        <w:t>• Consult doctor if pregnant, nursing, or under medication.</w:t>
      </w:r>
      <w:r w:rsidRPr="001F2C53">
        <w:rPr>
          <w:sz w:val="24"/>
          <w:szCs w:val="24"/>
          <w:lang w:eastAsia="en-GB"/>
        </w:rPr>
        <w:br/>
        <w:t>• Keep out of reach of children.</w:t>
      </w:r>
      <w:r w:rsidRPr="001F2C53">
        <w:rPr>
          <w:sz w:val="24"/>
          <w:szCs w:val="24"/>
          <w:lang w:eastAsia="en-GB"/>
        </w:rPr>
        <w:br/>
        <w:t>• Store in cool, dry place away from sunlight.</w:t>
      </w:r>
      <w:r w:rsidRPr="001F2C53">
        <w:rPr>
          <w:sz w:val="24"/>
          <w:szCs w:val="24"/>
          <w:lang w:eastAsia="en-GB"/>
        </w:rPr>
        <w:br/>
        <w:t>• Do not exceed recommended dosage.</w:t>
      </w:r>
    </w:p>
    <w:p w14:paraId="600C1AE4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r w:rsidRPr="001F2C53">
        <w:rPr>
          <w:sz w:val="24"/>
          <w:szCs w:val="24"/>
          <w:lang w:eastAsia="en-GB"/>
        </w:rPr>
        <w:pict w14:anchorId="7C6DCB6B">
          <v:rect id="_x0000_i1031" style="width:0;height:1.5pt" o:hralign="center" o:hrstd="t" o:hr="t" fillcolor="#a0a0a0" stroked="f"/>
        </w:pict>
      </w:r>
    </w:p>
    <w:p w14:paraId="4B7076D1" w14:textId="77777777" w:rsidR="001F2C53" w:rsidRPr="001F2C53" w:rsidRDefault="001F2C53" w:rsidP="001F2C53">
      <w:pPr>
        <w:pStyle w:val="NoSpacing"/>
        <w:rPr>
          <w:lang w:eastAsia="en-GB"/>
        </w:rPr>
      </w:pPr>
      <w:r w:rsidRPr="001F2C53">
        <w:rPr>
          <w:lang w:eastAsia="en-GB"/>
        </w:rPr>
        <w:t>Packaging Options</w:t>
      </w:r>
    </w:p>
    <w:p w14:paraId="348B0F89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r w:rsidRPr="001F2C53">
        <w:rPr>
          <w:sz w:val="24"/>
          <w:szCs w:val="24"/>
          <w:lang w:eastAsia="en-GB"/>
        </w:rPr>
        <w:t>• 60 Capsules Bottle</w:t>
      </w:r>
      <w:r w:rsidRPr="001F2C53">
        <w:rPr>
          <w:sz w:val="24"/>
          <w:szCs w:val="24"/>
          <w:lang w:eastAsia="en-GB"/>
        </w:rPr>
        <w:br/>
        <w:t>• 90 Capsules Bottle</w:t>
      </w:r>
      <w:r w:rsidRPr="001F2C53">
        <w:rPr>
          <w:sz w:val="24"/>
          <w:szCs w:val="24"/>
          <w:lang w:eastAsia="en-GB"/>
        </w:rPr>
        <w:br/>
        <w:t>• 120 Capsules Bottle</w:t>
      </w:r>
      <w:r w:rsidRPr="001F2C53">
        <w:rPr>
          <w:sz w:val="24"/>
          <w:szCs w:val="24"/>
          <w:lang w:eastAsia="en-GB"/>
        </w:rPr>
        <w:br/>
        <w:t>(Custom packaging available)</w:t>
      </w:r>
    </w:p>
    <w:p w14:paraId="55DFCBEA" w14:textId="77777777" w:rsidR="001F2C53" w:rsidRPr="001F2C53" w:rsidRDefault="001F2C53" w:rsidP="001F2C53">
      <w:pPr>
        <w:pStyle w:val="NoSpacing"/>
        <w:rPr>
          <w:sz w:val="24"/>
          <w:szCs w:val="24"/>
          <w:lang w:eastAsia="en-GB"/>
        </w:rPr>
      </w:pPr>
      <w:r w:rsidRPr="001F2C53">
        <w:rPr>
          <w:sz w:val="24"/>
          <w:szCs w:val="24"/>
          <w:lang w:eastAsia="en-GB"/>
        </w:rPr>
        <w:pict w14:anchorId="1B21D2DE">
          <v:rect id="_x0000_i1032" style="width:0;height:1.5pt" o:hralign="center" o:hrstd="t" o:hr="t" fillcolor="#a0a0a0" stroked="f"/>
        </w:pict>
      </w:r>
    </w:p>
    <w:p w14:paraId="059EC559" w14:textId="77777777" w:rsidR="001F2C53" w:rsidRPr="001F2C53" w:rsidRDefault="001F2C53" w:rsidP="001F2C53">
      <w:pPr>
        <w:pStyle w:val="NoSpacing"/>
        <w:rPr>
          <w:lang w:eastAsia="en-GB"/>
        </w:rPr>
      </w:pPr>
      <w:r w:rsidRPr="001F2C53">
        <w:rPr>
          <w:lang w:eastAsia="en-GB"/>
        </w:rPr>
        <w:t xml:space="preserve">Why Choose Our </w:t>
      </w:r>
      <w:proofErr w:type="spellStart"/>
      <w:r w:rsidRPr="001F2C53">
        <w:rPr>
          <w:lang w:eastAsia="en-GB"/>
        </w:rPr>
        <w:t>Giloy</w:t>
      </w:r>
      <w:proofErr w:type="spellEnd"/>
      <w:r w:rsidRPr="001F2C53">
        <w:rPr>
          <w:lang w:eastAsia="en-GB"/>
        </w:rPr>
        <w:t xml:space="preserve"> Capsules</w:t>
      </w:r>
    </w:p>
    <w:p w14:paraId="3705AC0B" w14:textId="1788E9D6" w:rsidR="001F2C53" w:rsidRDefault="001F2C53" w:rsidP="001F2C53">
      <w:pPr>
        <w:pStyle w:val="NoSpacing"/>
        <w:pBdr>
          <w:bottom w:val="double" w:sz="6" w:space="1" w:color="auto"/>
        </w:pBdr>
        <w:rPr>
          <w:sz w:val="24"/>
          <w:szCs w:val="24"/>
          <w:lang w:eastAsia="en-GB"/>
        </w:rPr>
      </w:pPr>
      <w:r w:rsidRPr="001F2C53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1F2C53">
        <w:rPr>
          <w:sz w:val="24"/>
          <w:szCs w:val="24"/>
          <w:lang w:eastAsia="en-GB"/>
        </w:rPr>
        <w:t xml:space="preserve"> Premium quality </w:t>
      </w:r>
      <w:proofErr w:type="spellStart"/>
      <w:r w:rsidRPr="001F2C53">
        <w:rPr>
          <w:sz w:val="24"/>
          <w:szCs w:val="24"/>
          <w:lang w:eastAsia="en-GB"/>
        </w:rPr>
        <w:t>Giloy</w:t>
      </w:r>
      <w:proofErr w:type="spellEnd"/>
      <w:r w:rsidRPr="001F2C53">
        <w:rPr>
          <w:sz w:val="24"/>
          <w:szCs w:val="24"/>
          <w:lang w:eastAsia="en-GB"/>
        </w:rPr>
        <w:t xml:space="preserve"> extract</w:t>
      </w:r>
      <w:r w:rsidRPr="001F2C53">
        <w:rPr>
          <w:sz w:val="24"/>
          <w:szCs w:val="24"/>
          <w:lang w:eastAsia="en-GB"/>
        </w:rPr>
        <w:br/>
      </w:r>
      <w:r w:rsidRPr="001F2C53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1F2C53">
        <w:rPr>
          <w:sz w:val="24"/>
          <w:szCs w:val="24"/>
          <w:lang w:eastAsia="en-GB"/>
        </w:rPr>
        <w:t xml:space="preserve"> Scientifically processed for potency</w:t>
      </w:r>
      <w:r w:rsidRPr="001F2C53">
        <w:rPr>
          <w:sz w:val="24"/>
          <w:szCs w:val="24"/>
          <w:lang w:eastAsia="en-GB"/>
        </w:rPr>
        <w:br/>
      </w:r>
      <w:r w:rsidRPr="001F2C53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1F2C53">
        <w:rPr>
          <w:sz w:val="24"/>
          <w:szCs w:val="24"/>
          <w:lang w:eastAsia="en-GB"/>
        </w:rPr>
        <w:t xml:space="preserve"> Trusted Ayurvedic immunity formula</w:t>
      </w:r>
      <w:r w:rsidRPr="001F2C53">
        <w:rPr>
          <w:sz w:val="24"/>
          <w:szCs w:val="24"/>
          <w:lang w:eastAsia="en-GB"/>
        </w:rPr>
        <w:br/>
      </w:r>
      <w:r w:rsidRPr="001F2C53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1F2C53">
        <w:rPr>
          <w:sz w:val="24"/>
          <w:szCs w:val="24"/>
          <w:lang w:eastAsia="en-GB"/>
        </w:rPr>
        <w:t xml:space="preserve"> Safe for daily use</w:t>
      </w:r>
    </w:p>
    <w:p w14:paraId="5A3054E9" w14:textId="77777777" w:rsidR="00442B76" w:rsidRPr="001F2C53" w:rsidRDefault="00442B76" w:rsidP="001F2C53">
      <w:pPr>
        <w:pStyle w:val="NoSpacing"/>
        <w:rPr>
          <w:sz w:val="24"/>
          <w:szCs w:val="24"/>
          <w:lang w:eastAsia="en-GB"/>
        </w:rPr>
      </w:pPr>
    </w:p>
    <w:p w14:paraId="4B289429" w14:textId="77777777" w:rsidR="00D940BD" w:rsidRDefault="00D940BD" w:rsidP="001F2C53">
      <w:pPr>
        <w:pStyle w:val="NoSpacing"/>
      </w:pPr>
    </w:p>
    <w:sectPr w:rsidR="00D94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913"/>
    <w:rsid w:val="001F2C53"/>
    <w:rsid w:val="00442B76"/>
    <w:rsid w:val="00C72913"/>
    <w:rsid w:val="00D9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C6EAA"/>
  <w15:chartTrackingRefBased/>
  <w15:docId w15:val="{40BB66B4-DF63-462B-834C-EC269C1C9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2C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F2C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C5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F2C5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1F2C53"/>
    <w:rPr>
      <w:b/>
      <w:bCs/>
    </w:rPr>
  </w:style>
  <w:style w:type="character" w:styleId="Emphasis">
    <w:name w:val="Emphasis"/>
    <w:basedOn w:val="DefaultParagraphFont"/>
    <w:uiPriority w:val="20"/>
    <w:qFormat/>
    <w:rsid w:val="001F2C5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F2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1F2C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0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2</cp:revision>
  <dcterms:created xsi:type="dcterms:W3CDTF">2026-02-17T10:37:00Z</dcterms:created>
  <dcterms:modified xsi:type="dcterms:W3CDTF">2026-02-17T10:42:00Z</dcterms:modified>
</cp:coreProperties>
</file>