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64555" w14:textId="77777777" w:rsidR="00F845F8" w:rsidRPr="00F845F8" w:rsidRDefault="00F845F8" w:rsidP="00F845F8">
      <w:pPr>
        <w:pStyle w:val="NoSpacing"/>
        <w:rPr>
          <w:b/>
          <w:bCs/>
          <w:color w:val="538135" w:themeColor="accent6" w:themeShade="BF"/>
          <w:sz w:val="36"/>
          <w:szCs w:val="36"/>
          <w:lang w:eastAsia="en-GB"/>
        </w:rPr>
      </w:pPr>
      <w:proofErr w:type="spellStart"/>
      <w:r w:rsidRPr="00F845F8">
        <w:rPr>
          <w:b/>
          <w:bCs/>
          <w:color w:val="538135" w:themeColor="accent6" w:themeShade="BF"/>
          <w:sz w:val="36"/>
          <w:szCs w:val="36"/>
          <w:lang w:eastAsia="en-GB"/>
        </w:rPr>
        <w:t>Kanchanar</w:t>
      </w:r>
      <w:proofErr w:type="spellEnd"/>
      <w:r w:rsidRPr="00F845F8">
        <w:rPr>
          <w:b/>
          <w:bCs/>
          <w:color w:val="538135" w:themeColor="accent6" w:themeShade="BF"/>
          <w:sz w:val="36"/>
          <w:szCs w:val="36"/>
          <w:lang w:eastAsia="en-GB"/>
        </w:rPr>
        <w:t xml:space="preserve"> Capsules</w:t>
      </w:r>
    </w:p>
    <w:p w14:paraId="135E9D9B" w14:textId="6591A760" w:rsidR="00F845F8" w:rsidRDefault="00F845F8" w:rsidP="00F845F8">
      <w:pPr>
        <w:pStyle w:val="NoSpacing"/>
        <w:rPr>
          <w:sz w:val="27"/>
          <w:szCs w:val="27"/>
          <w:lang w:eastAsia="en-GB"/>
        </w:rPr>
      </w:pPr>
      <w:r w:rsidRPr="00F845F8">
        <w:rPr>
          <w:sz w:val="27"/>
          <w:szCs w:val="27"/>
          <w:lang w:eastAsia="en-GB"/>
        </w:rPr>
        <w:t>Natural Thyroid &amp; Glandular Health Support</w:t>
      </w:r>
    </w:p>
    <w:p w14:paraId="1FCEF9C6" w14:textId="77777777" w:rsidR="00443653" w:rsidRPr="00F845F8" w:rsidRDefault="00443653" w:rsidP="00F845F8">
      <w:pPr>
        <w:pStyle w:val="NoSpacing"/>
        <w:rPr>
          <w:sz w:val="27"/>
          <w:szCs w:val="27"/>
          <w:lang w:eastAsia="en-GB"/>
        </w:rPr>
      </w:pPr>
    </w:p>
    <w:p w14:paraId="2FD100FA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proofErr w:type="spellStart"/>
      <w:r w:rsidRPr="00F845F8">
        <w:rPr>
          <w:sz w:val="24"/>
          <w:szCs w:val="24"/>
          <w:lang w:eastAsia="en-GB"/>
        </w:rPr>
        <w:t>Kanchanar</w:t>
      </w:r>
      <w:proofErr w:type="spellEnd"/>
      <w:r w:rsidRPr="00F845F8">
        <w:rPr>
          <w:sz w:val="24"/>
          <w:szCs w:val="24"/>
          <w:lang w:eastAsia="en-GB"/>
        </w:rPr>
        <w:t xml:space="preserve"> Capsules are a premium Ayurvedic supplement made from high-quality </w:t>
      </w:r>
      <w:proofErr w:type="spellStart"/>
      <w:r w:rsidRPr="00F845F8">
        <w:rPr>
          <w:sz w:val="24"/>
          <w:szCs w:val="24"/>
          <w:lang w:eastAsia="en-GB"/>
        </w:rPr>
        <w:t>Kanchanar</w:t>
      </w:r>
      <w:proofErr w:type="spellEnd"/>
      <w:r w:rsidRPr="00F845F8">
        <w:rPr>
          <w:sz w:val="24"/>
          <w:szCs w:val="24"/>
          <w:lang w:eastAsia="en-GB"/>
        </w:rPr>
        <w:t xml:space="preserve"> Bark Extract (Bauhinia </w:t>
      </w:r>
      <w:proofErr w:type="spellStart"/>
      <w:r w:rsidRPr="00F845F8">
        <w:rPr>
          <w:sz w:val="24"/>
          <w:szCs w:val="24"/>
          <w:lang w:eastAsia="en-GB"/>
        </w:rPr>
        <w:t>variegata</w:t>
      </w:r>
      <w:proofErr w:type="spellEnd"/>
      <w:r w:rsidRPr="00F845F8">
        <w:rPr>
          <w:sz w:val="24"/>
          <w:szCs w:val="24"/>
          <w:lang w:eastAsia="en-GB"/>
        </w:rPr>
        <w:t>), traditionally used in Ayurveda to support thyroid balance, lymphatic health, glandular wellness, and natural detoxification.</w:t>
      </w:r>
    </w:p>
    <w:p w14:paraId="001F3D1B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proofErr w:type="spellStart"/>
      <w:r w:rsidRPr="00F845F8">
        <w:rPr>
          <w:sz w:val="24"/>
          <w:szCs w:val="24"/>
          <w:lang w:eastAsia="en-GB"/>
        </w:rPr>
        <w:t>Kanchanar</w:t>
      </w:r>
      <w:proofErr w:type="spellEnd"/>
      <w:r w:rsidRPr="00F845F8">
        <w:rPr>
          <w:sz w:val="24"/>
          <w:szCs w:val="24"/>
          <w:lang w:eastAsia="en-GB"/>
        </w:rPr>
        <w:t xml:space="preserve"> is widely used in Ayurvedic formulations for maintaining healthy metabolism and supporting the body’s natural cleansing process.</w:t>
      </w:r>
    </w:p>
    <w:p w14:paraId="4977F6D2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sz w:val="24"/>
          <w:szCs w:val="24"/>
          <w:lang w:eastAsia="en-GB"/>
        </w:rPr>
        <w:pict w14:anchorId="328657BF">
          <v:rect id="_x0000_i1025" style="width:0;height:1.5pt" o:hralign="center" o:hrstd="t" o:hr="t" fillcolor="#a0a0a0" stroked="f"/>
        </w:pict>
      </w:r>
    </w:p>
    <w:p w14:paraId="1A44B11B" w14:textId="570A1AA4" w:rsidR="00F845F8" w:rsidRDefault="00F845F8" w:rsidP="00F845F8">
      <w:pPr>
        <w:pStyle w:val="NoSpacing"/>
        <w:rPr>
          <w:b/>
          <w:bCs/>
          <w:u w:val="single"/>
          <w:lang w:eastAsia="en-GB"/>
        </w:rPr>
      </w:pPr>
      <w:r w:rsidRPr="00F845F8">
        <w:rPr>
          <w:b/>
          <w:bCs/>
          <w:u w:val="single"/>
          <w:lang w:eastAsia="en-GB"/>
        </w:rPr>
        <w:t>Key Ingredients</w:t>
      </w:r>
      <w:r>
        <w:rPr>
          <w:b/>
          <w:bCs/>
          <w:u w:val="single"/>
          <w:lang w:eastAsia="en-GB"/>
        </w:rPr>
        <w:t>:</w:t>
      </w:r>
    </w:p>
    <w:p w14:paraId="39ACE650" w14:textId="77777777" w:rsidR="00F845F8" w:rsidRPr="00F845F8" w:rsidRDefault="00F845F8" w:rsidP="00F845F8">
      <w:pPr>
        <w:pStyle w:val="NoSpacing"/>
        <w:rPr>
          <w:b/>
          <w:bCs/>
          <w:u w:val="single"/>
          <w:lang w:eastAsia="en-GB"/>
        </w:rPr>
      </w:pPr>
    </w:p>
    <w:p w14:paraId="584B205D" w14:textId="28A504D4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proofErr w:type="spellStart"/>
      <w:r w:rsidRPr="00F845F8">
        <w:rPr>
          <w:sz w:val="24"/>
          <w:szCs w:val="24"/>
          <w:lang w:eastAsia="en-GB"/>
        </w:rPr>
        <w:t>Kanchanar</w:t>
      </w:r>
      <w:proofErr w:type="spellEnd"/>
      <w:r w:rsidRPr="00F845F8">
        <w:rPr>
          <w:sz w:val="24"/>
          <w:szCs w:val="24"/>
          <w:lang w:eastAsia="en-GB"/>
        </w:rPr>
        <w:t xml:space="preserve"> Bark Extract (Bauhinia </w:t>
      </w:r>
      <w:proofErr w:type="spellStart"/>
      <w:r w:rsidRPr="00F845F8">
        <w:rPr>
          <w:sz w:val="24"/>
          <w:szCs w:val="24"/>
          <w:lang w:eastAsia="en-GB"/>
        </w:rPr>
        <w:t>variegata</w:t>
      </w:r>
      <w:proofErr w:type="spellEnd"/>
      <w:r w:rsidRPr="00F845F8">
        <w:rPr>
          <w:sz w:val="24"/>
          <w:szCs w:val="24"/>
          <w:lang w:eastAsia="en-GB"/>
        </w:rPr>
        <w:t>)</w:t>
      </w:r>
      <w:r w:rsidRPr="00F845F8">
        <w:rPr>
          <w:sz w:val="24"/>
          <w:szCs w:val="24"/>
          <w:lang w:eastAsia="en-GB"/>
        </w:rPr>
        <w:br/>
        <w:t xml:space="preserve">• </w:t>
      </w:r>
      <w:r>
        <w:rPr>
          <w:sz w:val="24"/>
          <w:szCs w:val="24"/>
          <w:lang w:eastAsia="en-GB"/>
        </w:rPr>
        <w:t>Standardised</w:t>
      </w:r>
      <w:r w:rsidRPr="00F845F8">
        <w:rPr>
          <w:sz w:val="24"/>
          <w:szCs w:val="24"/>
          <w:lang w:eastAsia="en-GB"/>
        </w:rPr>
        <w:t xml:space="preserve"> herbal extract</w:t>
      </w:r>
      <w:r w:rsidRPr="00F845F8">
        <w:rPr>
          <w:sz w:val="24"/>
          <w:szCs w:val="24"/>
          <w:lang w:eastAsia="en-GB"/>
        </w:rPr>
        <w:br/>
        <w:t>• Traditionally used for thyroid &amp; glandular support</w:t>
      </w:r>
      <w:r w:rsidRPr="00F845F8">
        <w:rPr>
          <w:sz w:val="24"/>
          <w:szCs w:val="24"/>
          <w:lang w:eastAsia="en-GB"/>
        </w:rPr>
        <w:br/>
        <w:t>• Supports lymphatic detox</w:t>
      </w:r>
    </w:p>
    <w:p w14:paraId="55257B88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sz w:val="24"/>
          <w:szCs w:val="24"/>
          <w:lang w:eastAsia="en-GB"/>
        </w:rPr>
        <w:t>(Optional Add-On Ingredients)</w:t>
      </w:r>
      <w:r w:rsidRPr="00F845F8">
        <w:rPr>
          <w:sz w:val="24"/>
          <w:szCs w:val="24"/>
          <w:lang w:eastAsia="en-GB"/>
        </w:rPr>
        <w:br/>
        <w:t>• Guggul Extract – Metabolism &amp; thyroid support</w:t>
      </w:r>
      <w:r w:rsidRPr="00F845F8">
        <w:rPr>
          <w:sz w:val="24"/>
          <w:szCs w:val="24"/>
          <w:lang w:eastAsia="en-GB"/>
        </w:rPr>
        <w:br/>
        <w:t>• Varun Extract – Lymphatic health</w:t>
      </w:r>
      <w:r w:rsidRPr="00F845F8">
        <w:rPr>
          <w:sz w:val="24"/>
          <w:szCs w:val="24"/>
          <w:lang w:eastAsia="en-GB"/>
        </w:rPr>
        <w:br/>
        <w:t xml:space="preserve">• </w:t>
      </w:r>
      <w:proofErr w:type="spellStart"/>
      <w:r w:rsidRPr="00F845F8">
        <w:rPr>
          <w:sz w:val="24"/>
          <w:szCs w:val="24"/>
          <w:lang w:eastAsia="en-GB"/>
        </w:rPr>
        <w:t>Trikatu</w:t>
      </w:r>
      <w:proofErr w:type="spellEnd"/>
      <w:r w:rsidRPr="00F845F8">
        <w:rPr>
          <w:sz w:val="24"/>
          <w:szCs w:val="24"/>
          <w:lang w:eastAsia="en-GB"/>
        </w:rPr>
        <w:t xml:space="preserve"> (Black Pepper + Ginger + Long Pepper) – Better absorption</w:t>
      </w:r>
      <w:r w:rsidRPr="00F845F8">
        <w:rPr>
          <w:sz w:val="24"/>
          <w:szCs w:val="24"/>
          <w:lang w:eastAsia="en-GB"/>
        </w:rPr>
        <w:br/>
        <w:t xml:space="preserve">• </w:t>
      </w:r>
      <w:proofErr w:type="spellStart"/>
      <w:r w:rsidRPr="00F845F8">
        <w:rPr>
          <w:sz w:val="24"/>
          <w:szCs w:val="24"/>
          <w:lang w:eastAsia="en-GB"/>
        </w:rPr>
        <w:t>Triphala</w:t>
      </w:r>
      <w:proofErr w:type="spellEnd"/>
      <w:r w:rsidRPr="00F845F8">
        <w:rPr>
          <w:sz w:val="24"/>
          <w:szCs w:val="24"/>
          <w:lang w:eastAsia="en-GB"/>
        </w:rPr>
        <w:t xml:space="preserve"> Extract – Detox support</w:t>
      </w:r>
      <w:r w:rsidRPr="00F845F8">
        <w:rPr>
          <w:sz w:val="24"/>
          <w:szCs w:val="24"/>
          <w:lang w:eastAsia="en-GB"/>
        </w:rPr>
        <w:br/>
        <w:t>• Vegetarian Capsule Shell</w:t>
      </w:r>
    </w:p>
    <w:p w14:paraId="1A00F1E4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sz w:val="24"/>
          <w:szCs w:val="24"/>
          <w:lang w:eastAsia="en-GB"/>
        </w:rPr>
        <w:pict w14:anchorId="66E0FAAC">
          <v:rect id="_x0000_i1026" style="width:0;height:1.5pt" o:hralign="center" o:hrstd="t" o:hr="t" fillcolor="#a0a0a0" stroked="f"/>
        </w:pict>
      </w:r>
    </w:p>
    <w:p w14:paraId="314C775E" w14:textId="38300EFB" w:rsidR="00F845F8" w:rsidRDefault="00F845F8" w:rsidP="00F845F8">
      <w:pPr>
        <w:pStyle w:val="NoSpacing"/>
        <w:rPr>
          <w:b/>
          <w:bCs/>
          <w:u w:val="single"/>
          <w:lang w:eastAsia="en-GB"/>
        </w:rPr>
      </w:pPr>
      <w:r w:rsidRPr="00F845F8">
        <w:rPr>
          <w:b/>
          <w:bCs/>
          <w:u w:val="single"/>
          <w:lang w:eastAsia="en-GB"/>
        </w:rPr>
        <w:t>Key Benefits</w:t>
      </w:r>
      <w:r>
        <w:rPr>
          <w:b/>
          <w:bCs/>
          <w:u w:val="single"/>
          <w:lang w:eastAsia="en-GB"/>
        </w:rPr>
        <w:t>:</w:t>
      </w:r>
    </w:p>
    <w:p w14:paraId="26BB8FCC" w14:textId="77777777" w:rsidR="00F845F8" w:rsidRPr="00F845F8" w:rsidRDefault="00F845F8" w:rsidP="00F845F8">
      <w:pPr>
        <w:pStyle w:val="NoSpacing"/>
        <w:rPr>
          <w:b/>
          <w:bCs/>
          <w:u w:val="single"/>
          <w:lang w:eastAsia="en-GB"/>
        </w:rPr>
      </w:pPr>
    </w:p>
    <w:p w14:paraId="5D8C2C2F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Supports thyroid health &amp; balance</w:t>
      </w:r>
      <w:r w:rsidRPr="00F845F8">
        <w:rPr>
          <w:sz w:val="24"/>
          <w:szCs w:val="24"/>
          <w:lang w:eastAsia="en-GB"/>
        </w:rPr>
        <w:br/>
      </w: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Helps maintain healthy metabolism</w:t>
      </w:r>
      <w:r w:rsidRPr="00F845F8">
        <w:rPr>
          <w:sz w:val="24"/>
          <w:szCs w:val="24"/>
          <w:lang w:eastAsia="en-GB"/>
        </w:rPr>
        <w:br/>
      </w: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Supports lymphatic system detox</w:t>
      </w:r>
      <w:r w:rsidRPr="00F845F8">
        <w:rPr>
          <w:sz w:val="24"/>
          <w:szCs w:val="24"/>
          <w:lang w:eastAsia="en-GB"/>
        </w:rPr>
        <w:br/>
      </w: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Helps reduce glandular swelling</w:t>
      </w:r>
      <w:r w:rsidRPr="00F845F8">
        <w:rPr>
          <w:sz w:val="24"/>
          <w:szCs w:val="24"/>
          <w:lang w:eastAsia="en-GB"/>
        </w:rPr>
        <w:br/>
      </w: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Supports weight balance</w:t>
      </w:r>
      <w:r w:rsidRPr="00F845F8">
        <w:rPr>
          <w:sz w:val="24"/>
          <w:szCs w:val="24"/>
          <w:lang w:eastAsia="en-GB"/>
        </w:rPr>
        <w:br/>
      </w: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Promotes natural detoxification</w:t>
      </w:r>
      <w:r w:rsidRPr="00F845F8">
        <w:rPr>
          <w:sz w:val="24"/>
          <w:szCs w:val="24"/>
          <w:lang w:eastAsia="en-GB"/>
        </w:rPr>
        <w:br/>
      </w: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Supports hormonal balance</w:t>
      </w:r>
    </w:p>
    <w:p w14:paraId="6587FB83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proofErr w:type="spellStart"/>
      <w:r w:rsidRPr="00F845F8">
        <w:rPr>
          <w:sz w:val="24"/>
          <w:szCs w:val="24"/>
          <w:lang w:eastAsia="en-GB"/>
        </w:rPr>
        <w:t>Kanchanar</w:t>
      </w:r>
      <w:proofErr w:type="spellEnd"/>
      <w:r w:rsidRPr="00F845F8">
        <w:rPr>
          <w:sz w:val="24"/>
          <w:szCs w:val="24"/>
          <w:lang w:eastAsia="en-GB"/>
        </w:rPr>
        <w:t xml:space="preserve"> is traditionally used in Ayurveda for thyroid and glandular wellness.</w:t>
      </w:r>
    </w:p>
    <w:p w14:paraId="2CC8B4C5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sz w:val="24"/>
          <w:szCs w:val="24"/>
          <w:lang w:eastAsia="en-GB"/>
        </w:rPr>
        <w:pict w14:anchorId="5FFD92D7">
          <v:rect id="_x0000_i1027" style="width:0;height:1.5pt" o:hralign="center" o:hrstd="t" o:hr="t" fillcolor="#a0a0a0" stroked="f"/>
        </w:pict>
      </w:r>
    </w:p>
    <w:p w14:paraId="2ACBBDCA" w14:textId="1BFD4439" w:rsidR="00F845F8" w:rsidRDefault="00F845F8" w:rsidP="00F845F8">
      <w:pPr>
        <w:pStyle w:val="NoSpacing"/>
        <w:rPr>
          <w:b/>
          <w:bCs/>
          <w:u w:val="single"/>
          <w:lang w:eastAsia="en-GB"/>
        </w:rPr>
      </w:pPr>
      <w:r w:rsidRPr="00F845F8">
        <w:rPr>
          <w:b/>
          <w:bCs/>
          <w:u w:val="single"/>
          <w:lang w:eastAsia="en-GB"/>
        </w:rPr>
        <w:t>Who Should Use</w:t>
      </w:r>
      <w:r>
        <w:rPr>
          <w:b/>
          <w:bCs/>
          <w:u w:val="single"/>
          <w:lang w:eastAsia="en-GB"/>
        </w:rPr>
        <w:t xml:space="preserve">: </w:t>
      </w:r>
    </w:p>
    <w:p w14:paraId="5E2EFB53" w14:textId="77777777" w:rsidR="00F845F8" w:rsidRPr="00F845F8" w:rsidRDefault="00F845F8" w:rsidP="00F845F8">
      <w:pPr>
        <w:pStyle w:val="NoSpacing"/>
        <w:rPr>
          <w:b/>
          <w:bCs/>
          <w:u w:val="single"/>
          <w:lang w:eastAsia="en-GB"/>
        </w:rPr>
      </w:pPr>
    </w:p>
    <w:p w14:paraId="653CA827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proofErr w:type="spellStart"/>
      <w:r w:rsidRPr="00F845F8">
        <w:rPr>
          <w:sz w:val="24"/>
          <w:szCs w:val="24"/>
          <w:lang w:eastAsia="en-GB"/>
        </w:rPr>
        <w:t>Kanchanar</w:t>
      </w:r>
      <w:proofErr w:type="spellEnd"/>
      <w:r w:rsidRPr="00F845F8">
        <w:rPr>
          <w:sz w:val="24"/>
          <w:szCs w:val="24"/>
          <w:lang w:eastAsia="en-GB"/>
        </w:rPr>
        <w:t xml:space="preserve"> Capsules are ideal for:</w:t>
      </w:r>
    </w:p>
    <w:p w14:paraId="630BBBBB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sz w:val="24"/>
          <w:szCs w:val="24"/>
          <w:lang w:eastAsia="en-GB"/>
        </w:rPr>
        <w:t>• People needing thyroid support</w:t>
      </w:r>
      <w:r w:rsidRPr="00F845F8">
        <w:rPr>
          <w:sz w:val="24"/>
          <w:szCs w:val="24"/>
          <w:lang w:eastAsia="en-GB"/>
        </w:rPr>
        <w:br/>
        <w:t>• Individuals with slow metabolism</w:t>
      </w:r>
      <w:r w:rsidRPr="00F845F8">
        <w:rPr>
          <w:sz w:val="24"/>
          <w:szCs w:val="24"/>
          <w:lang w:eastAsia="en-GB"/>
        </w:rPr>
        <w:br/>
        <w:t>• People with glandular swelling</w:t>
      </w:r>
      <w:r w:rsidRPr="00F845F8">
        <w:rPr>
          <w:sz w:val="24"/>
          <w:szCs w:val="24"/>
          <w:lang w:eastAsia="en-GB"/>
        </w:rPr>
        <w:br/>
        <w:t>• Those seeking detox support</w:t>
      </w:r>
      <w:r w:rsidRPr="00F845F8">
        <w:rPr>
          <w:sz w:val="24"/>
          <w:szCs w:val="24"/>
          <w:lang w:eastAsia="en-GB"/>
        </w:rPr>
        <w:br/>
        <w:t>• Women with hormonal imbalance</w:t>
      </w:r>
      <w:r w:rsidRPr="00F845F8">
        <w:rPr>
          <w:sz w:val="24"/>
          <w:szCs w:val="24"/>
          <w:lang w:eastAsia="en-GB"/>
        </w:rPr>
        <w:br/>
        <w:t>• Anyone wanting lymphatic health support</w:t>
      </w:r>
    </w:p>
    <w:p w14:paraId="542DCD6C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sz w:val="24"/>
          <w:szCs w:val="24"/>
          <w:lang w:eastAsia="en-GB"/>
        </w:rPr>
        <w:t>Suitable for men and women.</w:t>
      </w:r>
    </w:p>
    <w:p w14:paraId="7C2E95ED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sz w:val="24"/>
          <w:szCs w:val="24"/>
          <w:lang w:eastAsia="en-GB"/>
        </w:rPr>
        <w:pict w14:anchorId="1DF733B3">
          <v:rect id="_x0000_i1028" style="width:0;height:1.5pt" o:hralign="center" o:hrstd="t" o:hr="t" fillcolor="#a0a0a0" stroked="f"/>
        </w:pict>
      </w:r>
    </w:p>
    <w:p w14:paraId="23DDE194" w14:textId="77777777" w:rsidR="00F845F8" w:rsidRDefault="00F845F8" w:rsidP="00F845F8">
      <w:pPr>
        <w:pStyle w:val="NoSpacing"/>
        <w:rPr>
          <w:b/>
          <w:bCs/>
          <w:u w:val="single"/>
          <w:lang w:eastAsia="en-GB"/>
        </w:rPr>
      </w:pPr>
    </w:p>
    <w:p w14:paraId="7CC7F331" w14:textId="77777777" w:rsidR="00F845F8" w:rsidRDefault="00F845F8" w:rsidP="00F845F8">
      <w:pPr>
        <w:pStyle w:val="NoSpacing"/>
        <w:rPr>
          <w:b/>
          <w:bCs/>
          <w:u w:val="single"/>
          <w:lang w:eastAsia="en-GB"/>
        </w:rPr>
      </w:pPr>
    </w:p>
    <w:p w14:paraId="582E1A68" w14:textId="77777777" w:rsidR="00F845F8" w:rsidRDefault="00F845F8" w:rsidP="00F845F8">
      <w:pPr>
        <w:pStyle w:val="NoSpacing"/>
        <w:rPr>
          <w:b/>
          <w:bCs/>
          <w:u w:val="single"/>
          <w:lang w:eastAsia="en-GB"/>
        </w:rPr>
      </w:pPr>
    </w:p>
    <w:p w14:paraId="594BB771" w14:textId="77777777" w:rsidR="00F845F8" w:rsidRDefault="00F845F8" w:rsidP="00F845F8">
      <w:pPr>
        <w:pStyle w:val="NoSpacing"/>
        <w:rPr>
          <w:b/>
          <w:bCs/>
          <w:u w:val="single"/>
          <w:lang w:eastAsia="en-GB"/>
        </w:rPr>
      </w:pPr>
    </w:p>
    <w:p w14:paraId="223AA24E" w14:textId="7BB7E7FC" w:rsidR="00F845F8" w:rsidRPr="00F845F8" w:rsidRDefault="00F845F8" w:rsidP="00F845F8">
      <w:pPr>
        <w:pStyle w:val="NoSpacing"/>
        <w:rPr>
          <w:b/>
          <w:bCs/>
          <w:u w:val="single"/>
          <w:lang w:eastAsia="en-GB"/>
        </w:rPr>
      </w:pPr>
      <w:r w:rsidRPr="00F845F8">
        <w:rPr>
          <w:b/>
          <w:bCs/>
          <w:u w:val="single"/>
          <w:lang w:eastAsia="en-GB"/>
        </w:rPr>
        <w:t>Suggested Dosage</w:t>
      </w:r>
      <w:r w:rsidRPr="00F845F8">
        <w:rPr>
          <w:b/>
          <w:bCs/>
          <w:u w:val="single"/>
          <w:lang w:eastAsia="en-GB"/>
        </w:rPr>
        <w:t>:</w:t>
      </w:r>
    </w:p>
    <w:p w14:paraId="3E7151E5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sz w:val="24"/>
          <w:szCs w:val="24"/>
          <w:lang w:eastAsia="en-GB"/>
        </w:rPr>
        <w:t>1 Capsule twice daily</w:t>
      </w:r>
      <w:r w:rsidRPr="00F845F8">
        <w:rPr>
          <w:sz w:val="24"/>
          <w:szCs w:val="24"/>
          <w:lang w:eastAsia="en-GB"/>
        </w:rPr>
        <w:br/>
        <w:t>Or as directed by a healthcare professional.</w:t>
      </w:r>
      <w:r w:rsidRPr="00F845F8">
        <w:rPr>
          <w:sz w:val="24"/>
          <w:szCs w:val="24"/>
          <w:lang w:eastAsia="en-GB"/>
        </w:rPr>
        <w:br/>
        <w:t>Take after meals with warm water.</w:t>
      </w:r>
    </w:p>
    <w:p w14:paraId="1C5F8394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sz w:val="24"/>
          <w:szCs w:val="24"/>
          <w:lang w:eastAsia="en-GB"/>
        </w:rPr>
        <w:pict w14:anchorId="2F871B97">
          <v:rect id="_x0000_i1029" style="width:0;height:1.5pt" o:hralign="center" o:hrstd="t" o:hr="t" fillcolor="#a0a0a0" stroked="f"/>
        </w:pict>
      </w:r>
    </w:p>
    <w:p w14:paraId="17477FE3" w14:textId="6B6F5CCF" w:rsidR="00F845F8" w:rsidRPr="00F845F8" w:rsidRDefault="00F845F8" w:rsidP="00F845F8">
      <w:pPr>
        <w:pStyle w:val="NoSpacing"/>
        <w:rPr>
          <w:b/>
          <w:bCs/>
          <w:u w:val="single"/>
          <w:lang w:eastAsia="en-GB"/>
        </w:rPr>
      </w:pPr>
      <w:r w:rsidRPr="00F845F8">
        <w:rPr>
          <w:b/>
          <w:bCs/>
          <w:u w:val="single"/>
          <w:lang w:eastAsia="en-GB"/>
        </w:rPr>
        <w:t>Product Features</w:t>
      </w:r>
      <w:r w:rsidRPr="00F845F8">
        <w:rPr>
          <w:b/>
          <w:bCs/>
          <w:u w:val="single"/>
          <w:lang w:eastAsia="en-GB"/>
        </w:rPr>
        <w:t>:</w:t>
      </w:r>
    </w:p>
    <w:p w14:paraId="2A4866C3" w14:textId="77777777" w:rsidR="00F845F8" w:rsidRPr="00F845F8" w:rsidRDefault="00F845F8" w:rsidP="00F845F8">
      <w:pPr>
        <w:pStyle w:val="NoSpacing"/>
        <w:rPr>
          <w:b/>
          <w:bCs/>
          <w:lang w:eastAsia="en-GB"/>
        </w:rPr>
      </w:pPr>
    </w:p>
    <w:p w14:paraId="2D01E701" w14:textId="26710DE9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100% Herbal Ayurvedic Formula</w:t>
      </w:r>
      <w:r w:rsidRPr="00F845F8">
        <w:rPr>
          <w:sz w:val="24"/>
          <w:szCs w:val="24"/>
          <w:lang w:eastAsia="en-GB"/>
        </w:rPr>
        <w:br/>
      </w: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No Artificial </w:t>
      </w:r>
      <w:r>
        <w:rPr>
          <w:sz w:val="24"/>
          <w:szCs w:val="24"/>
          <w:lang w:eastAsia="en-GB"/>
        </w:rPr>
        <w:t>Colours</w:t>
      </w:r>
      <w:r w:rsidRPr="00F845F8">
        <w:rPr>
          <w:sz w:val="24"/>
          <w:szCs w:val="24"/>
          <w:lang w:eastAsia="en-GB"/>
        </w:rPr>
        <w:t xml:space="preserve"> or Preservatives</w:t>
      </w:r>
      <w:r w:rsidRPr="00F845F8">
        <w:rPr>
          <w:sz w:val="24"/>
          <w:szCs w:val="24"/>
          <w:lang w:eastAsia="en-GB"/>
        </w:rPr>
        <w:br/>
      </w: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Non-GMO &amp; Gluten Free</w:t>
      </w:r>
      <w:r w:rsidRPr="00F845F8">
        <w:rPr>
          <w:sz w:val="24"/>
          <w:szCs w:val="24"/>
          <w:lang w:eastAsia="en-GB"/>
        </w:rPr>
        <w:br/>
      </w: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Vegetarian Capsules</w:t>
      </w:r>
      <w:r w:rsidRPr="00F845F8">
        <w:rPr>
          <w:sz w:val="24"/>
          <w:szCs w:val="24"/>
          <w:lang w:eastAsia="en-GB"/>
        </w:rPr>
        <w:br/>
      </w: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Manufactured in GMP-Certified Facility</w:t>
      </w:r>
    </w:p>
    <w:p w14:paraId="3D07EC67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sz w:val="24"/>
          <w:szCs w:val="24"/>
          <w:lang w:eastAsia="en-GB"/>
        </w:rPr>
        <w:pict w14:anchorId="6D3A4738">
          <v:rect id="_x0000_i1030" style="width:0;height:1.5pt" o:hralign="center" o:hrstd="t" o:hr="t" fillcolor="#a0a0a0" stroked="f"/>
        </w:pict>
      </w:r>
    </w:p>
    <w:p w14:paraId="7404F97E" w14:textId="77777777" w:rsidR="00F845F8" w:rsidRPr="00844C26" w:rsidRDefault="00F845F8" w:rsidP="00F845F8">
      <w:pPr>
        <w:pStyle w:val="NoSpacing"/>
        <w:rPr>
          <w:b/>
          <w:bCs/>
          <w:lang w:eastAsia="en-GB"/>
        </w:rPr>
      </w:pPr>
      <w:r w:rsidRPr="00844C26">
        <w:rPr>
          <w:b/>
          <w:bCs/>
          <w:lang w:eastAsia="en-GB"/>
        </w:rPr>
        <w:t>Safety Information</w:t>
      </w:r>
    </w:p>
    <w:p w14:paraId="7DE43AF3" w14:textId="4F80469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sz w:val="24"/>
          <w:szCs w:val="24"/>
          <w:lang w:eastAsia="en-GB"/>
        </w:rPr>
        <w:t xml:space="preserve">• Consult </w:t>
      </w:r>
      <w:r w:rsidR="0006298D">
        <w:rPr>
          <w:sz w:val="24"/>
          <w:szCs w:val="24"/>
          <w:lang w:eastAsia="en-GB"/>
        </w:rPr>
        <w:t xml:space="preserve">a </w:t>
      </w:r>
      <w:r w:rsidRPr="00F845F8">
        <w:rPr>
          <w:sz w:val="24"/>
          <w:szCs w:val="24"/>
          <w:lang w:eastAsia="en-GB"/>
        </w:rPr>
        <w:t>doctor if pregnant, nursing, or under medication.</w:t>
      </w:r>
      <w:r w:rsidRPr="00F845F8">
        <w:rPr>
          <w:sz w:val="24"/>
          <w:szCs w:val="24"/>
          <w:lang w:eastAsia="en-GB"/>
        </w:rPr>
        <w:br/>
        <w:t>• Not intended to replace thyroid medication.</w:t>
      </w:r>
      <w:r w:rsidRPr="00F845F8">
        <w:rPr>
          <w:sz w:val="24"/>
          <w:szCs w:val="24"/>
          <w:lang w:eastAsia="en-GB"/>
        </w:rPr>
        <w:br/>
        <w:t>• Keep out of reach of children.</w:t>
      </w:r>
      <w:r w:rsidRPr="00F845F8">
        <w:rPr>
          <w:sz w:val="24"/>
          <w:szCs w:val="24"/>
          <w:lang w:eastAsia="en-GB"/>
        </w:rPr>
        <w:br/>
        <w:t xml:space="preserve">• Store in </w:t>
      </w:r>
      <w:r w:rsidR="00844C26">
        <w:rPr>
          <w:sz w:val="24"/>
          <w:szCs w:val="24"/>
          <w:lang w:eastAsia="en-GB"/>
        </w:rPr>
        <w:t xml:space="preserve">a </w:t>
      </w:r>
      <w:r w:rsidRPr="00F845F8">
        <w:rPr>
          <w:sz w:val="24"/>
          <w:szCs w:val="24"/>
          <w:lang w:eastAsia="en-GB"/>
        </w:rPr>
        <w:t>cool, dry place away from sunlight.</w:t>
      </w:r>
      <w:r w:rsidRPr="00F845F8">
        <w:rPr>
          <w:sz w:val="24"/>
          <w:szCs w:val="24"/>
          <w:lang w:eastAsia="en-GB"/>
        </w:rPr>
        <w:br/>
        <w:t>• Do not exceed recommended dosage.</w:t>
      </w:r>
    </w:p>
    <w:p w14:paraId="37B676F0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sz w:val="24"/>
          <w:szCs w:val="24"/>
          <w:lang w:eastAsia="en-GB"/>
        </w:rPr>
        <w:pict w14:anchorId="6FCB279A">
          <v:rect id="_x0000_i1031" style="width:0;height:1.5pt" o:hralign="center" o:hrstd="t" o:hr="t" fillcolor="#a0a0a0" stroked="f"/>
        </w:pict>
      </w:r>
    </w:p>
    <w:p w14:paraId="6DFD95FF" w14:textId="77777777" w:rsidR="00F845F8" w:rsidRPr="00844C26" w:rsidRDefault="00F845F8" w:rsidP="00F845F8">
      <w:pPr>
        <w:pStyle w:val="NoSpacing"/>
        <w:rPr>
          <w:b/>
          <w:bCs/>
          <w:lang w:eastAsia="en-GB"/>
        </w:rPr>
      </w:pPr>
      <w:r w:rsidRPr="00844C26">
        <w:rPr>
          <w:b/>
          <w:bCs/>
          <w:lang w:eastAsia="en-GB"/>
        </w:rPr>
        <w:t>Packaging Options</w:t>
      </w:r>
    </w:p>
    <w:p w14:paraId="34705C69" w14:textId="7B9FBEC0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sz w:val="24"/>
          <w:szCs w:val="24"/>
          <w:lang w:eastAsia="en-GB"/>
        </w:rPr>
        <w:t>• 60 Capsules Bottle</w:t>
      </w:r>
      <w:r w:rsidRPr="00F845F8">
        <w:rPr>
          <w:sz w:val="24"/>
          <w:szCs w:val="24"/>
          <w:lang w:eastAsia="en-GB"/>
        </w:rPr>
        <w:br/>
        <w:t>• 90 Capsules Bottle</w:t>
      </w:r>
      <w:r w:rsidRPr="00F845F8">
        <w:rPr>
          <w:sz w:val="24"/>
          <w:szCs w:val="24"/>
          <w:lang w:eastAsia="en-GB"/>
        </w:rPr>
        <w:br/>
        <w:t xml:space="preserve">• 120 </w:t>
      </w:r>
      <w:r w:rsidR="00633FFD">
        <w:rPr>
          <w:sz w:val="24"/>
          <w:szCs w:val="24"/>
          <w:lang w:eastAsia="en-GB"/>
        </w:rPr>
        <w:t>Capsules</w:t>
      </w:r>
      <w:r w:rsidRPr="00F845F8">
        <w:rPr>
          <w:sz w:val="24"/>
          <w:szCs w:val="24"/>
          <w:lang w:eastAsia="en-GB"/>
        </w:rPr>
        <w:t xml:space="preserve"> Bottle</w:t>
      </w:r>
      <w:r w:rsidRPr="00F845F8">
        <w:rPr>
          <w:sz w:val="24"/>
          <w:szCs w:val="24"/>
          <w:lang w:eastAsia="en-GB"/>
        </w:rPr>
        <w:br/>
        <w:t>(Custom packaging available)</w:t>
      </w:r>
    </w:p>
    <w:p w14:paraId="5595FCE3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sz w:val="24"/>
          <w:szCs w:val="24"/>
          <w:lang w:eastAsia="en-GB"/>
        </w:rPr>
        <w:pict w14:anchorId="5FBB2D50">
          <v:rect id="_x0000_i1032" style="width:0;height:1.5pt" o:hralign="center" o:hrstd="t" o:hr="t" fillcolor="#a0a0a0" stroked="f"/>
        </w:pict>
      </w:r>
    </w:p>
    <w:p w14:paraId="76137B03" w14:textId="77777777" w:rsidR="00F845F8" w:rsidRPr="00F845F8" w:rsidRDefault="00F845F8" w:rsidP="00F845F8">
      <w:pPr>
        <w:pStyle w:val="NoSpacing"/>
        <w:rPr>
          <w:lang w:eastAsia="en-GB"/>
        </w:rPr>
      </w:pPr>
      <w:r w:rsidRPr="00F845F8">
        <w:rPr>
          <w:lang w:eastAsia="en-GB"/>
        </w:rPr>
        <w:t xml:space="preserve">Why Choose Our </w:t>
      </w:r>
      <w:proofErr w:type="spellStart"/>
      <w:r w:rsidRPr="00F845F8">
        <w:rPr>
          <w:lang w:eastAsia="en-GB"/>
        </w:rPr>
        <w:t>Kanchanar</w:t>
      </w:r>
      <w:proofErr w:type="spellEnd"/>
      <w:r w:rsidRPr="00F845F8">
        <w:rPr>
          <w:lang w:eastAsia="en-GB"/>
        </w:rPr>
        <w:t xml:space="preserve"> Capsules</w:t>
      </w:r>
    </w:p>
    <w:p w14:paraId="6463072B" w14:textId="77777777" w:rsidR="00F845F8" w:rsidRPr="00F845F8" w:rsidRDefault="00F845F8" w:rsidP="00F845F8">
      <w:pPr>
        <w:pStyle w:val="NoSpacing"/>
        <w:rPr>
          <w:sz w:val="24"/>
          <w:szCs w:val="24"/>
          <w:lang w:eastAsia="en-GB"/>
        </w:rPr>
      </w:pP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Premium quality </w:t>
      </w:r>
      <w:proofErr w:type="spellStart"/>
      <w:r w:rsidRPr="00F845F8">
        <w:rPr>
          <w:sz w:val="24"/>
          <w:szCs w:val="24"/>
          <w:lang w:eastAsia="en-GB"/>
        </w:rPr>
        <w:t>Kanchanar</w:t>
      </w:r>
      <w:proofErr w:type="spellEnd"/>
      <w:r w:rsidRPr="00F845F8">
        <w:rPr>
          <w:sz w:val="24"/>
          <w:szCs w:val="24"/>
          <w:lang w:eastAsia="en-GB"/>
        </w:rPr>
        <w:t xml:space="preserve"> bark extract</w:t>
      </w:r>
      <w:r w:rsidRPr="00F845F8">
        <w:rPr>
          <w:sz w:val="24"/>
          <w:szCs w:val="24"/>
          <w:lang w:eastAsia="en-GB"/>
        </w:rPr>
        <w:br/>
      </w: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Scientifically processed for potency</w:t>
      </w:r>
      <w:r w:rsidRPr="00F845F8">
        <w:rPr>
          <w:sz w:val="24"/>
          <w:szCs w:val="24"/>
          <w:lang w:eastAsia="en-GB"/>
        </w:rPr>
        <w:br/>
      </w: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Trusted Ayurvedic thyroid support</w:t>
      </w:r>
      <w:r w:rsidRPr="00F845F8">
        <w:rPr>
          <w:sz w:val="24"/>
          <w:szCs w:val="24"/>
          <w:lang w:eastAsia="en-GB"/>
        </w:rPr>
        <w:br/>
      </w:r>
      <w:r w:rsidRPr="00F845F8">
        <w:rPr>
          <w:rFonts w:ascii="Segoe UI Emoji" w:hAnsi="Segoe UI Emoji" w:cs="Segoe UI Emoji"/>
          <w:sz w:val="24"/>
          <w:szCs w:val="24"/>
          <w:lang w:eastAsia="en-GB"/>
        </w:rPr>
        <w:t>✔</w:t>
      </w:r>
      <w:r w:rsidRPr="00F845F8">
        <w:rPr>
          <w:sz w:val="24"/>
          <w:szCs w:val="24"/>
          <w:lang w:eastAsia="en-GB"/>
        </w:rPr>
        <w:t xml:space="preserve"> Safe for daily wellness</w:t>
      </w:r>
    </w:p>
    <w:p w14:paraId="58D73E29" w14:textId="77777777" w:rsidR="00F51709" w:rsidRDefault="00F51709" w:rsidP="00F845F8">
      <w:pPr>
        <w:pStyle w:val="NoSpacing"/>
      </w:pPr>
    </w:p>
    <w:sectPr w:rsidR="00F51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C4"/>
    <w:rsid w:val="0006298D"/>
    <w:rsid w:val="00443653"/>
    <w:rsid w:val="00633FFD"/>
    <w:rsid w:val="00772FC4"/>
    <w:rsid w:val="00844C26"/>
    <w:rsid w:val="00F51709"/>
    <w:rsid w:val="00F8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62EB8"/>
  <w15:chartTrackingRefBased/>
  <w15:docId w15:val="{A66E4CE6-6817-45F3-9E71-16E00E57F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45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84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5F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845F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F845F8"/>
    <w:rPr>
      <w:b/>
      <w:bCs/>
    </w:rPr>
  </w:style>
  <w:style w:type="character" w:styleId="Emphasis">
    <w:name w:val="Emphasis"/>
    <w:basedOn w:val="DefaultParagraphFont"/>
    <w:uiPriority w:val="20"/>
    <w:qFormat/>
    <w:rsid w:val="00F845F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84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F845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Bliss Pharma</dc:creator>
  <cp:keywords/>
  <dc:description/>
  <cp:lastModifiedBy>Bliss Pharma</cp:lastModifiedBy>
  <cp:revision>4</cp:revision>
  <dcterms:created xsi:type="dcterms:W3CDTF">2026-02-19T04:50:00Z</dcterms:created>
  <dcterms:modified xsi:type="dcterms:W3CDTF">2026-02-19T05:31:00Z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4a8906ba-d5e6-4b43-94c2-6da8e0c5a95e</vt:lpwstr>
  </property>
</Properties>
</file>