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Nachani (Ragi / Finger Millet) Grading Standards for AI-Based Grading System</w:t>
      </w:r>
    </w:p>
    <w:p>
      <w:pPr>
        <w:pStyle w:val="Heading2"/>
      </w:pPr>
      <w:r>
        <w:t>Grade A (Special Grade)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Moisture</w:t>
            </w:r>
          </w:p>
        </w:tc>
        <w:tc>
          <w:tcPr>
            <w:tcW w:type="dxa" w:w="4320"/>
          </w:tcPr>
          <w:p>
            <w:r>
              <w:t>As per AGMARK Standard</w:t>
            </w:r>
          </w:p>
        </w:tc>
      </w:tr>
      <w:tr>
        <w:tc>
          <w:tcPr>
            <w:tcW w:type="dxa" w:w="4320"/>
          </w:tcPr>
          <w:p>
            <w:r>
              <w:t>Organic Extraneous Matter</w:t>
            </w:r>
          </w:p>
        </w:tc>
        <w:tc>
          <w:tcPr>
            <w:tcW w:type="dxa" w:w="4320"/>
          </w:tcPr>
          <w:p>
            <w:r>
              <w:t>As per AGMARK Standard</w:t>
            </w:r>
          </w:p>
        </w:tc>
      </w:tr>
      <w:tr>
        <w:tc>
          <w:tcPr>
            <w:tcW w:type="dxa" w:w="4320"/>
          </w:tcPr>
          <w:p>
            <w:r>
              <w:t>Inorganic Extraneous Matter</w:t>
            </w:r>
          </w:p>
        </w:tc>
        <w:tc>
          <w:tcPr>
            <w:tcW w:type="dxa" w:w="4320"/>
          </w:tcPr>
          <w:p>
            <w:r>
              <w:t>As per AGMARK Standard</w:t>
            </w:r>
          </w:p>
        </w:tc>
      </w:tr>
      <w:tr>
        <w:tc>
          <w:tcPr>
            <w:tcW w:type="dxa" w:w="4320"/>
          </w:tcPr>
          <w:p>
            <w:r>
              <w:t>Other Edible Grains</w:t>
            </w:r>
          </w:p>
        </w:tc>
        <w:tc>
          <w:tcPr>
            <w:tcW w:type="dxa" w:w="4320"/>
          </w:tcPr>
          <w:p>
            <w:r>
              <w:t>As per AGMARK Standard</w:t>
            </w:r>
          </w:p>
        </w:tc>
      </w:tr>
      <w:tr>
        <w:tc>
          <w:tcPr>
            <w:tcW w:type="dxa" w:w="4320"/>
          </w:tcPr>
          <w:p>
            <w:r>
              <w:t>Damaged Grains</w:t>
            </w:r>
          </w:p>
        </w:tc>
        <w:tc>
          <w:tcPr>
            <w:tcW w:type="dxa" w:w="4320"/>
          </w:tcPr>
          <w:p>
            <w:r>
              <w:t>As per AGMARK Standard</w:t>
            </w:r>
          </w:p>
        </w:tc>
      </w:tr>
      <w:tr>
        <w:tc>
          <w:tcPr>
            <w:tcW w:type="dxa" w:w="4320"/>
          </w:tcPr>
          <w:p>
            <w:r>
              <w:t>Immature &amp; Shrivelled Grains</w:t>
            </w:r>
          </w:p>
        </w:tc>
        <w:tc>
          <w:tcPr>
            <w:tcW w:type="dxa" w:w="4320"/>
          </w:tcPr>
          <w:p>
            <w:r>
              <w:t>As per AGMARK Standard</w:t>
            </w:r>
          </w:p>
        </w:tc>
      </w:tr>
      <w:tr>
        <w:tc>
          <w:tcPr>
            <w:tcW w:type="dxa" w:w="4320"/>
          </w:tcPr>
          <w:p>
            <w:r>
              <w:t>Weevilled Grains</w:t>
            </w:r>
          </w:p>
        </w:tc>
        <w:tc>
          <w:tcPr>
            <w:tcW w:type="dxa" w:w="4320"/>
          </w:tcPr>
          <w:p>
            <w:r>
              <w:t>As per AGMARK Standard</w:t>
            </w:r>
          </w:p>
        </w:tc>
      </w:tr>
      <w:tr>
        <w:tc>
          <w:tcPr>
            <w:tcW w:type="dxa" w:w="4320"/>
          </w:tcPr>
          <w:p>
            <w:r>
              <w:t>Uric Acid</w:t>
            </w:r>
          </w:p>
        </w:tc>
        <w:tc>
          <w:tcPr>
            <w:tcW w:type="dxa" w:w="4320"/>
          </w:tcPr>
          <w:p>
            <w:r>
              <w:t>As per AGMARK Standard</w:t>
            </w:r>
          </w:p>
        </w:tc>
      </w:tr>
      <w:tr>
        <w:tc>
          <w:tcPr>
            <w:tcW w:type="dxa" w:w="4320"/>
          </w:tcPr>
          <w:p>
            <w:r>
              <w:t>Total Aflatoxin</w:t>
            </w:r>
          </w:p>
        </w:tc>
        <w:tc>
          <w:tcPr>
            <w:tcW w:type="dxa" w:w="4320"/>
          </w:tcPr>
          <w:p>
            <w:r>
              <w:t>As per AGMARK Standard</w:t>
            </w:r>
          </w:p>
        </w:tc>
      </w:tr>
      <w:tr>
        <w:tc>
          <w:tcPr>
            <w:tcW w:type="dxa" w:w="4320"/>
          </w:tcPr>
          <w:p>
            <w:r>
              <w:t>Color</w:t>
            </w:r>
          </w:p>
        </w:tc>
        <w:tc>
          <w:tcPr>
            <w:tcW w:type="dxa" w:w="4320"/>
          </w:tcPr>
          <w:p>
            <w:r>
              <w:t>Dark reddish-brown, uniform colour</w:t>
            </w:r>
          </w:p>
        </w:tc>
      </w:tr>
      <w:tr>
        <w:tc>
          <w:tcPr>
            <w:tcW w:type="dxa" w:w="4320"/>
          </w:tcPr>
          <w:p>
            <w:r>
              <w:t>Size</w:t>
            </w:r>
          </w:p>
        </w:tc>
        <w:tc>
          <w:tcPr>
            <w:tcW w:type="dxa" w:w="4320"/>
          </w:tcPr>
          <w:p>
            <w:r>
              <w:t>1.6–2.0 mm</w:t>
            </w:r>
          </w:p>
        </w:tc>
      </w:tr>
      <w:tr>
        <w:tc>
          <w:tcPr>
            <w:tcW w:type="dxa" w:w="4320"/>
          </w:tcPr>
          <w:p>
            <w:r>
              <w:t>Shape</w:t>
            </w:r>
          </w:p>
        </w:tc>
        <w:tc>
          <w:tcPr>
            <w:tcW w:type="dxa" w:w="4320"/>
          </w:tcPr>
          <w:p>
            <w:r>
              <w:t>Round and well-developed</w:t>
            </w:r>
          </w:p>
        </w:tc>
      </w:tr>
      <w:tr>
        <w:tc>
          <w:tcPr>
            <w:tcW w:type="dxa" w:w="4320"/>
          </w:tcPr>
          <w:p>
            <w:r>
              <w:t>Surface Defects</w:t>
            </w:r>
          </w:p>
        </w:tc>
        <w:tc>
          <w:tcPr>
            <w:tcW w:type="dxa" w:w="4320"/>
          </w:tcPr>
          <w:p>
            <w:r>
              <w:t>Very few cracks or broken grains</w:t>
            </w:r>
          </w:p>
        </w:tc>
      </w:tr>
    </w:tbl>
    <w:p>
      <w:r>
        <w:t>Characteristics</w:t>
      </w:r>
    </w:p>
    <w:p>
      <w:pPr>
        <w:pStyle w:val="ListBullet"/>
      </w:pPr>
      <w:r>
        <w:t>Highest quality Nachani with excellent visual appearance.</w:t>
      </w:r>
    </w:p>
    <w:p>
      <w:pPr>
        <w:pStyle w:val="ListBullet"/>
      </w:pPr>
      <w:r>
        <w:t>Uniform colour, size and shape across most grains.</w:t>
      </w:r>
    </w:p>
    <w:p>
      <w:pPr>
        <w:pStyle w:val="ListBullet"/>
      </w:pPr>
      <w:r>
        <w:t>Very low damaged and shrivelled grains.</w:t>
      </w:r>
    </w:p>
    <w:p>
      <w:pPr>
        <w:pStyle w:val="ListBullet"/>
      </w:pPr>
      <w:r>
        <w:t>Suitable for premium products and highest market value.</w:t>
      </w:r>
    </w:p>
    <w:p>
      <w:pPr>
        <w:pStyle w:val="Heading2"/>
      </w:pPr>
      <w:r>
        <w:t>Grade B (Standard Grade)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Moisture</w:t>
            </w:r>
          </w:p>
        </w:tc>
        <w:tc>
          <w:tcPr>
            <w:tcW w:type="dxa" w:w="4320"/>
          </w:tcPr>
          <w:p>
            <w:r>
              <w:t>As per AGMARK Standard</w:t>
            </w:r>
          </w:p>
        </w:tc>
      </w:tr>
      <w:tr>
        <w:tc>
          <w:tcPr>
            <w:tcW w:type="dxa" w:w="4320"/>
          </w:tcPr>
          <w:p>
            <w:r>
              <w:t>Organic Extraneous Matter</w:t>
            </w:r>
          </w:p>
        </w:tc>
        <w:tc>
          <w:tcPr>
            <w:tcW w:type="dxa" w:w="4320"/>
          </w:tcPr>
          <w:p>
            <w:r>
              <w:t>As per AGMARK Standard</w:t>
            </w:r>
          </w:p>
        </w:tc>
      </w:tr>
      <w:tr>
        <w:tc>
          <w:tcPr>
            <w:tcW w:type="dxa" w:w="4320"/>
          </w:tcPr>
          <w:p>
            <w:r>
              <w:t>Inorganic Extraneous Matter</w:t>
            </w:r>
          </w:p>
        </w:tc>
        <w:tc>
          <w:tcPr>
            <w:tcW w:type="dxa" w:w="4320"/>
          </w:tcPr>
          <w:p>
            <w:r>
              <w:t>As per AGMARK Standard</w:t>
            </w:r>
          </w:p>
        </w:tc>
      </w:tr>
      <w:tr>
        <w:tc>
          <w:tcPr>
            <w:tcW w:type="dxa" w:w="4320"/>
          </w:tcPr>
          <w:p>
            <w:r>
              <w:t>Other Edible Grains</w:t>
            </w:r>
          </w:p>
        </w:tc>
        <w:tc>
          <w:tcPr>
            <w:tcW w:type="dxa" w:w="4320"/>
          </w:tcPr>
          <w:p>
            <w:r>
              <w:t>As per AGMARK Standard</w:t>
            </w:r>
          </w:p>
        </w:tc>
      </w:tr>
      <w:tr>
        <w:tc>
          <w:tcPr>
            <w:tcW w:type="dxa" w:w="4320"/>
          </w:tcPr>
          <w:p>
            <w:r>
              <w:t>Damaged Grains</w:t>
            </w:r>
          </w:p>
        </w:tc>
        <w:tc>
          <w:tcPr>
            <w:tcW w:type="dxa" w:w="4320"/>
          </w:tcPr>
          <w:p>
            <w:r>
              <w:t>As per AGMARK Standard</w:t>
            </w:r>
          </w:p>
        </w:tc>
      </w:tr>
      <w:tr>
        <w:tc>
          <w:tcPr>
            <w:tcW w:type="dxa" w:w="4320"/>
          </w:tcPr>
          <w:p>
            <w:r>
              <w:t>Immature &amp; Shrivelled Grains</w:t>
            </w:r>
          </w:p>
        </w:tc>
        <w:tc>
          <w:tcPr>
            <w:tcW w:type="dxa" w:w="4320"/>
          </w:tcPr>
          <w:p>
            <w:r>
              <w:t>As per AGMARK Standard</w:t>
            </w:r>
          </w:p>
        </w:tc>
      </w:tr>
      <w:tr>
        <w:tc>
          <w:tcPr>
            <w:tcW w:type="dxa" w:w="4320"/>
          </w:tcPr>
          <w:p>
            <w:r>
              <w:t>Weevilled Grains</w:t>
            </w:r>
          </w:p>
        </w:tc>
        <w:tc>
          <w:tcPr>
            <w:tcW w:type="dxa" w:w="4320"/>
          </w:tcPr>
          <w:p>
            <w:r>
              <w:t>As per AGMARK Standard</w:t>
            </w:r>
          </w:p>
        </w:tc>
      </w:tr>
      <w:tr>
        <w:tc>
          <w:tcPr>
            <w:tcW w:type="dxa" w:w="4320"/>
          </w:tcPr>
          <w:p>
            <w:r>
              <w:t>Uric Acid</w:t>
            </w:r>
          </w:p>
        </w:tc>
        <w:tc>
          <w:tcPr>
            <w:tcW w:type="dxa" w:w="4320"/>
          </w:tcPr>
          <w:p>
            <w:r>
              <w:t>As per AGMARK Standard</w:t>
            </w:r>
          </w:p>
        </w:tc>
      </w:tr>
      <w:tr>
        <w:tc>
          <w:tcPr>
            <w:tcW w:type="dxa" w:w="4320"/>
          </w:tcPr>
          <w:p>
            <w:r>
              <w:t>Total Aflatoxin</w:t>
            </w:r>
          </w:p>
        </w:tc>
        <w:tc>
          <w:tcPr>
            <w:tcW w:type="dxa" w:w="4320"/>
          </w:tcPr>
          <w:p>
            <w:r>
              <w:t>As per AGMARK Standard</w:t>
            </w:r>
          </w:p>
        </w:tc>
      </w:tr>
      <w:tr>
        <w:tc>
          <w:tcPr>
            <w:tcW w:type="dxa" w:w="4320"/>
          </w:tcPr>
          <w:p>
            <w:r>
              <w:t>Color</w:t>
            </w:r>
          </w:p>
        </w:tc>
        <w:tc>
          <w:tcPr>
            <w:tcW w:type="dxa" w:w="4320"/>
          </w:tcPr>
          <w:p>
            <w:r>
              <w:t>Reddish-brown with slight variation</w:t>
            </w:r>
          </w:p>
        </w:tc>
      </w:tr>
      <w:tr>
        <w:tc>
          <w:tcPr>
            <w:tcW w:type="dxa" w:w="4320"/>
          </w:tcPr>
          <w:p>
            <w:r>
              <w:t>Size</w:t>
            </w:r>
          </w:p>
        </w:tc>
        <w:tc>
          <w:tcPr>
            <w:tcW w:type="dxa" w:w="4320"/>
          </w:tcPr>
          <w:p>
            <w:r>
              <w:t>1.4–1.8 mm</w:t>
            </w:r>
          </w:p>
        </w:tc>
      </w:tr>
      <w:tr>
        <w:tc>
          <w:tcPr>
            <w:tcW w:type="dxa" w:w="4320"/>
          </w:tcPr>
          <w:p>
            <w:r>
              <w:t>Shape</w:t>
            </w:r>
          </w:p>
        </w:tc>
        <w:tc>
          <w:tcPr>
            <w:tcW w:type="dxa" w:w="4320"/>
          </w:tcPr>
          <w:p>
            <w:r>
              <w:t>Mostly uniform round shape</w:t>
            </w:r>
          </w:p>
        </w:tc>
      </w:tr>
      <w:tr>
        <w:tc>
          <w:tcPr>
            <w:tcW w:type="dxa" w:w="4320"/>
          </w:tcPr>
          <w:p>
            <w:r>
              <w:t>Surface Defects</w:t>
            </w:r>
          </w:p>
        </w:tc>
        <w:tc>
          <w:tcPr>
            <w:tcW w:type="dxa" w:w="4320"/>
          </w:tcPr>
          <w:p>
            <w:r>
              <w:t>Small number of cracks or defects</w:t>
            </w:r>
          </w:p>
        </w:tc>
      </w:tr>
    </w:tbl>
    <w:p>
      <w:r>
        <w:t>Characteristics</w:t>
      </w:r>
    </w:p>
    <w:p>
      <w:pPr>
        <w:pStyle w:val="ListBullet"/>
      </w:pPr>
      <w:r>
        <w:t>Good commercial quality Nachani.</w:t>
      </w:r>
    </w:p>
    <w:p>
      <w:pPr>
        <w:pStyle w:val="ListBullet"/>
      </w:pPr>
      <w:r>
        <w:t>Minor variation in colour and grain size is acceptable.</w:t>
      </w:r>
    </w:p>
    <w:p>
      <w:pPr>
        <w:pStyle w:val="ListBullet"/>
      </w:pPr>
      <w:r>
        <w:t>Moderate level of defects allowed.</w:t>
      </w:r>
    </w:p>
    <w:p>
      <w:pPr>
        <w:pStyle w:val="ListBullet"/>
      </w:pPr>
      <w:r>
        <w:t>Suitable for regular market and food processing.</w:t>
      </w:r>
    </w:p>
    <w:p>
      <w:pPr>
        <w:pStyle w:val="Heading2"/>
      </w:pPr>
      <w:r>
        <w:t>Grade C (General Grade)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Moisture</w:t>
            </w:r>
          </w:p>
        </w:tc>
        <w:tc>
          <w:tcPr>
            <w:tcW w:type="dxa" w:w="4320"/>
          </w:tcPr>
          <w:p>
            <w:r>
              <w:t>As per AGMARK Standard</w:t>
            </w:r>
          </w:p>
        </w:tc>
      </w:tr>
      <w:tr>
        <w:tc>
          <w:tcPr>
            <w:tcW w:type="dxa" w:w="4320"/>
          </w:tcPr>
          <w:p>
            <w:r>
              <w:t>Organic Extraneous Matter</w:t>
            </w:r>
          </w:p>
        </w:tc>
        <w:tc>
          <w:tcPr>
            <w:tcW w:type="dxa" w:w="4320"/>
          </w:tcPr>
          <w:p>
            <w:r>
              <w:t>As per AGMARK Standard</w:t>
            </w:r>
          </w:p>
        </w:tc>
      </w:tr>
      <w:tr>
        <w:tc>
          <w:tcPr>
            <w:tcW w:type="dxa" w:w="4320"/>
          </w:tcPr>
          <w:p>
            <w:r>
              <w:t>Inorganic Extraneous Matter</w:t>
            </w:r>
          </w:p>
        </w:tc>
        <w:tc>
          <w:tcPr>
            <w:tcW w:type="dxa" w:w="4320"/>
          </w:tcPr>
          <w:p>
            <w:r>
              <w:t>As per AGMARK Standard</w:t>
            </w:r>
          </w:p>
        </w:tc>
      </w:tr>
      <w:tr>
        <w:tc>
          <w:tcPr>
            <w:tcW w:type="dxa" w:w="4320"/>
          </w:tcPr>
          <w:p>
            <w:r>
              <w:t>Other Edible Grains</w:t>
            </w:r>
          </w:p>
        </w:tc>
        <w:tc>
          <w:tcPr>
            <w:tcW w:type="dxa" w:w="4320"/>
          </w:tcPr>
          <w:p>
            <w:r>
              <w:t>As per AGMARK Standard</w:t>
            </w:r>
          </w:p>
        </w:tc>
      </w:tr>
      <w:tr>
        <w:tc>
          <w:tcPr>
            <w:tcW w:type="dxa" w:w="4320"/>
          </w:tcPr>
          <w:p>
            <w:r>
              <w:t>Damaged Grains</w:t>
            </w:r>
          </w:p>
        </w:tc>
        <w:tc>
          <w:tcPr>
            <w:tcW w:type="dxa" w:w="4320"/>
          </w:tcPr>
          <w:p>
            <w:r>
              <w:t>As per AGMARK Standard</w:t>
            </w:r>
          </w:p>
        </w:tc>
      </w:tr>
      <w:tr>
        <w:tc>
          <w:tcPr>
            <w:tcW w:type="dxa" w:w="4320"/>
          </w:tcPr>
          <w:p>
            <w:r>
              <w:t>Immature &amp; Shrivelled Grains</w:t>
            </w:r>
          </w:p>
        </w:tc>
        <w:tc>
          <w:tcPr>
            <w:tcW w:type="dxa" w:w="4320"/>
          </w:tcPr>
          <w:p>
            <w:r>
              <w:t>As per AGMARK Standard</w:t>
            </w:r>
          </w:p>
        </w:tc>
      </w:tr>
      <w:tr>
        <w:tc>
          <w:tcPr>
            <w:tcW w:type="dxa" w:w="4320"/>
          </w:tcPr>
          <w:p>
            <w:r>
              <w:t>Weevilled Grains</w:t>
            </w:r>
          </w:p>
        </w:tc>
        <w:tc>
          <w:tcPr>
            <w:tcW w:type="dxa" w:w="4320"/>
          </w:tcPr>
          <w:p>
            <w:r>
              <w:t>As per AGMARK Standard</w:t>
            </w:r>
          </w:p>
        </w:tc>
      </w:tr>
      <w:tr>
        <w:tc>
          <w:tcPr>
            <w:tcW w:type="dxa" w:w="4320"/>
          </w:tcPr>
          <w:p>
            <w:r>
              <w:t>Uric Acid</w:t>
            </w:r>
          </w:p>
        </w:tc>
        <w:tc>
          <w:tcPr>
            <w:tcW w:type="dxa" w:w="4320"/>
          </w:tcPr>
          <w:p>
            <w:r>
              <w:t>As per AGMARK Standard</w:t>
            </w:r>
          </w:p>
        </w:tc>
      </w:tr>
      <w:tr>
        <w:tc>
          <w:tcPr>
            <w:tcW w:type="dxa" w:w="4320"/>
          </w:tcPr>
          <w:p>
            <w:r>
              <w:t>Total Aflatoxin</w:t>
            </w:r>
          </w:p>
        </w:tc>
        <w:tc>
          <w:tcPr>
            <w:tcW w:type="dxa" w:w="4320"/>
          </w:tcPr>
          <w:p>
            <w:r>
              <w:t>As per AGMARK Standard</w:t>
            </w:r>
          </w:p>
        </w:tc>
      </w:tr>
      <w:tr>
        <w:tc>
          <w:tcPr>
            <w:tcW w:type="dxa" w:w="4320"/>
          </w:tcPr>
          <w:p>
            <w:r>
              <w:t>Color</w:t>
            </w:r>
          </w:p>
        </w:tc>
        <w:tc>
          <w:tcPr>
            <w:tcW w:type="dxa" w:w="4320"/>
          </w:tcPr>
          <w:p>
            <w:r>
              <w:t>Mixed reddish-brown, uneven colour</w:t>
            </w:r>
          </w:p>
        </w:tc>
      </w:tr>
      <w:tr>
        <w:tc>
          <w:tcPr>
            <w:tcW w:type="dxa" w:w="4320"/>
          </w:tcPr>
          <w:p>
            <w:r>
              <w:t>Size</w:t>
            </w:r>
          </w:p>
        </w:tc>
        <w:tc>
          <w:tcPr>
            <w:tcW w:type="dxa" w:w="4320"/>
          </w:tcPr>
          <w:p>
            <w:r>
              <w:t>1.2–1.6 mm</w:t>
            </w:r>
          </w:p>
        </w:tc>
      </w:tr>
      <w:tr>
        <w:tc>
          <w:tcPr>
            <w:tcW w:type="dxa" w:w="4320"/>
          </w:tcPr>
          <w:p>
            <w:r>
              <w:t>Shape</w:t>
            </w:r>
          </w:p>
        </w:tc>
        <w:tc>
          <w:tcPr>
            <w:tcW w:type="dxa" w:w="4320"/>
          </w:tcPr>
          <w:p>
            <w:r>
              <w:t>Irregular grain shape</w:t>
            </w:r>
          </w:p>
        </w:tc>
      </w:tr>
      <w:tr>
        <w:tc>
          <w:tcPr>
            <w:tcW w:type="dxa" w:w="4320"/>
          </w:tcPr>
          <w:p>
            <w:r>
              <w:t>Surface Defects</w:t>
            </w:r>
          </w:p>
        </w:tc>
        <w:tc>
          <w:tcPr>
            <w:tcW w:type="dxa" w:w="4320"/>
          </w:tcPr>
          <w:p>
            <w:r>
              <w:t>Visible cracks, broken or damaged grains</w:t>
            </w:r>
          </w:p>
        </w:tc>
      </w:tr>
    </w:tbl>
    <w:p>
      <w:r>
        <w:t>Characteristics</w:t>
      </w:r>
    </w:p>
    <w:p>
      <w:pPr>
        <w:pStyle w:val="ListBullet"/>
      </w:pPr>
      <w:r>
        <w:t>Basic commercial quality Nachani.</w:t>
      </w:r>
    </w:p>
    <w:p>
      <w:pPr>
        <w:pStyle w:val="ListBullet"/>
      </w:pPr>
      <w:r>
        <w:t>Visible variation in colour, size and shape.</w:t>
      </w:r>
    </w:p>
    <w:p>
      <w:pPr>
        <w:pStyle w:val="ListBullet"/>
      </w:pPr>
      <w:r>
        <w:t>Higher percentage of damaged grains allowed.</w:t>
      </w:r>
    </w:p>
    <w:p>
      <w:pPr>
        <w:pStyle w:val="ListBullet"/>
      </w:pPr>
      <w:r>
        <w:t>Generally sold at lower market price.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