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68641662597656" w:right="0" w:firstLine="0"/>
        <w:jc w:val="left"/>
        <w:rPr>
          <w:rFonts w:ascii="Arial" w:cs="Arial" w:eastAsia="Arial" w:hAnsi="Arial"/>
          <w:b w:val="0"/>
          <w:bCs w:val="0"/>
          <w:i w:val="0"/>
          <w:iCs w:val="0"/>
          <w:smallCaps w:val="0"/>
          <w:strike w:val="0"/>
          <w:color w:val="1a527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138671875" w:line="306.3991355895996" w:lineRule="auto"/>
        <w:ind w:left="1017.2815704345703" w:right="678.724365234375" w:firstLine="0"/>
        <w:jc w:val="center"/>
        <w:rPr>
          <w:rFonts w:ascii="Arial" w:cs="Arial" w:eastAsia="Arial" w:hAnsi="Arial"/>
          <w:b w:val="1"/>
          <w:bCs w:val="1"/>
          <w:i w:val="0"/>
          <w:iCs w:val="0"/>
          <w:smallCaps w:val="0"/>
          <w:strike w:val="0"/>
          <w:color w:val="1c2833"/>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56.15999984741211"/>
          <w:szCs w:val="56.15999984741211"/>
          <w:u w:val="none"/>
          <w:shd w:fill="auto" w:val="clear"/>
          <w:vertAlign w:val="baseline"/>
          <w:rtl w:val="0"/>
        </w:rPr>
        <w:t xml:space="preserve">FINGER MILLET (RAGI / NACHNI) </w:t>
      </w:r>
      <w:r w:rsidDel="00000000" w:rsidR="00000000" w:rsidRPr="00000000">
        <w:rPr>
          <w:rFonts w:ascii="Arial" w:cs="Arial" w:eastAsia="Arial" w:hAnsi="Arial"/>
          <w:b w:val="1"/>
          <w:bCs w:val="1"/>
          <w:i w:val="0"/>
          <w:iCs w:val="0"/>
          <w:smallCaps w:val="0"/>
          <w:strike w:val="0"/>
          <w:color w:val="b7950b"/>
          <w:sz w:val="32.15999984741211"/>
          <w:szCs w:val="32.15999984741211"/>
          <w:u w:val="none"/>
          <w:shd w:fill="auto" w:val="clear"/>
          <w:vertAlign w:val="baseline"/>
          <w:rtl w:val="0"/>
        </w:rPr>
        <w:t xml:space="preserve">Complete Deep Farming, Grading &amp; Traceability Report </w:t>
      </w:r>
      <w:r w:rsidDel="00000000" w:rsidR="00000000" w:rsidRPr="00000000">
        <w:rPr>
          <w:rFonts w:ascii="Arial" w:cs="Arial" w:eastAsia="Arial" w:hAnsi="Arial"/>
          <w:b w:val="1"/>
          <w:bCs w:val="1"/>
          <w:i w:val="0"/>
          <w:iCs w:val="0"/>
          <w:smallCaps w:val="0"/>
          <w:strike w:val="0"/>
          <w:color w:val="1c2833"/>
          <w:sz w:val="27.84000015258789"/>
          <w:szCs w:val="27.84000015258789"/>
          <w:u w:val="none"/>
          <w:shd w:fill="auto" w:val="clear"/>
          <w:vertAlign w:val="baseline"/>
          <w:rtl w:val="0"/>
        </w:rPr>
        <w:t xml:space="preserve">Maharashtra Edition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8759765625" w:line="226.3591432571411" w:lineRule="auto"/>
        <w:ind w:left="1112.4848175048828" w:right="743.555908203125" w:firstLine="0"/>
        <w:jc w:val="center"/>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Districts Covered: Dhule · Nandurbar · Nashik · Akola · Beed · Ahilyanagar · Chhatrapati  Sambhajinagar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7646484375" w:line="266.55959129333496" w:lineRule="auto"/>
        <w:ind w:left="1342.49267578125" w:right="1017.418212890625" w:firstLine="0"/>
        <w:jc w:val="center"/>
        <w:rPr>
          <w:rFonts w:ascii="Arial" w:cs="Arial" w:eastAsia="Arial" w:hAnsi="Arial"/>
          <w:b w:val="0"/>
          <w:bCs w:val="0"/>
          <w:i w:val="1"/>
          <w:iCs w:val="1"/>
          <w:smallCaps w:val="0"/>
          <w:strike w:val="0"/>
          <w:color w:val="1c2833"/>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1c2833"/>
          <w:sz w:val="20.15999984741211"/>
          <w:szCs w:val="20.15999984741211"/>
          <w:u w:val="none"/>
          <w:shd w:fill="auto" w:val="clear"/>
          <w:vertAlign w:val="baseline"/>
          <w:rtl w:val="0"/>
        </w:rPr>
        <w:t xml:space="preserve">Compiled from ICAR Millets Development Directorate, Government of India Official Records, Maharashtra State Agriculture Dept &amp; Millets Now Traceability Platform V2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52392578125" w:line="240" w:lineRule="auto"/>
        <w:ind w:left="0" w:right="0" w:firstLine="0"/>
        <w:jc w:val="center"/>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1c2833"/>
          <w:sz w:val="20.15999984741211"/>
          <w:szCs w:val="20.15999984741211"/>
          <w:u w:val="none"/>
          <w:shd w:fill="auto" w:val="clear"/>
          <w:vertAlign w:val="baseline"/>
        </w:rPr>
        <w:drawing>
          <wp:inline distB="19050" distT="19050" distL="19050" distR="19050">
            <wp:extent cx="3302000" cy="2286000"/>
            <wp:effectExtent b="0" l="0" r="0" t="0"/>
            <wp:docPr id="14"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3302000" cy="2286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Version: 2.0 | June 2026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81787109375" w:line="240" w:lineRule="auto"/>
        <w:ind w:left="0" w:right="1617.108154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1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389.8400115966797" w:right="1781.3958740234375" w:hanging="9.153594970703125"/>
        <w:jc w:val="left"/>
        <w:rPr>
          <w:rFonts w:ascii="Arial" w:cs="Arial" w:eastAsia="Arial" w:hAnsi="Arial"/>
          <w:b w:val="1"/>
          <w:bCs w:val="1"/>
          <w:i w:val="0"/>
          <w:iCs w:val="0"/>
          <w:smallCaps w:val="0"/>
          <w:strike w:val="0"/>
          <w:color w:val="1a527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36"/>
          <w:szCs w:val="36"/>
          <w:u w:val="none"/>
          <w:shd w:fill="auto" w:val="clear"/>
          <w:vertAlign w:val="baseline"/>
          <w:rtl w:val="0"/>
        </w:rPr>
        <w:t xml:space="preserve">1. INTRODUCTION &amp; ORIGIN OF FINGER MILLET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0693359375" w:line="228.3057975769043" w:lineRule="auto"/>
        <w:ind w:left="367.42881774902344" w:right="5.301513671875" w:firstLine="16.559982299804688"/>
        <w:jc w:val="both"/>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Finger Millet, botanically known as Eleusine coracana (L.) Gaertn., is one of India's most ancient and  nutritionally powerful cereal crops. Known as Ragi in Hindi and Kannada, Nachni in Marathi and Gujarati,  Ragulu in Telugu, Keppai in Tamil, and Mandua in Uttarakhand, it has been cultivated for over 5,000  years on the Indian subcontinent. India is recognised as a secondary centre of diversity for Finger Millet,  while Africa is its primary centre of origin.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885498046875"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1.1 Global &amp; National Standing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07763671875" w:line="228.89426708221436" w:lineRule="auto"/>
        <w:ind w:left="379.35203552246094" w:right="4.029541015625" w:firstLine="4.6367645263671875"/>
        <w:jc w:val="both"/>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Finger Millet ranks fourth in global importance among millet crops, after sorghum, pearl millet and foxtail  millet. It is cultivated across Africa, South Asia, Southeast Asia and parts of China and Japan. In India,  Finger Millet is grown across approximately 1.30 million hectares with a total production of about 2.04  million tonnes, according to the Directorate of Millets Development (GoI).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74365234375" w:line="229.07488346099854" w:lineRule="auto"/>
        <w:ind w:left="372.72796630859375" w:right="5.570068359375" w:firstLine="9.052810668945312"/>
        <w:jc w:val="both"/>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Karnataka leads nationally with over 60% of the total area, followed by Uttarakhand (10%), Maharashtra  (9.6%), Tamil Nadu (6.5%), Odisha (4.8%) and Andhra Pradesh (3.6%). Tamil Nadu holds the highest  productivity at 2,130 kg/ha, followed by Karnataka at 1,808 kg/ha — both well above the national average  of 1,570 kg/ha. </w:t>
      </w:r>
      <w:r w:rsidDel="00000000" w:rsidR="00000000" w:rsidRPr="00000000">
        <w:drawing>
          <wp:anchor allowOverlap="1" behindDoc="0" distB="19050" distT="19050" distL="19050" distR="19050" hidden="0" layoutInCell="1" locked="0" relativeHeight="0" simplePos="0">
            <wp:simplePos x="0" y="0"/>
            <wp:positionH relativeFrom="column">
              <wp:posOffset>1457038</wp:posOffset>
            </wp:positionH>
            <wp:positionV relativeFrom="paragraph">
              <wp:posOffset>115889</wp:posOffset>
            </wp:positionV>
            <wp:extent cx="3302000" cy="2286000"/>
            <wp:effectExtent b="0" l="0" r="0" t="0"/>
            <wp:wrapSquare wrapText="bothSides" distB="19050" distT="19050" distL="19050" distR="19050"/>
            <wp:docPr id="16"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3302000" cy="2286000"/>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770751953125"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1.2 Why Finger Millet Matters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06958007812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1c2833"/>
          <w:sz w:val="22.079999923706055"/>
          <w:szCs w:val="22.079999923706055"/>
          <w:u w:val="none"/>
          <w:shd w:fill="auto" w:val="clear"/>
          <w:vertAlign w:val="baseline"/>
          <w:rtl w:val="0"/>
        </w:rPr>
        <w:t xml:space="preserve">Provides 8–10 times more calcium than wheat or rice (≈344 mg per 100 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Rich in iron, phosphorus, zinc, magnesium and dietary fibre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Contains methionine — an essential amino acid rare in most cereals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Gluten-free — suitable for people with celiac disease or gluten intolerance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Low glycaemic index (GI 54–68) — highly suitable for diabetic patients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612304687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Excellent drought tolerance — fits rainfed and semi-arid conditions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65.1113700866699" w:lineRule="auto"/>
        <w:ind w:left="736.7024993896484" w:right="1453.1060791015625"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Grains store for years without insect damage — valuable in food-security planning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Recognised as a Superfood; UN designated 2023 as International Year of Millets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23388671875"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1.3 Agronomic Significance in Maharashtra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0704345703125" w:line="228.60434532165527" w:lineRule="auto"/>
        <w:ind w:left="372.0655822753906" w:right="7.227783203125" w:firstLine="9.052810668945312"/>
        <w:jc w:val="both"/>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Maharashtra accounts for nearly 9.6% of India's Finger Millet area, covering key districts in the Nashik  and Marathwada divisions. The crop is grown primarily as a Kharif crop (June–July sowing, October– December harvest). Districts such as Nashik, Kolhapur, Ratnagiri, Thane, Raigarh, Pune and Satara are  notable producers, while the tribal belt of Nandurbar contributes substantially to organic production. The  semi-arid red-soil belt of Dhule, Akola, Beed and Chhatrapati Sambhajinagar sustains rainfed Finger  Millet farming that supports thousands of smallholder families. </w:t>
      </w:r>
    </w:p>
    <w:tbl>
      <w:tblPr>
        <w:tblStyle w:val="Table1"/>
        <w:tblW w:w="9363.207550048828" w:type="dxa"/>
        <w:jc w:val="left"/>
        <w:tblInd w:w="365.11253356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3.319854736328"/>
        <w:gridCol w:w="2338.31298828125"/>
        <w:gridCol w:w="2343.199462890625"/>
        <w:gridCol w:w="2338.375244140625"/>
        <w:tblGridChange w:id="0">
          <w:tblGrid>
            <w:gridCol w:w="2343.319854736328"/>
            <w:gridCol w:w="2338.31298828125"/>
            <w:gridCol w:w="2343.199462890625"/>
            <w:gridCol w:w="2338.375244140625"/>
          </w:tblGrid>
        </w:tblGridChange>
      </w:tblGrid>
      <w:tr>
        <w:trPr>
          <w:cantSplit w:val="0"/>
          <w:trHeight w:val="47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Vernacular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Language/State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Vernacular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Language/State</w:t>
            </w:r>
          </w:p>
        </w:tc>
      </w:tr>
      <w:tr>
        <w:trPr>
          <w:cantSplit w:val="0"/>
          <w:trHeight w:val="403.1997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282592773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Ragi / Nachni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04467773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Marathi / Maharashtra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160400390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Ragi / Mandua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98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Hindi / North India</w:t>
            </w:r>
          </w:p>
        </w:tc>
      </w:tr>
      <w:tr>
        <w:trPr>
          <w:cantSplit w:val="0"/>
          <w:trHeight w:val="408.04122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282592773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Ragulu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09936523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Telugu / Andhra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96606445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Keppai / Kelvaragu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97631835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Tamil Nadu</w:t>
            </w:r>
          </w:p>
        </w:tc>
      </w:tr>
      <w:tr>
        <w:trPr>
          <w:cantSplit w:val="0"/>
          <w:trHeight w:val="403.679962158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282592773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Ragi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932617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Kannada / Karnataka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0693359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VL Mandua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1879882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Uttarakhand hills</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7.108154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2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374.35997009277344" w:right="1833.3428955078125" w:firstLine="6.326446533203125"/>
        <w:jc w:val="left"/>
        <w:rPr>
          <w:rFonts w:ascii="Arial" w:cs="Arial" w:eastAsia="Arial" w:hAnsi="Arial"/>
          <w:b w:val="1"/>
          <w:bCs w:val="1"/>
          <w:i w:val="0"/>
          <w:iCs w:val="0"/>
          <w:smallCaps w:val="0"/>
          <w:strike w:val="0"/>
          <w:color w:val="1a527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36"/>
          <w:szCs w:val="36"/>
          <w:u w:val="none"/>
          <w:shd w:fill="auto" w:val="clear"/>
          <w:vertAlign w:val="baseline"/>
          <w:rtl w:val="0"/>
        </w:rPr>
        <w:t xml:space="preserve">2. NUTRITIONAL PROFILE &amp; HEALTH BENEFITS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0693359375" w:line="228.441481590271" w:lineRule="auto"/>
        <w:ind w:left="373.83201599121094" w:right="16.98486328125" w:firstLine="10.156784057617188"/>
        <w:jc w:val="both"/>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Finger Millet is widely regarded as a nutritional powerhouse, setting itself apart from almost all other  cereals through its exceptional mineral and amino acid profile. Understanding its nutritional composition  is essential for positioning the crop in high-value markets.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59765625" w:line="240" w:lineRule="auto"/>
        <w:ind w:left="372.23838806152344"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2.1 Nutritional Composition per 100 g (Dry Grain) </w:t>
      </w:r>
    </w:p>
    <w:tbl>
      <w:tblPr>
        <w:tblStyle w:val="Table2"/>
        <w:tblW w:w="9363.320007324219" w:type="dxa"/>
        <w:jc w:val="left"/>
        <w:tblInd w:w="365.000076293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1049804688"/>
        <w:gridCol w:w="3121.400146484375"/>
        <w:gridCol w:w="3120.999755859375"/>
        <w:tblGridChange w:id="0">
          <w:tblGrid>
            <w:gridCol w:w="3120.9201049804688"/>
            <w:gridCol w:w="3121.400146484375"/>
            <w:gridCol w:w="3120.999755859375"/>
          </w:tblGrid>
        </w:tblGridChange>
      </w:tblGrid>
      <w:tr>
        <w:trPr>
          <w:cantSplit w:val="0"/>
          <w:trHeight w:val="47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Nutrient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 Daily Value / Remark</w:t>
            </w:r>
          </w:p>
        </w:tc>
      </w:tr>
      <w:tr>
        <w:trPr>
          <w:cantSplit w:val="0"/>
          <w:trHeight w:val="4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0305175781"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Energy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5402832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336–344 kcal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2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Sustained energy release</w:t>
            </w:r>
          </w:p>
        </w:tc>
      </w:tr>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Carbohydrates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60791015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65–72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143554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Low GI; slow digestion</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0305175781"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Protein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88867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7–9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869140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Rich in methionine &amp; lysine</w:t>
            </w:r>
          </w:p>
        </w:tc>
      </w:tr>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2950744628906"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Dietary Fibre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5402832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3.6–4.5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426757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Promotes gut health</w:t>
            </w:r>
          </w:p>
        </w:tc>
      </w:tr>
      <w:tr>
        <w:trPr>
          <w:cantSplit w:val="0"/>
          <w:trHeight w:val="4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0305175781"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Fat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9554443359375" w:firstLine="0"/>
              <w:jc w:val="righ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Pr>
              <w:drawing>
                <wp:inline distB="19050" distT="19050" distL="19050" distR="19050">
                  <wp:extent cx="3302000" cy="2286000"/>
                  <wp:effectExtent b="0" l="0" r="0" t="0"/>
                  <wp:docPr id="15"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302000" cy="2286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1.3–2.0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1435546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Low fat grain</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Calcium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5402832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344–360 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1108398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10× more than rice or wheat</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49865722656"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Iron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5402832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3.9–4.6 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426757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Fights anaemia</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0305175781"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Phosphorus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41479492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283 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79931640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Bone &amp; energy metabolism</w:t>
            </w:r>
          </w:p>
        </w:tc>
      </w:tr>
      <w:tr>
        <w:trPr>
          <w:cantSplit w:val="0"/>
          <w:trHeight w:val="4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0305175781"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Potassium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397583007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408–440 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22851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Heart health support</w:t>
            </w:r>
          </w:p>
        </w:tc>
      </w:tr>
      <w:tr>
        <w:trPr>
          <w:cantSplit w:val="0"/>
          <w:trHeight w:val="4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672973632812"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Magnesium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14135742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137 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143554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Nerve &amp; muscle function</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669738769531"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Zinc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41479492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2.0–2.5 mg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117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Immunity support</w:t>
            </w:r>
          </w:p>
        </w:tc>
      </w:tr>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0305175781"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Polyphenols / Tannins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60791015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0.3–3.0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2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Strong antioxidant properties</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23838806152344"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2.2 Key Health Benefits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067626953125" w:line="230.3424596786499" w:lineRule="auto"/>
        <w:ind w:left="1092.9488372802734" w:right="337.408447265625" w:hanging="356.246337890625"/>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Bone Health: Calcium content (344 mg/100 g) provides ~36% of adult RDA — unmatched by  any other cereal grain. Critical for children, pregnant women and the elderly.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123046875" w:line="230.61421394348145" w:lineRule="auto"/>
        <w:ind w:left="1092.728042602539" w:right="211.0546875" w:hanging="356.0255432128906"/>
        <w:jc w:val="both"/>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Diabetes Management: Low glycaemic index (54–68) combined with polyphenols, tannins and  dietary fibre significantly reduces postprandial blood glucose spikes. Studies show regular ragi  consumption can reduce fasting glucose levels.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6129150390625" w:line="240.48359870910645" w:lineRule="auto"/>
        <w:ind w:left="736.7024993896484" w:right="682.8564453125"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Anaemia Prevention: High bioavailable iron (3.9–4.6 mg/100 g) makes Finger Millet a key  dietary tool for addressing iron-deficiency anaemia prevalent in rural Maharashtra.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Cholesterol Management: Amino acids lecithin and methionine reduce liver fat; high fibre  content controls LDL cholesterol levels.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1787109375" w:line="230.34277439117432" w:lineRule="auto"/>
        <w:ind w:left="1092.065658569336" w:right="554.15771484375" w:hanging="355.3631591796875"/>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Weight Management: Tryptophan amino acid reduces appetite; high dietary fibre promotes  satiety and slows digestion, supporting healthy weight management.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123046875" w:line="230.3427028656006" w:lineRule="auto"/>
        <w:ind w:left="1086.7664337158203" w:right="275.462646484375" w:hanging="350.0639343261719"/>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Infant Nutrition: Malted ragi is one of India's oldest traditional weaning foods. It provides a low viscosity, energy-dense, easy-to-digest formula rich in B-vitamins, minerals and digestive  enzymes.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1055908203125" w:line="245.7711696624756" w:lineRule="auto"/>
        <w:ind w:left="736.7024993896484" w:right="76.282958984375"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Celiac-safe: Gluten-free grain — suitable for the growing population with gluten intolerance.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Anti-ageing &amp; Skin: Methionine and lysine promote collagen synthesis, supporting skin elasticity  and reducing premature ageing.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6170196533203" w:line="240" w:lineRule="auto"/>
        <w:ind w:left="0" w:right="1617.108154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3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3</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68641662597656" w:right="0" w:firstLine="0"/>
        <w:jc w:val="left"/>
        <w:rPr>
          <w:rFonts w:ascii="Arial" w:cs="Arial" w:eastAsia="Arial" w:hAnsi="Arial"/>
          <w:b w:val="0"/>
          <w:bCs w:val="0"/>
          <w:i w:val="0"/>
          <w:iCs w:val="0"/>
          <w:smallCaps w:val="0"/>
          <w:strike w:val="0"/>
          <w:color w:val="1a527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4033203125" w:line="230.34253120422363" w:lineRule="auto"/>
        <w:ind w:left="1092.9488372802734" w:right="1004.43603515625" w:hanging="356.246337890625"/>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Long Shelf Life: Grain can be stored for years without insect pest damage — a unique  advantage for food security in drought-prone areas.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9140625" w:line="240" w:lineRule="auto"/>
        <w:ind w:left="0" w:right="0" w:firstLine="0"/>
        <w:jc w:val="center"/>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Pr>
        <w:drawing>
          <wp:inline distB="19050" distT="19050" distL="19050" distR="19050">
            <wp:extent cx="3302000" cy="2286000"/>
            <wp:effectExtent b="0" l="0" r="0" t="0"/>
            <wp:docPr id="22"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3302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81787109375" w:line="240" w:lineRule="auto"/>
        <w:ind w:left="0" w:right="1617.108154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4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374.7200012207031" w:right="1833.3428955078125" w:firstLine="5.9664154052734375"/>
        <w:jc w:val="left"/>
        <w:rPr>
          <w:rFonts w:ascii="Arial" w:cs="Arial" w:eastAsia="Arial" w:hAnsi="Arial"/>
          <w:b w:val="1"/>
          <w:bCs w:val="1"/>
          <w:i w:val="0"/>
          <w:iCs w:val="0"/>
          <w:smallCaps w:val="0"/>
          <w:strike w:val="0"/>
          <w:color w:val="1a527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36"/>
          <w:szCs w:val="36"/>
          <w:u w:val="none"/>
          <w:shd w:fill="auto" w:val="clear"/>
          <w:vertAlign w:val="baseline"/>
          <w:rtl w:val="0"/>
        </w:rPr>
        <w:t xml:space="preserve">3. TYPES OF SEEDS &amp; SEED SELECTION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0693359375" w:line="225.99660873413086" w:lineRule="auto"/>
        <w:ind w:left="372.72796630859375" w:right="15.439453125" w:hanging="4.6367645263671875"/>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The choice of seed type is the first and most critical decision in Finger Millet farming. Seed quality directly  determines germination percentage, crop uniformity, disease resistance and final grain grade. </w:t>
      </w:r>
    </w:p>
    <w:tbl>
      <w:tblPr>
        <w:tblStyle w:val="Table3"/>
        <w:tblW w:w="9363.291931152344" w:type="dxa"/>
        <w:jc w:val="left"/>
        <w:tblInd w:w="365.028152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5198364257812"/>
        <w:gridCol w:w="2497.0281982421875"/>
        <w:gridCol w:w="2496.800537109375"/>
        <w:gridCol w:w="2496.943359375"/>
        <w:tblGridChange w:id="0">
          <w:tblGrid>
            <w:gridCol w:w="1872.5198364257812"/>
            <w:gridCol w:w="2497.0281982421875"/>
            <w:gridCol w:w="2496.800537109375"/>
            <w:gridCol w:w="2496.943359375"/>
          </w:tblGrid>
        </w:tblGridChange>
      </w:tblGrid>
      <w:tr>
        <w:trPr>
          <w:cantSplit w:val="0"/>
          <w:trHeight w:val="47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Seed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Advantages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Limitations</w:t>
            </w:r>
          </w:p>
        </w:tc>
      </w:tr>
      <w:tr>
        <w:trPr>
          <w:cantSplit w:val="0"/>
          <w:trHeight w:val="8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544006347656"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Hybrid Seeds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3.19427490234375" w:right="281.7510986328125" w:firstLine="12.09625244140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Bred by crossing two  parent lines for specific  traits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8.4075927734375" w:right="98.4991455078125" w:hanging="4.0319824218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Very high yield, uniform  crop stand, good disease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6.79443359375" w:right="482.891845703125" w:firstLine="2.41882324218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Cannot save for next  season; higher cost</w:t>
            </w:r>
          </w:p>
        </w:tc>
      </w:tr>
      <w:tr>
        <w:trPr>
          <w:cantSplit w:val="0"/>
          <w:trHeight w:val="109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422485351562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Certified Seeds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09949111938477" w:lineRule="auto"/>
              <w:ind w:left="113.19427490234375" w:right="170.6695556640625"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Tested and approved by  State Seed Certification  Agency (GoI)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201416015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Guaranteed purity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52124023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(&gt;98%), germination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52124023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(&gt;85%), known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6132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190055847168" w:lineRule="auto"/>
              <w:ind w:left="116.79443359375" w:right="104.085693359375" w:firstLine="8.265380859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May cost more than local  seeds</w:t>
            </w:r>
          </w:p>
        </w:tc>
      </w:tr>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422485351562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Organic Seeds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096557617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Produced without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23120117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synthetic chemicals;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23120117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suitable for organic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42749023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farming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3.1658935546875" w:right="271.875" w:firstLine="14.515380859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Premium market value;  traceable origin; eco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097412109375" w:line="240" w:lineRule="auto"/>
              <w:ind w:left="113.1658935546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friendly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64672851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Lower availability;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1517124176025" w:lineRule="auto"/>
              <w:ind w:left="123.447265625" w:right="248.0279541015625" w:firstLine="2.41882324218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requires certification for  marketing</w:t>
            </w:r>
          </w:p>
        </w:tc>
      </w:tr>
      <w:tr>
        <w:trPr>
          <w:cantSplit w:val="0"/>
          <w:trHeight w:val="8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9343566894531"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Local / Farm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1983032226562"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saved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42749023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Traditional seeds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3.19427490234375" w:right="166.63818359375" w:firstLine="3.62884521484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selected and saved by  farmers over generations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1.9561767578125" w:right="152.1246337890625" w:firstLine="1.2097167968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Adapted to local climate;  low cost; biodiversity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2.5604248046875" w:right="98.223876953125" w:firstLine="13.1042480468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Lower uniformity; risk of  disease carry-over; lower  yield potential</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4500160217285" w:lineRule="auto"/>
        <w:ind w:left="378.4687805175781" w:right="0" w:firstLine="5.96160888671875"/>
        <w:jc w:val="left"/>
        <w:rPr>
          <w:rFonts w:ascii="Arial" w:cs="Arial" w:eastAsia="Arial" w:hAnsi="Arial"/>
          <w:b w:val="0"/>
          <w:bCs w:val="0"/>
          <w:i w:val="1"/>
          <w:iCs w:val="1"/>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1c2833"/>
          <w:sz w:val="22.079999923706055"/>
          <w:szCs w:val="22.079999923706055"/>
          <w:u w:val="none"/>
          <w:shd w:fill="auto" w:val="clear"/>
          <w:vertAlign w:val="baseline"/>
          <w:rtl w:val="0"/>
        </w:rPr>
        <w:t xml:space="preserve">Recommendation: For commercial farming and export-grade production, certified seeds from GPU-28,  GPU-67 or VL Mandua-149 varieties are strongly preferred. Seed replacement rate should be maintained  at 25–30% every season. Organic farmers should source seeds with valid certification from state approved agencies. </w:t>
      </w:r>
      <w:r w:rsidDel="00000000" w:rsidR="00000000" w:rsidRPr="00000000">
        <w:drawing>
          <wp:anchor allowOverlap="1" behindDoc="0" distB="19050" distT="19050" distL="19050" distR="19050" hidden="0" layoutInCell="1" locked="0" relativeHeight="0" simplePos="0">
            <wp:simplePos x="0" y="0"/>
            <wp:positionH relativeFrom="column">
              <wp:posOffset>1453392</wp:posOffset>
            </wp:positionH>
            <wp:positionV relativeFrom="paragraph">
              <wp:posOffset>-1174049</wp:posOffset>
            </wp:positionV>
            <wp:extent cx="3302000" cy="2286000"/>
            <wp:effectExtent b="0" l="0" r="0" t="0"/>
            <wp:wrapSquare wrapText="bothSides" distB="19050" distT="19050" distL="19050" distR="19050"/>
            <wp:docPr id="21"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3302000" cy="2286000"/>
                    </a:xfrm>
                    <a:prstGeom prst="rect"/>
                    <a:ln/>
                  </pic:spPr>
                </pic:pic>
              </a:graphicData>
            </a:graphic>
          </wp:anchor>
        </w:draw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397216796875" w:line="240" w:lineRule="auto"/>
        <w:ind w:left="0" w:right="1617.108154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5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5</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374.7200012207031" w:right="1833.3428955078125" w:firstLine="5.9664154052734375"/>
        <w:jc w:val="left"/>
        <w:rPr>
          <w:rFonts w:ascii="Arial" w:cs="Arial" w:eastAsia="Arial" w:hAnsi="Arial"/>
          <w:b w:val="1"/>
          <w:bCs w:val="1"/>
          <w:i w:val="0"/>
          <w:iCs w:val="0"/>
          <w:smallCaps w:val="0"/>
          <w:strike w:val="0"/>
          <w:color w:val="1a527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36"/>
          <w:szCs w:val="36"/>
          <w:u w:val="none"/>
          <w:shd w:fill="auto" w:val="clear"/>
          <w:vertAlign w:val="baseline"/>
          <w:rtl w:val="0"/>
        </w:rPr>
        <w:t xml:space="preserve">4. SEED VARIETY DEEP ANALYSIS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0693359375" w:line="228.441481590271" w:lineRule="auto"/>
        <w:ind w:left="368.09120178222656" w:right="4.091796875" w:firstLine="0"/>
        <w:jc w:val="both"/>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The All India Coordinated Small Millets Improvement Project (AICSMIP-ICAR) has released over 22  improved varieties of Finger Millet since 1995. The following analysis focuses on varieties most suitable  for Maharashtra districts, cross-referenced with ICAR recommendations and farmer performance data.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59765625" w:line="240" w:lineRule="auto"/>
        <w:ind w:left="372.5167846679687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4.1 Variety Performance Matrix </w:t>
      </w:r>
    </w:p>
    <w:tbl>
      <w:tblPr>
        <w:tblStyle w:val="Table4"/>
        <w:tblW w:w="9363.31298828125" w:type="dxa"/>
        <w:jc w:val="left"/>
        <w:tblInd w:w="365.00709533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0.1199340820312"/>
        <w:gridCol w:w="1142.7999877929688"/>
        <w:gridCol w:w="1171.2075805664062"/>
        <w:gridCol w:w="1166.9992065429688"/>
        <w:gridCol w:w="1430.79345703125"/>
        <w:gridCol w:w="1604.20654296875"/>
        <w:gridCol w:w="1757.186279296875"/>
        <w:tblGridChange w:id="0">
          <w:tblGrid>
            <w:gridCol w:w="1090.1199340820312"/>
            <w:gridCol w:w="1142.7999877929688"/>
            <w:gridCol w:w="1171.2075805664062"/>
            <w:gridCol w:w="1166.9992065429688"/>
            <w:gridCol w:w="1430.79345703125"/>
            <w:gridCol w:w="1604.20654296875"/>
            <w:gridCol w:w="1757.186279296875"/>
          </w:tblGrid>
        </w:tblGridChange>
      </w:tblGrid>
      <w:tr>
        <w:trPr>
          <w:cantSplit w:val="0"/>
          <w:trHeight w:val="979.602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Variety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Duration</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Yield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5400390625" w:firstLine="0"/>
              <w:jc w:val="right"/>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Grade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5" w:firstLine="0"/>
              <w:jc w:val="right"/>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Disease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5977783203125" w:firstLine="0"/>
              <w:jc w:val="right"/>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Suitable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2093505859375" w:firstLine="0"/>
              <w:jc w:val="right"/>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Districts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(MH)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7003173828125" w:firstLine="0"/>
              <w:jc w:val="right"/>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Special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Features</w:t>
            </w:r>
          </w:p>
        </w:tc>
      </w:tr>
      <w:tr>
        <w:trPr>
          <w:cantSplit w:val="0"/>
          <w:trHeight w:val="2016.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63305664062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GPU-28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545898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100–110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489257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24.10186767578125" w:right="126.80145263671875" w:hanging="9.67681884765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Very High  (3–4 t/ha)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121582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Grade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045654296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Blast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2744140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Resistant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26.114501953125" w:right="137.04833984375" w:firstLine="1.00769042968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Dhule, Nashik,  Nandurbar,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125.71105957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Beed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2.8436279296875" w:right="170.242919921875" w:firstLine="7.6605224609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Best for drought  areas; strong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6.09949111938477" w:lineRule="auto"/>
              <w:ind w:left="107.198486328125" w:right="233.1427001953125" w:firstLine="1.2097167968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tillering; ICAR's  most impactful  variety; yield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90576171875" w:line="228.48070621490479" w:lineRule="auto"/>
              <w:ind w:left="119.29443359375" w:right="165.606689453125" w:hanging="2.0159912109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potential &gt;4 t/ha  under ideal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9599609375" w:line="240" w:lineRule="auto"/>
              <w:ind w:left="113.6499023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conditions</w:t>
            </w:r>
          </w:p>
        </w:tc>
      </w:tr>
      <w:tr>
        <w:trPr>
          <w:cantSplit w:val="0"/>
          <w:trHeight w:val="178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63305664062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GPU-67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545898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110–120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489257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Excellent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018676757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(3.5–5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15332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t/ha)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Grade 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2026443481445" w:lineRule="auto"/>
              <w:ind w:left="128.12744140625" w:right="161.207275390625"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Rust &amp; Blast  Resistant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2026443481445" w:lineRule="auto"/>
              <w:ind w:left="126.114501953125" w:right="36.04736328125" w:hanging="5.443115234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Sambhajinagar,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Nashik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56176757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Commercial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7860317230225" w:lineRule="auto"/>
              <w:ind w:left="112.6422119140625" w:right="40.615234375" w:hanging="4.23400878906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farming standard;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premium grain  quality; wider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5546875" w:line="240" w:lineRule="auto"/>
              <w:ind w:left="112.843627929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adaptability;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3.64990234375" w:right="290.5987548828125" w:firstLine="0"/>
              <w:jc w:val="center"/>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higher calcium  content in grain</w:t>
            </w:r>
          </w:p>
        </w:tc>
      </w:tr>
      <w:tr>
        <w:trPr>
          <w:cantSplit w:val="0"/>
          <w:trHeight w:val="17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KMR-204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6021118164062"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95–105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489257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70621490479" w:lineRule="auto"/>
              <w:ind w:left="117.247314453125" w:right="132.72491455078125" w:firstLine="8.66882324218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High (2.5– 3 t/ha)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121582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Grade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031494140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151123046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Akola, Beed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1342773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(low rainfall)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07592773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Low water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090087890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requirement;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7712955474854" w:lineRule="auto"/>
              <w:ind w:left="113.64990234375" w:right="180.323486328125" w:firstLine="7.45910644531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rainfed suitable;  early maturity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318359375" w:line="240" w:lineRule="auto"/>
              <w:ind w:left="112.8436279296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aids double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70621490479" w:lineRule="auto"/>
              <w:ind w:left="110.626220703125" w:right="247.05322265625" w:firstLine="3.023681640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cropping; NPK:  40:20:20 kg/ha</w:t>
            </w:r>
          </w:p>
        </w:tc>
      </w:tr>
      <w:tr>
        <w:trPr>
          <w:cantSplit w:val="0"/>
          <w:trHeight w:val="1781.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9528808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Indaf-5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6021118164062"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90–100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489257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098632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Medium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018676757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(1.5–2.5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15332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t/ha)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Grade B/C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8007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Low (Blast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37768554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22192382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Dry/early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970947265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harvest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358398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Early maturity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944335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useful in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499023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contingency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499023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cropping; not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3387451172" w:lineRule="auto"/>
              <w:ind w:left="108.408203125" w:right="284.9151611328125" w:firstLine="12.7008056640625"/>
              <w:jc w:val="both"/>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recommended  for Blast-prone  zones</w:t>
            </w:r>
          </w:p>
        </w:tc>
      </w:tr>
      <w:tr>
        <w:trPr>
          <w:cantSplit w:val="0"/>
          <w:trHeight w:val="1786.001129150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23327636718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VL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Mandua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32836914062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545898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100–115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489257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6988525390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Good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018676757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(2.5–3.5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15332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t/ha)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121582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Grade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628662109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Good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0942382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1450195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Nandurbar,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97094726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hilly/organic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50537109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5932712554932" w:lineRule="auto"/>
              <w:ind w:left="108.408203125" w:right="94.239501953125" w:firstLine="14.515380859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Excellent for hilly  terrain; premium  organic market;  good flavour &amp;  aroma; suited to  cooler micro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889404296875" w:line="240" w:lineRule="auto"/>
              <w:ind w:left="113.6499023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climates</w:t>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5167846679687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4.2 Detailed Variety Profiles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072479248047" w:line="240" w:lineRule="auto"/>
        <w:ind w:left="0" w:right="1617.108154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6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6</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3617000579834" w:lineRule="auto"/>
        <w:ind w:left="375.55999755859375" w:right="1833.3428955078125" w:firstLine="5.1264190673828125"/>
        <w:jc w:val="left"/>
        <w:rPr>
          <w:rFonts w:ascii="Arial" w:cs="Arial" w:eastAsia="Arial" w:hAnsi="Arial"/>
          <w:b w:val="1"/>
          <w:bCs w:val="1"/>
          <w:i w:val="0"/>
          <w:iCs w:val="0"/>
          <w:smallCaps w:val="0"/>
          <w:strike w:val="0"/>
          <w:color w:val="b7950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b7950b"/>
          <w:sz w:val="24"/>
          <w:szCs w:val="24"/>
          <w:u w:val="none"/>
          <w:shd w:fill="auto" w:val="clear"/>
          <w:vertAlign w:val="baseline"/>
          <w:rtl w:val="0"/>
        </w:rPr>
        <w:t xml:space="preserve">GPU-28 </w:t>
      </w:r>
    </w:p>
    <w:tbl>
      <w:tblPr>
        <w:tblStyle w:val="Table5"/>
        <w:tblW w:w="9363.320083618164"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181274414"/>
        <w:gridCol w:w="6242.39990234375"/>
        <w:tblGridChange w:id="0">
          <w:tblGrid>
            <w:gridCol w:w="3120.920181274414"/>
            <w:gridCol w:w="6242.39990234375"/>
          </w:tblGrid>
        </w:tblGridChange>
      </w:tblGrid>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16088867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100–110 days</w:t>
            </w:r>
          </w:p>
        </w:tc>
      </w:tr>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2403869628906"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Yield Potential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31958007812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Very High (3–4+ tonnes/ha)</w:t>
            </w:r>
          </w:p>
        </w:tc>
      </w:tr>
      <w:tr>
        <w:trPr>
          <w:cantSplit w:val="0"/>
          <w:trHeight w:val="40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Suitable Soil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407592773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Red soil, Sandy loam</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25683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Water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6772460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Moderate irrigation; drought tolerant</w:t>
            </w:r>
          </w:p>
        </w:tc>
      </w:tr>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24700927734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Temperature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41674804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20°C – 30°C</w:t>
            </w:r>
          </w:p>
        </w:tc>
      </w:tr>
      <w:tr>
        <w:trPr>
          <w:cantSplit w:val="0"/>
          <w:trHeight w:val="4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04217529296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NPK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510864257812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50:25:25 kg/ha (irrigated); 40:20:20 kg/ha (rainfed)</w:t>
            </w:r>
          </w:p>
        </w:tc>
      </w:tr>
      <w:tr>
        <w:trPr>
          <w:cantSplit w:val="0"/>
          <w:trHeight w:val="4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Disease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4936523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Blast Resistant (Pyricularia grisea)</w:t>
            </w:r>
          </w:p>
        </w:tc>
      </w:tr>
      <w:tr>
        <w:trPr>
          <w:cantSplit w:val="0"/>
          <w:trHeight w:val="4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04217529296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Market Grade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6772460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Mostly Grade A; export quality</w:t>
            </w:r>
          </w:p>
        </w:tc>
      </w:tr>
      <w:tr>
        <w:trPr>
          <w:cantSplit w:val="0"/>
          <w:trHeight w:val="4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Suitable Maharashtra Districts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6264648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Dhule, Nashik, Nandurbar, Beed, Ahilyanagar</w:t>
            </w:r>
          </w:p>
        </w:tc>
      </w:tr>
      <w:tr>
        <w:trPr>
          <w:cantSplit w:val="0"/>
          <w:trHeight w:val="63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Special Strength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07.81768798828125" w:right="149.683837890625" w:firstLine="7.66082763671875"/>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Strong drought tolerance; best ICAR recommended variety; &gt;4 t/ha  yield possible</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55999755859375" w:right="0" w:firstLine="0"/>
        <w:jc w:val="left"/>
        <w:rPr>
          <w:rFonts w:ascii="Arial" w:cs="Arial" w:eastAsia="Arial" w:hAnsi="Arial"/>
          <w:b w:val="1"/>
          <w:bCs w:val="1"/>
          <w:i w:val="0"/>
          <w:iCs w:val="0"/>
          <w:smallCaps w:val="0"/>
          <w:strike w:val="0"/>
          <w:color w:val="b7950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b7950b"/>
          <w:sz w:val="24"/>
          <w:szCs w:val="24"/>
          <w:u w:val="none"/>
          <w:shd w:fill="auto" w:val="clear"/>
          <w:vertAlign w:val="baseline"/>
          <w:rtl w:val="0"/>
        </w:rPr>
        <w:t xml:space="preserve">GPU-67 </w:t>
      </w:r>
    </w:p>
    <w:tbl>
      <w:tblPr>
        <w:tblStyle w:val="Table6"/>
        <w:tblW w:w="9363.320083618164"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181274414"/>
        <w:gridCol w:w="6242.39990234375"/>
        <w:tblGridChange w:id="0">
          <w:tblGrid>
            <w:gridCol w:w="3120.920181274414"/>
            <w:gridCol w:w="6242.39990234375"/>
          </w:tblGrid>
        </w:tblGridChange>
      </w:tblGrid>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16088867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110–120 days</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2403869628906"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Yield Potential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64440917968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Pr>
              <w:drawing>
                <wp:inline distB="19050" distT="19050" distL="19050" distR="19050">
                  <wp:extent cx="3302000" cy="2286000"/>
                  <wp:effectExtent b="0" l="0" r="0" t="0"/>
                  <wp:docPr id="24"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3302000" cy="2286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Excellent (3.5–5 tonnes/ha)</w:t>
            </w:r>
          </w:p>
        </w:tc>
      </w:tr>
      <w:tr>
        <w:trPr>
          <w:cantSplit w:val="0"/>
          <w:trHeight w:val="40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Suitable Soil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256835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Well-drained red soil; medium black soil</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25683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Water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6772460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Moderate irrigation</w:t>
            </w:r>
          </w:p>
        </w:tc>
      </w:tr>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24700927734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Temperature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41674804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22°C – 30°C</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04217529296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NPK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08032226562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60:30:30 kg/ha</w:t>
            </w:r>
          </w:p>
        </w:tc>
      </w:tr>
      <w:tr>
        <w:trPr>
          <w:cantSplit w:val="0"/>
          <w:trHeight w:val="40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Disease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407592773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Rust Resistant (Puccinia) + Blast Resistant</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04217529296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Market Grade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767944335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Grade A and B</w:t>
            </w:r>
          </w:p>
        </w:tc>
      </w:tr>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Suitable Maharashtra Districts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05200195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Chhatrapati Sambhajinagar, Nashik</w:t>
            </w:r>
          </w:p>
        </w:tc>
      </w:tr>
      <w:tr>
        <w:trPr>
          <w:cantSplit w:val="0"/>
          <w:trHeight w:val="639.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Special Strength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3.6639404296875" w:right="102.305908203125" w:firstLine="0.80657958984375"/>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Commercial farming standard; premium grain quality; higher protein  content</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8799743652344" w:right="0" w:firstLine="0"/>
        <w:jc w:val="left"/>
        <w:rPr>
          <w:rFonts w:ascii="Arial" w:cs="Arial" w:eastAsia="Arial" w:hAnsi="Arial"/>
          <w:b w:val="1"/>
          <w:bCs w:val="1"/>
          <w:i w:val="0"/>
          <w:iCs w:val="0"/>
          <w:smallCaps w:val="0"/>
          <w:strike w:val="0"/>
          <w:color w:val="b7950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b7950b"/>
          <w:sz w:val="24"/>
          <w:szCs w:val="24"/>
          <w:u w:val="none"/>
          <w:shd w:fill="auto" w:val="clear"/>
          <w:vertAlign w:val="baseline"/>
          <w:rtl w:val="0"/>
        </w:rPr>
        <w:t xml:space="preserve">KMR-204 </w:t>
      </w:r>
    </w:p>
    <w:tbl>
      <w:tblPr>
        <w:tblStyle w:val="Table7"/>
        <w:tblW w:w="9363.320083618164"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181274414"/>
        <w:gridCol w:w="6242.39990234375"/>
        <w:tblGridChange w:id="0">
          <w:tblGrid>
            <w:gridCol w:w="3120.920181274414"/>
            <w:gridCol w:w="6242.39990234375"/>
          </w:tblGrid>
        </w:tblGridChange>
      </w:tblGrid>
      <w:tr>
        <w:trPr>
          <w:cantSplit w:val="0"/>
          <w:trHeight w:val="403.19854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670776367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95–105 days</w:t>
            </w:r>
          </w:p>
        </w:tc>
      </w:tr>
      <w:tr>
        <w:trPr>
          <w:cantSplit w:val="0"/>
          <w:trHeight w:val="40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2403869628906"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Yield Potential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230468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High (2.5–3 tonnes/ha)</w:t>
            </w:r>
          </w:p>
        </w:tc>
      </w:tr>
      <w:tr>
        <w:trPr>
          <w:cantSplit w:val="0"/>
          <w:trHeight w:val="40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Suitable Soil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78515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Sandy loam, medium black soil</w:t>
            </w:r>
          </w:p>
        </w:tc>
      </w:tr>
      <w:tr>
        <w:trPr>
          <w:cantSplit w:val="0"/>
          <w:trHeight w:val="40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25683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Water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Low – suitable for rainfed farming</w:t>
            </w:r>
          </w:p>
        </w:tc>
      </w:tr>
      <w:tr>
        <w:trPr>
          <w:cantSplit w:val="0"/>
          <w:trHeight w:val="407.99880981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24700927734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Temperature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41674804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20°C – 28°C</w:t>
            </w:r>
          </w:p>
        </w:tc>
      </w:tr>
      <w:tr>
        <w:trPr>
          <w:cantSplit w:val="0"/>
          <w:trHeight w:val="403.71994018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04217529296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NPK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9536132812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40:20:20 kg/ha</w:t>
            </w:r>
          </w:p>
        </w:tc>
      </w:tr>
      <w:tr>
        <w:trPr>
          <w:cantSplit w:val="0"/>
          <w:trHeight w:val="408.00125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Disease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6772460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Moderate disease resistance</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7.108154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7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7</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68641662597656" w:right="0" w:firstLine="0"/>
        <w:jc w:val="left"/>
        <w:rPr>
          <w:rFonts w:ascii="Arial" w:cs="Arial" w:eastAsia="Arial" w:hAnsi="Arial"/>
          <w:b w:val="0"/>
          <w:bCs w:val="0"/>
          <w:i w:val="0"/>
          <w:iCs w:val="0"/>
          <w:smallCaps w:val="0"/>
          <w:strike w:val="0"/>
          <w:color w:val="1a527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p>
    <w:tbl>
      <w:tblPr>
        <w:tblStyle w:val="Table8"/>
        <w:tblW w:w="9363.320083618164"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181274414"/>
        <w:gridCol w:w="6242.39990234375"/>
        <w:tblGridChange w:id="0">
          <w:tblGrid>
            <w:gridCol w:w="3120.920181274414"/>
            <w:gridCol w:w="6242.39990234375"/>
          </w:tblGrid>
        </w:tblGridChange>
      </w:tblGrid>
      <w:tr>
        <w:trPr>
          <w:cantSplit w:val="0"/>
          <w:trHeight w:val="4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04217529296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Market Grade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767944335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Grade B</w:t>
            </w:r>
          </w:p>
        </w:tc>
      </w:tr>
      <w:tr>
        <w:trPr>
          <w:cantSplit w:val="0"/>
          <w:trHeight w:val="4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Suitable Maharashtra Districts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2241210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Akola, Beed (low rainfall zones)</w:t>
            </w:r>
          </w:p>
        </w:tc>
      </w:tr>
      <w:tr>
        <w:trPr>
          <w:cantSplit w:val="0"/>
          <w:trHeight w:val="4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Special Strength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49365234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Best for low rainfall/low water areas; useful for double-cropping</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302000" cy="2286000"/>
            <wp:effectExtent b="0" l="0" r="0" t="0"/>
            <wp:docPr id="23"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3302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81787109375" w:line="240" w:lineRule="auto"/>
        <w:ind w:left="0" w:right="1617.108154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8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8</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374.7200012207031" w:right="1209.3536376953125" w:firstLine="5.9664154052734375"/>
        <w:jc w:val="left"/>
        <w:rPr>
          <w:rFonts w:ascii="Arial" w:cs="Arial" w:eastAsia="Arial" w:hAnsi="Arial"/>
          <w:b w:val="1"/>
          <w:bCs w:val="1"/>
          <w:i w:val="0"/>
          <w:iCs w:val="0"/>
          <w:smallCaps w:val="0"/>
          <w:strike w:val="0"/>
          <w:color w:val="1a527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36"/>
          <w:szCs w:val="36"/>
          <w:u w:val="none"/>
          <w:shd w:fill="auto" w:val="clear"/>
          <w:vertAlign w:val="baseline"/>
          <w:rtl w:val="0"/>
        </w:rPr>
        <w:t xml:space="preserve">5. SOIL REQUIREMENTS &amp; PHYSICAL PROPERTIES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0693359375" w:line="225.99660873413086" w:lineRule="auto"/>
        <w:ind w:left="379.35203552246094" w:right="18.9697265625" w:firstLine="4.6367645263671875"/>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Finger Millet's wide soil adaptability is one of its greatest agronomic strengths. It can thrive in soils that  many other cereals struggle in, making it ideal for Maharashtra's diverse pedological landscape.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610107421875" w:line="240" w:lineRule="auto"/>
        <w:ind w:left="372.5167846679687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5.1 Ideal Soil Types </w:t>
      </w:r>
    </w:p>
    <w:tbl>
      <w:tblPr>
        <w:tblStyle w:val="Table9"/>
        <w:tblW w:w="9363.291931152344" w:type="dxa"/>
        <w:jc w:val="left"/>
        <w:tblInd w:w="365.028152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3.3480834960938"/>
        <w:gridCol w:w="4681.400146484375"/>
        <w:gridCol w:w="2338.543701171875"/>
        <w:tblGridChange w:id="0">
          <w:tblGrid>
            <w:gridCol w:w="2343.3480834960938"/>
            <w:gridCol w:w="4681.400146484375"/>
            <w:gridCol w:w="2338.543701171875"/>
          </w:tblGrid>
        </w:tblGridChange>
      </w:tblGrid>
      <w:tr>
        <w:trPr>
          <w:cantSplit w:val="0"/>
          <w:trHeight w:val="7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Soil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Characteristics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3.8525390625" w:firstLine="0"/>
              <w:jc w:val="right"/>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Maharashtra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Districts</w:t>
            </w:r>
          </w:p>
        </w:tc>
      </w:tr>
      <w:tr>
        <w:trPr>
          <w:cantSplit w:val="0"/>
          <w:trHeight w:val="6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3425292968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Sandy Loam (Best)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1.99493408203125" w:right="541.842041015625" w:firstLine="3.22570800781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Good drainage, medium water holding, loose  structure — ideal for uniform germination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3168945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Dhule, Akola, Nashik</w:t>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9343566894531"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Red Soil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08.3660888671875" w:right="349.7265625" w:firstLine="14.515380859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Free-draining, moderate fertility; good aeration;  warm soil 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20.4620361328125" w:right="51.285400390625" w:firstLine="0.4034423828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Nashik, Sambhajinagar,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Beed</w:t>
            </w:r>
          </w:p>
        </w:tc>
      </w:tr>
      <w:tr>
        <w:trPr>
          <w:cantSplit w:val="0"/>
          <w:trHeight w:val="63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2226562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Medium Black Soil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98359680176" w:lineRule="auto"/>
              <w:ind w:left="113.6077880859375" w:right="422.29248046875" w:firstLine="1.61285400390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Good moisture retention; high fertility; requires  good drainage to prevent waterlogging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Akola, Beed, Nandurbar</w:t>
            </w:r>
          </w:p>
        </w:tc>
      </w:tr>
      <w:tr>
        <w:trPr>
          <w:cantSplit w:val="0"/>
          <w:trHeight w:val="63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83911132812"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Alluvial Soil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1.99493408203125" w:right="772.874755859375" w:firstLine="9.071960449218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High fertility; responsive to fertiliser inputs;  suitable for high-yield irrigated cultivation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8491210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River basin areas</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5167846679687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5.2 Critical Soil Parameters </w:t>
      </w:r>
      <w:r w:rsidDel="00000000" w:rsidR="00000000" w:rsidRPr="00000000">
        <w:drawing>
          <wp:anchor allowOverlap="1" behindDoc="0" distB="19050" distT="19050" distL="19050" distR="19050" hidden="0" layoutInCell="1" locked="0" relativeHeight="0" simplePos="0">
            <wp:simplePos x="0" y="0"/>
            <wp:positionH relativeFrom="column">
              <wp:posOffset>1457172</wp:posOffset>
            </wp:positionH>
            <wp:positionV relativeFrom="paragraph">
              <wp:posOffset>-939099</wp:posOffset>
            </wp:positionV>
            <wp:extent cx="3302000" cy="2286000"/>
            <wp:effectExtent b="0" l="0" r="0" t="0"/>
            <wp:wrapSquare wrapText="bothSides" distB="19050" distT="19050" distL="19050" distR="19050"/>
            <wp:docPr id="19"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3302000" cy="2286000"/>
                    </a:xfrm>
                    <a:prstGeom prst="rect"/>
                    <a:ln/>
                  </pic:spPr>
                </pic:pic>
              </a:graphicData>
            </a:graphic>
          </wp:anchor>
        </w:drawing>
      </w:r>
    </w:p>
    <w:tbl>
      <w:tblPr>
        <w:tblStyle w:val="Table10"/>
        <w:tblW w:w="9363.320083618164"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181274414"/>
        <w:gridCol w:w="6242.39990234375"/>
        <w:tblGridChange w:id="0">
          <w:tblGrid>
            <w:gridCol w:w="3120.920181274414"/>
            <w:gridCol w:w="6242.39990234375"/>
          </w:tblGrid>
        </w:tblGridChange>
      </w:tblGrid>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Soil pH (Ideal)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080322265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6.5 – 6.8 (Optimum); Tolerates 5.5 to 8.5</w:t>
            </w:r>
          </w:p>
        </w:tc>
      </w:tr>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Electrical Conductivity (EC)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49365234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Below 2.0 dS/m — low salinity preferred</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04437255859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Organic Matter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6772460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Minimum 0.5%; ideally &gt;1.0% for high yield</w:t>
            </w:r>
          </w:p>
        </w:tc>
      </w:tr>
      <w:tr>
        <w:trPr>
          <w:cantSplit w:val="0"/>
          <w:trHeight w:val="4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Soil Texture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7851562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Sandy loam to loam; avoid heavy clay</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25683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Water Holding Capacity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6772460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Medium — prevents both waterlogging and drought stress</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Drainage 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256835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Well-drained to moderately well-drained</w:t>
            </w:r>
          </w:p>
        </w:tc>
      </w:tr>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3203430175781"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Aeration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767944335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Good — roots are highly fibrous and require oxygen</w:t>
            </w:r>
          </w:p>
        </w:tc>
      </w:tr>
      <w:tr>
        <w:trPr>
          <w:cantSplit w:val="0"/>
          <w:trHeight w:val="40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044372558594"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Compaction Tolerance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37622070312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Poor — deep ploughing needed for hard soils</w:t>
            </w:r>
          </w:p>
        </w:tc>
      </w:tr>
      <w:tr>
        <w:trPr>
          <w:cantSplit w:val="0"/>
          <w:trHeight w:val="4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Slope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767944335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Gentle slope preferred; avoid waterlogged low-lying fields</w:t>
            </w:r>
          </w:p>
        </w:tc>
      </w:tr>
      <w:tr>
        <w:trPr>
          <w:cantSplit w:val="0"/>
          <w:trHeight w:val="40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4002990722656"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Zinc Availability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368164062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ZnSO4 @ 12.5 kg/ha recommended where deficiency exists</w:t>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5167846679687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5.3 Land Preparation Protocol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0726318359375" w:line="265.1114559173584" w:lineRule="auto"/>
        <w:ind w:left="730.7408905029297" w:right="177.669677734375" w:firstLine="16.56005859375"/>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Deep ploughing with a mouldboard plough to 20–25 cm depth — remove previous crop residue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Cross-harrowing 2–3 times to break clods and achieve fine tilth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381591796875" w:line="230.34263134002686" w:lineRule="auto"/>
        <w:ind w:left="1092.728042602539" w:right="552.7685546875" w:hanging="360.2207946777344"/>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Application of 7.5–10 tonnes FYM (Farmyard Manure) or equivalent compost, incorporated  during final harrowing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1165771484375" w:line="265.54593086242676" w:lineRule="auto"/>
        <w:ind w:left="732.0656585693359" w:right="1523.0133056640625" w:hanging="1.545562744140625"/>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Creation of drainage channels in areas with heavy rainfall or clay-dominated soils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Levelling to ensure uniform moisture distribution and avoid water ponding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4298095703125" w:line="478.0696392059326" w:lineRule="auto"/>
        <w:ind w:left="733.3904266357422" w:right="476.680908203125" w:firstLine="0"/>
        <w:jc w:val="center"/>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Ridges and furrows recommended for transplanted crop — facilitates irrigation and drainage </w:t>
      </w: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9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8238220214844"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sectPr>
          <w:pgSz w:h="15840" w:w="12240" w:orient="portrait"/>
          <w:pgMar w:bottom="140" w:top="686.800537109375" w:left="715.4799652099609" w:right="1015.325927734375" w:header="0" w:footer="720"/>
          <w:pgNumType w:start="1"/>
        </w:sect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9</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08.257141113281" w:lineRule="auto"/>
        <w:ind w:left="0" w:right="0" w:firstLine="0"/>
        <w:jc w:val="left"/>
        <w:rPr>
          <w:rFonts w:ascii="Arial" w:cs="Arial" w:eastAsia="Arial" w:hAnsi="Arial"/>
          <w:b w:val="0"/>
          <w:bCs w:val="0"/>
          <w:i w:val="0"/>
          <w:iCs w:val="0"/>
          <w:smallCaps w:val="0"/>
          <w:strike w:val="0"/>
          <w:color w:val="1a527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Pr>
        <w:drawing>
          <wp:inline distB="19050" distT="19050" distL="19050" distR="19050">
            <wp:extent cx="3302000" cy="2286000"/>
            <wp:effectExtent b="0" l="0" r="0" t="0"/>
            <wp:docPr id="18"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3302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834716796875" w:line="665.1725006103516"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sectPr>
          <w:type w:val="continuous"/>
          <w:pgSz w:h="15840" w:w="12240" w:orient="portrait"/>
          <w:pgMar w:bottom="140" w:top="686.800537109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10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10</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376.15997314453125" w:right="648.114013671875" w:firstLine="4.5264434814453125"/>
        <w:jc w:val="left"/>
        <w:rPr>
          <w:rFonts w:ascii="Arial" w:cs="Arial" w:eastAsia="Arial" w:hAnsi="Arial"/>
          <w:b w:val="1"/>
          <w:bCs w:val="1"/>
          <w:i w:val="0"/>
          <w:iCs w:val="0"/>
          <w:smallCaps w:val="0"/>
          <w:strike w:val="0"/>
          <w:color w:val="1a527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36"/>
          <w:szCs w:val="36"/>
          <w:u w:val="none"/>
          <w:shd w:fill="auto" w:val="clear"/>
          <w:vertAlign w:val="baseline"/>
          <w:rtl w:val="0"/>
        </w:rPr>
        <w:t xml:space="preserve">6. CLIMATE REQUIREMENTS &amp; WATER MANAGEMENT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60791015625" w:line="240" w:lineRule="auto"/>
        <w:ind w:left="373.6303710937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6.1 Ideal Climate </w:t>
      </w:r>
    </w:p>
    <w:tbl>
      <w:tblPr>
        <w:tblStyle w:val="Table11"/>
        <w:tblW w:w="9363.320007324219" w:type="dxa"/>
        <w:jc w:val="left"/>
        <w:tblInd w:w="365.000076293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41015625"/>
        <w:gridCol w:w="6242.399597167969"/>
        <w:tblGridChange w:id="0">
          <w:tblGrid>
            <w:gridCol w:w="3120.92041015625"/>
            <w:gridCol w:w="6242.399597167969"/>
          </w:tblGrid>
        </w:tblGridChange>
      </w:tblGrid>
      <w:tr>
        <w:trPr>
          <w:cantSplit w:val="0"/>
          <w:trHeight w:val="47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Climate 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Optimal Range / Details</w:t>
            </w:r>
          </w:p>
        </w:tc>
      </w:tr>
      <w:tr>
        <w:trPr>
          <w:cantSplit w:val="0"/>
          <w:trHeight w:val="63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Temperature (Growth)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30.7611083984375" w:right="91.64794921875" w:hanging="12.49908447265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Optimum: 27–32°C daytime; 22°C night temperature. Critical range:  18–32°C</w:t>
            </w:r>
          </w:p>
        </w:tc>
      </w:tr>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Critical Minimum Temp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79931640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Below 18°C at night inhibits flowering and grain set</w:t>
            </w:r>
          </w:p>
        </w:tc>
      </w:tr>
      <w:tr>
        <w:trPr>
          <w:cantSplit w:val="0"/>
          <w:trHeight w:val="6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Critical Maximum Temp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758420944214" w:lineRule="auto"/>
              <w:ind w:left="122.09228515625" w:right="110.63720703125" w:hanging="8.87054443359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Above 36–38°C causes significant yield decline; above 32°C during  booting/flowering is damaging</w:t>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191528320312"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Annual Rainfall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7.25372314453125" w:right="451.427001953125" w:hanging="0.40313720703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500–1,000 mm for rainfed farming; minimum crop water need is  350–400 mm</w:t>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1351623535156"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Humidity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7.65716552734375" w:right="256.1669921875" w:firstLine="7.45910644531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Moderate to high; high humidity during grain filling increases Blast  and Rust risk</w:t>
            </w:r>
          </w:p>
        </w:tc>
      </w:tr>
      <w:tr>
        <w:trPr>
          <w:cantSplit w:val="0"/>
          <w:trHeight w:val="4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191528320312"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Altitude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Sea level to 2,100 metres MSL — extraordinary climatic adaptability</w:t>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Climate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70621490479" w:lineRule="auto"/>
              <w:ind w:left="116.649169921875" w:right="444.097900390625" w:firstLine="3.62884521484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Semi-arid to sub-tropical; suitable for drought-prone and rainfed  zones</w:t>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151184082031"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Photoperiod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8.060302734375" w:right="86.015625" w:firstLine="0.201721191406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Quantitative short-day plant; optimum 10 h day length; critical range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8.5–11 h</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6303710937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6.2 Irrigation Management — Stage-wise Protocol </w:t>
      </w:r>
      <w:r w:rsidDel="00000000" w:rsidR="00000000" w:rsidRPr="00000000">
        <w:drawing>
          <wp:anchor allowOverlap="1" behindDoc="0" distB="19050" distT="19050" distL="19050" distR="19050" hidden="0" layoutInCell="1" locked="0" relativeHeight="0" simplePos="0">
            <wp:simplePos x="0" y="0"/>
            <wp:positionH relativeFrom="column">
              <wp:posOffset>1456465</wp:posOffset>
            </wp:positionH>
            <wp:positionV relativeFrom="paragraph">
              <wp:posOffset>-1451417</wp:posOffset>
            </wp:positionV>
            <wp:extent cx="3302000" cy="2286000"/>
            <wp:effectExtent b="0" l="0" r="0" t="0"/>
            <wp:wrapSquare wrapText="bothSides" distB="19050" distT="19050" distL="19050" distR="19050"/>
            <wp:docPr id="20"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3302000" cy="2286000"/>
                    </a:xfrm>
                    <a:prstGeom prst="rect"/>
                    <a:ln/>
                  </pic:spPr>
                </pic:pic>
              </a:graphicData>
            </a:graphic>
          </wp:anchor>
        </w:drawing>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067626953125" w:line="228.16949844360352" w:lineRule="auto"/>
        <w:ind w:left="372.94883728027344" w:right="15.660400390625" w:hanging="4.857635498046875"/>
        <w:jc w:val="both"/>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The IW/CPE ratio of 0.6 is recommended for Finger Millet under irrigated conditions. The key rule is:  never allow moisture stress during Flowering and Grain Filling stages; conversely, avoid waterlogging at  any stage. </w:t>
      </w:r>
    </w:p>
    <w:tbl>
      <w:tblPr>
        <w:tblStyle w:val="Table12"/>
        <w:tblW w:w="9363.291931152344" w:type="dxa"/>
        <w:jc w:val="left"/>
        <w:tblInd w:w="365.028152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5484008789062"/>
        <w:gridCol w:w="1800.3997802734375"/>
        <w:gridCol w:w="2400.9716796875"/>
        <w:gridCol w:w="1801.029052734375"/>
        <w:gridCol w:w="1800.343017578125"/>
        <w:tblGridChange w:id="0">
          <w:tblGrid>
            <w:gridCol w:w="1560.5484008789062"/>
            <w:gridCol w:w="1800.3997802734375"/>
            <w:gridCol w:w="2400.9716796875"/>
            <w:gridCol w:w="1801.029052734375"/>
            <w:gridCol w:w="1800.343017578125"/>
          </w:tblGrid>
        </w:tblGridChange>
      </w:tblGrid>
      <w:tr>
        <w:trPr>
          <w:cantSplit w:val="0"/>
          <w:trHeight w:val="7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61016845703125" w:firstLine="0"/>
              <w:jc w:val="right"/>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Growth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47705078125" w:firstLine="0"/>
              <w:jc w:val="right"/>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Days After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Sowing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Irrigation Need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8.2049560546875" w:firstLine="0"/>
              <w:jc w:val="right"/>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Critical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Priority</w:t>
            </w:r>
          </w:p>
        </w:tc>
      </w:tr>
      <w:tr>
        <w:trPr>
          <w:cantSplit w:val="0"/>
          <w:trHeight w:val="1094.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867553710938"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Germination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0445556640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0–7 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7755165100098" w:lineRule="auto"/>
              <w:ind w:left="124.04754638671875" w:right="74.8480224609375" w:firstLine="2.21771240234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Light irrigation daily if no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rain. Keep seed zone  moist but not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40" w:lineRule="auto"/>
              <w:ind w:left="113.765869140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waterlogged.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016601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Daily (light)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66088867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High</w:t>
            </w:r>
          </w:p>
        </w:tc>
      </w:tr>
      <w:tr>
        <w:trPr>
          <w:cantSplit w:val="0"/>
          <w:trHeight w:val="1094.3203735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50244140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Seedling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83911132812"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Vegetative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0273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7–30 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3387451172" w:lineRule="auto"/>
              <w:ind w:left="117.99957275390625" w:right="300.438232421875" w:firstLine="7.660827636718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Moderate; allow slight  drying between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8.4797477722168" w:lineRule="auto"/>
              <w:ind w:left="126.4666748046875" w:right="146.2139892578125" w:hanging="2.0159912109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irrigations to encourage  root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09960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Every 5–7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5981445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Medium</w:t>
            </w:r>
          </w:p>
        </w:tc>
      </w:tr>
      <w:tr>
        <w:trPr>
          <w:cantSplit w:val="0"/>
          <w:trHeight w:val="1094.880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42749023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Tillering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97875976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30–45 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84387207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Regular irrigation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7477722168" w:lineRule="auto"/>
              <w:ind w:left="124.04754638671875" w:right="55.897216796875" w:hanging="1.41113281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promotes maximum tiller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number — directly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87548828125" w:line="240" w:lineRule="auto"/>
              <w:ind w:left="124.45068359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influences yield.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099609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Every 5–7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66088867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High</w:t>
            </w:r>
          </w:p>
        </w:tc>
      </w:tr>
      <w:tr>
        <w:trPr>
          <w:cantSplit w:val="0"/>
          <w:trHeight w:val="869.31991577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0942687988281"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Flowering /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902221679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Booting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947387695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50–70 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60400390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MOST CRITICAL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5593643188477" w:lineRule="auto"/>
              <w:ind w:left="117.39471435546875" w:right="55.897216796875" w:firstLine="3.427429199218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STAGE — moisture  stress here causes up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09960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Every 3–5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3256835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CRITICAL ★★★</w:t>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0.0311279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11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sectPr>
          <w:type w:val="continuous"/>
          <w:pgSz w:h="15840" w:w="12240" w:orient="portrait"/>
          <w:pgMar w:bottom="140" w:top="686.800537109375" w:left="715.4799652099609" w:right="1015.325927734375" w:header="0" w:footer="720"/>
          <w:cols w:equalWidth="0" w:num="1">
            <w:col w:space="0" w:w="10509.194107055664"/>
          </w:cols>
        </w:sect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11</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1a527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p>
    <w:tbl>
      <w:tblPr>
        <w:tblStyle w:val="Table13"/>
        <w:tblW w:w="9363.320083618164"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5200958251953"/>
        <w:gridCol w:w="1800.4000854492188"/>
        <w:gridCol w:w="2400.999755859375"/>
        <w:gridCol w:w="1801.0003662109375"/>
        <w:gridCol w:w="1800.3997802734375"/>
        <w:tblGridChange w:id="0">
          <w:tblGrid>
            <w:gridCol w:w="1560.5200958251953"/>
            <w:gridCol w:w="1800.4000854492188"/>
            <w:gridCol w:w="2400.999755859375"/>
            <w:gridCol w:w="1801.0003662109375"/>
            <w:gridCol w:w="1800.3997802734375"/>
          </w:tblGrid>
        </w:tblGridChange>
      </w:tblGrid>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a5276"/>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a5276"/>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9.063720703125" w:right="218.76220703125" w:hanging="3.023986816406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40% yield loss. Ensure  consistent moisture.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tl w:val="0"/>
              </w:rPr>
            </w:r>
          </w:p>
        </w:tc>
      </w:tr>
      <w:tr>
        <w:trPr>
          <w:cantSplit w:val="0"/>
          <w:trHeight w:val="13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82800292969"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Grain Filling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91918945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70–90 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655273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Moderate irrigation;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9256591796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prevents grain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508666992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shrivelling. Reduce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19.063720703125" w:right="300.81298828125" w:hanging="1.61285400390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slightly as milky stage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8037109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Every 5–7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22851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High</w:t>
            </w:r>
          </w:p>
        </w:tc>
      </w:tr>
      <w:tr>
        <w:trPr>
          <w:cantSplit w:val="0"/>
          <w:trHeight w:val="13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26.72958374023438" w:right="213.51547241210938" w:firstLine="1.007995605468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Pre-Harvest /  Dough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7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90–110 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39014434814" w:lineRule="auto"/>
              <w:ind w:left="118.05572509765625" w:right="151.024169921875" w:firstLine="2.82257080078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Stop irrigation 10–15  days before harvesting.  Dry field conditions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124.1036987304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needed for clean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036987304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9306640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Stop irrigation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6577148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Medium (stop)</w:t>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6.3 Drought Management Techniques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07177734375" w:line="230.8856964111328" w:lineRule="auto"/>
        <w:ind w:left="0"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In case of 30–40 day drought before flowering: uproot every third row and use as mulch to  conserve soil moisture </w:t>
      </w:r>
      <w:r w:rsidDel="00000000" w:rsidR="00000000" w:rsidRPr="00000000">
        <w:drawing>
          <wp:anchor allowOverlap="1" behindDoc="0" distB="19050" distT="19050" distL="19050" distR="19050" hidden="0" layoutInCell="1" locked="0" relativeHeight="0" simplePos="0">
            <wp:simplePos x="0" y="0"/>
            <wp:positionH relativeFrom="column">
              <wp:posOffset>999137</wp:posOffset>
            </wp:positionH>
            <wp:positionV relativeFrom="paragraph">
              <wp:posOffset>170753</wp:posOffset>
            </wp:positionV>
            <wp:extent cx="3302000" cy="2286000"/>
            <wp:effectExtent b="0" l="0" r="0" t="0"/>
            <wp:wrapSquare wrapText="left" distB="19050" distT="19050" distL="19050" distR="19050"/>
            <wp:docPr id="17"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302000" cy="2286000"/>
                    </a:xfrm>
                    <a:prstGeom prst="rect"/>
                    <a:ln/>
                  </pic:spPr>
                </pic:pic>
              </a:graphicData>
            </a:graphic>
          </wp:anchor>
        </w:drawing>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15478515625" w:line="230.3424596786499" w:lineRule="auto"/>
        <w:ind w:left="0"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Spray Atrazine (100 ppm) or Kaolin (6%) at 15-day intervals during flag leaf to grain formation  drought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123046875" w:line="247.7266502380371" w:lineRule="auto"/>
        <w:ind w:left="0"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Convert part of land into catchment area to harvest and store rainwater for protective irrigation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Apply dust mulching after each effective rainfall — reduces evapotranspiration and weed  pressure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796875" w:line="6881.589202880859" w:lineRule="auto"/>
        <w:ind w:left="0" w:right="0" w:firstLine="0"/>
        <w:jc w:val="left"/>
        <w:rPr>
          <w:rFonts w:ascii="Arial" w:cs="Arial" w:eastAsia="Arial" w:hAnsi="Arial"/>
          <w:b w:val="0"/>
          <w:bCs w:val="0"/>
          <w:i w:val="1"/>
          <w:iCs w:val="1"/>
          <w:smallCaps w:val="0"/>
          <w:strike w:val="0"/>
          <w:color w:val="888888"/>
          <w:sz w:val="15.84000015258789"/>
          <w:szCs w:val="15.84000015258789"/>
          <w:u w:val="none"/>
          <w:shd w:fill="auto" w:val="clear"/>
          <w:vertAlign w:val="baseline"/>
        </w:rPr>
        <w:sectPr>
          <w:type w:val="continuous"/>
          <w:pgSz w:h="15840" w:w="12240" w:orient="portrait"/>
          <w:pgMar w:bottom="140" w:top="686.800537109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IW/CPE ratio of 0.6 recommended for efficient irrigation scheduling under assured irrigation </w:t>
      </w: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12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12</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374.00001525878906" w:right="1833.3428955078125" w:firstLine="6.6864013671875"/>
        <w:jc w:val="left"/>
        <w:rPr>
          <w:rFonts w:ascii="Arial" w:cs="Arial" w:eastAsia="Arial" w:hAnsi="Arial"/>
          <w:b w:val="1"/>
          <w:bCs w:val="1"/>
          <w:i w:val="0"/>
          <w:iCs w:val="0"/>
          <w:smallCaps w:val="0"/>
          <w:strike w:val="0"/>
          <w:color w:val="1a527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36"/>
          <w:szCs w:val="36"/>
          <w:u w:val="none"/>
          <w:shd w:fill="auto" w:val="clear"/>
          <w:vertAlign w:val="baseline"/>
          <w:rtl w:val="0"/>
        </w:rPr>
        <w:t xml:space="preserve">7. SOWING MANAGEMENT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60791015625" w:line="240" w:lineRule="auto"/>
        <w:ind w:left="371.9599914550781"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7.1 Time of Sowing </w:t>
      </w:r>
    </w:p>
    <w:tbl>
      <w:tblPr>
        <w:tblStyle w:val="Table14"/>
        <w:tblW w:w="9363.320083618164"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181274414"/>
        <w:gridCol w:w="6242.39990234375"/>
        <w:tblGridChange w:id="0">
          <w:tblGrid>
            <w:gridCol w:w="3120.920181274414"/>
            <w:gridCol w:w="6242.39990234375"/>
          </w:tblGrid>
        </w:tblGridChange>
      </w:tblGrid>
      <w:tr>
        <w:trPr>
          <w:cantSplit w:val="0"/>
          <w:trHeight w:val="4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042175292969"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Maharashtra (Kharif)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2709960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June – July (main season; aligns with monsoon onset)</w:t>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926696777344"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Karnataka / Tamil Nadu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5602111816406"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(Kharif)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2709960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June – July</w:t>
            </w:r>
          </w:p>
        </w:tc>
      </w:tr>
      <w:tr>
        <w:trPr>
          <w:cantSplit w:val="0"/>
          <w:trHeight w:val="4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Karnataka / Tamil Nadu (Rabi)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78515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September – October</w:t>
            </w:r>
          </w:p>
        </w:tc>
      </w:tr>
      <w:tr>
        <w:trPr>
          <w:cantSplit w:val="0"/>
          <w:trHeight w:val="6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926696777344"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Karnataka / Tamil Nadu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5602111816406"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(Summer)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2709960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January – February</w:t>
            </w:r>
          </w:p>
        </w:tc>
      </w:tr>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Uttarakhand / HP / UP (Kharif)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2241210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April – May</w:t>
            </w:r>
          </w:p>
        </w:tc>
      </w:tr>
      <w:tr>
        <w:trPr>
          <w:cantSplit w:val="0"/>
          <w:trHeight w:val="4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Bihar / Odisha / Gujarat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2709960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June</w:t>
            </w:r>
          </w:p>
        </w:tc>
      </w:tr>
    </w:tbl>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599914550781"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7.2 Sowing Parameters </w:t>
      </w:r>
    </w:p>
    <w:tbl>
      <w:tblPr>
        <w:tblStyle w:val="Table15"/>
        <w:tblW w:w="9363.319244384766" w:type="dxa"/>
        <w:jc w:val="left"/>
        <w:tblInd w:w="365.0008392333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19952392578"/>
        <w:gridCol w:w="6242.3992919921875"/>
        <w:tblGridChange w:id="0">
          <w:tblGrid>
            <w:gridCol w:w="3120.919952392578"/>
            <w:gridCol w:w="6242.3992919921875"/>
          </w:tblGrid>
        </w:tblGridChange>
      </w:tblGrid>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Recommended Value</w:t>
            </w:r>
          </w:p>
        </w:tc>
      </w:tr>
      <w:tr>
        <w:trPr>
          <w:cantSplit w:val="0"/>
          <w:trHeight w:val="6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156616210938"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Seed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70621490479" w:lineRule="auto"/>
              <w:ind w:left="122.09197998046875" w:right="158.751220703125" w:hanging="4.0319824218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8–10 kg/ha (line sowing); up to 15 kg/ha for broadcast sowing (less  preferred)</w:t>
            </w:r>
          </w:p>
        </w:tc>
      </w:tr>
      <w:tr>
        <w:trPr>
          <w:cantSplit w:val="0"/>
          <w:trHeight w:val="40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07489013671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Row Spacing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40869140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22.5–30 cm (rainfed); 25–30 cm (irrigated)</w:t>
            </w:r>
          </w:p>
        </w:tc>
      </w:tr>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074890136719"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Plant Spacing (within 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8276367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7.5–10 cm after thinning</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156616210938"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Sowing 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40869140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2–3 cm — shallow sowing; ensures rapid emergence</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6956176757812"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Optimum Plant Population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391479492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4–5 lakh plants per hectare</w:t>
            </w:r>
          </w:p>
        </w:tc>
      </w:tr>
      <w:tr>
        <w:trPr>
          <w:cantSplit w:val="0"/>
          <w:trHeight w:val="6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953979492188"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23.50311279296875" w:right="62.830810546875" w:firstLine="2.21771240234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Line sowing (preferred for mechanical operations); transplanting (for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high rainfall zones to avoid initial flooding)</w:t>
            </w:r>
          </w:p>
        </w:tc>
      </w:tr>
      <w:tr>
        <w:trPr>
          <w:cantSplit w:val="0"/>
          <w:trHeight w:val="6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158813476562"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Transplanting 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23.90625" w:right="215.6787109375" w:hanging="8.265380859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21–25 day old seedlings from nursery (when transplanting method  is used)</w:t>
            </w:r>
          </w:p>
        </w:tc>
      </w:tr>
    </w:tbl>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9599914550781"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7.3 Intercropping Systems (ICAR Recommended)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0737304687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Finger Millet + Pigeon pea (8–10 : 2 rows) — Karnataka / Maharashtra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Finger Millet + Field bean (8:1 rows) — Karnataka / Tamil Nadu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Finger Millet + Soybean (90:10 mixture) — Uttarakhand hills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65.29258728027344" w:lineRule="auto"/>
        <w:ind w:left="736.7024993896484" w:right="1546.099853515625"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Finger Millet + Moth bean / Black gram (4:1 rows) — Kolhapur, Maharashtra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Finger Millet + Maize — complementary height, shade tolerance, nitrogen cycling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Finger Millet + Groundnut — traditional intercrop in rainfed areas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712890625" w:line="225.9965944290161" w:lineRule="auto"/>
        <w:ind w:left="377.806396484375" w:right="79.68994140625" w:firstLine="7.286376953125"/>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Intercropping provides income diversification, nitrogen fixation from legumes, reduced pest/disease pressure through biodiversity and better land equivalent ratio.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1294555664062" w:line="240" w:lineRule="auto"/>
        <w:ind w:left="0" w:right="1560.0311279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13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13</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376.52000427246094" w:right="1833.3428955078125" w:firstLine="4.166412353515625"/>
        <w:jc w:val="left"/>
        <w:rPr>
          <w:rFonts w:ascii="Arial" w:cs="Arial" w:eastAsia="Arial" w:hAnsi="Arial"/>
          <w:b w:val="1"/>
          <w:bCs w:val="1"/>
          <w:i w:val="0"/>
          <w:iCs w:val="0"/>
          <w:smallCaps w:val="0"/>
          <w:strike w:val="0"/>
          <w:color w:val="1a527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36"/>
          <w:szCs w:val="36"/>
          <w:u w:val="none"/>
          <w:shd w:fill="auto" w:val="clear"/>
          <w:vertAlign w:val="baseline"/>
          <w:rtl w:val="0"/>
        </w:rPr>
        <w:t xml:space="preserve">8. SEED TREATMENT PROTOCOL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0693359375" w:line="228.441481590271" w:lineRule="auto"/>
        <w:ind w:left="377.806396484375" w:right="8.702392578125" w:firstLine="6.182403564453125"/>
        <w:jc w:val="both"/>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Proper seed treatment is a critical low-cost intervention that significantly improves germination  percentage, seedling vigour and early crop protection. ICAR recommends a sequential treatment  protocol. </w:t>
      </w:r>
    </w:p>
    <w:tbl>
      <w:tblPr>
        <w:tblStyle w:val="Table16"/>
        <w:tblW w:w="9363.318328857422" w:type="dxa"/>
        <w:jc w:val="left"/>
        <w:tblInd w:w="365.001754760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5199890136719"/>
        <w:gridCol w:w="2809.00146484375"/>
        <w:gridCol w:w="2343.20068359375"/>
        <w:gridCol w:w="2338.59619140625"/>
        <w:tblGridChange w:id="0">
          <w:tblGrid>
            <w:gridCol w:w="1872.5199890136719"/>
            <w:gridCol w:w="2809.00146484375"/>
            <w:gridCol w:w="2343.20068359375"/>
            <w:gridCol w:w="2338.59619140625"/>
          </w:tblGrid>
        </w:tblGridChange>
      </w:tblGrid>
      <w:tr>
        <w:trPr>
          <w:cantSplit w:val="0"/>
          <w:trHeight w:val="7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64166259765625" w:firstLine="0"/>
              <w:jc w:val="right"/>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Treatment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Dose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Timing</w:t>
            </w:r>
          </w:p>
        </w:tc>
      </w:tr>
      <w:tr>
        <w:trPr>
          <w:cantSplit w:val="0"/>
          <w:trHeight w:val="63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758420944214" w:lineRule="auto"/>
              <w:ind w:left="113.62388610839844" w:right="103.5589599609375" w:firstLine="5.6447601318359375"/>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Carbendazim (50  WP)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770580291748" w:lineRule="auto"/>
              <w:ind w:left="117.4542236328125" w:right="162.0733642578125" w:firstLine="10.28167724609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Prevents Blast, Foot rot and  other fungal diseases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38818359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2 g/kg seed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38012695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24 hrs before sowing</w:t>
            </w:r>
          </w:p>
        </w:tc>
      </w:tr>
      <w:tr>
        <w:trPr>
          <w:cantSplit w:val="0"/>
          <w:trHeight w:val="6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067260742188"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Thiram (75 WP)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389648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Improves germination;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622192382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controls damping-off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3881835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 g/kg seed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38012695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24 hrs before sowing</w:t>
            </w:r>
          </w:p>
        </w:tc>
      </w:tr>
      <w:tr>
        <w:trPr>
          <w:cantSplit w:val="0"/>
          <w:trHeight w:val="86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067260742188"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Trichoderma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190277099609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viride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22.091064453125" w:right="219.124755859375" w:firstLine="3.22570800781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Biological control of soil borne pathogens; improves  root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74023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4 g/kg seed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2.652587890625" w:right="229.737548828125" w:hanging="4.2340087890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After fungicide (shade dry)</w:t>
            </w:r>
          </w:p>
        </w:tc>
      </w:tr>
      <w:tr>
        <w:trPr>
          <w:cantSplit w:val="0"/>
          <w:trHeight w:val="8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02368164062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Azospirillum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958465576171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brasilense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39150238037" w:lineRule="auto"/>
              <w:ind w:left="123.90533447265625" w:right="272.06298828125" w:firstLine="1.8145751953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Nitrogen-fixing biofertilizer;  improves N availability to  roots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3881835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25 g/kg seed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Last step before sowing</w:t>
            </w:r>
          </w:p>
        </w:tc>
      </w:tr>
      <w:tr>
        <w:trPr>
          <w:cantSplit w:val="0"/>
          <w:trHeight w:val="8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02368164062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Aspergillus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4465942382812"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awamori (PSB)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590087890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Phosphate-solubilising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2026443481445" w:lineRule="auto"/>
              <w:ind w:left="124.1070556640625" w:right="560.4339599609375" w:hanging="2.0159912109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biofertilizer; improves P  uptake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38818359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25 g/kg seed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7485351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Same as Azospirillum</w:t>
            </w:r>
          </w:p>
        </w:tc>
      </w:tr>
      <w:tr>
        <w:trPr>
          <w:cantSplit w:val="0"/>
          <w:trHeight w:val="8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862426757812"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Neem Seed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983337402344"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6.849365234375" w:right="434.8370361328125" w:firstLine="11.89453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Insect deterrent; reduces  stored grain pest risk;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117.454223632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organic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75659179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Soak 30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4526367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Before fungicide step</w:t>
            </w:r>
          </w:p>
        </w:tc>
      </w:tr>
    </w:tbl>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3504867553711" w:lineRule="auto"/>
        <w:ind w:left="372.94883728027344" w:right="12.3388671875" w:hanging="0.662384033203125"/>
        <w:jc w:val="both"/>
        <w:rPr>
          <w:rFonts w:ascii="Arial" w:cs="Arial" w:eastAsia="Arial" w:hAnsi="Arial"/>
          <w:b w:val="1"/>
          <w:bCs w:val="1"/>
          <w:i w:val="0"/>
          <w:iCs w:val="0"/>
          <w:smallCaps w:val="0"/>
          <w:strike w:val="0"/>
          <w:color w:val="1c2833"/>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1c2833"/>
          <w:sz w:val="22.079999923706055"/>
          <w:szCs w:val="22.079999923706055"/>
          <w:u w:val="none"/>
          <w:shd w:fill="auto" w:val="clear"/>
          <w:vertAlign w:val="baseline"/>
          <w:rtl w:val="0"/>
        </w:rPr>
        <w:t xml:space="preserve">Sequence: (1) Apply fungicide treatment first → (2) Dry seed in shade → (3) Apply Trichoderma  → (4) Apply biofertilizers (Azospirillum + PSB) just before sowing. Never mix fungicide and  biofertilizer together — fungicide kills beneficial microbes.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5643310546875" w:line="240" w:lineRule="auto"/>
        <w:ind w:left="0" w:right="1560.0311279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14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14</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375.8000183105469" w:right="1208.3538818359375" w:firstLine="4.8863983154296875"/>
        <w:jc w:val="left"/>
        <w:rPr>
          <w:rFonts w:ascii="Arial" w:cs="Arial" w:eastAsia="Arial" w:hAnsi="Arial"/>
          <w:b w:val="1"/>
          <w:bCs w:val="1"/>
          <w:i w:val="0"/>
          <w:iCs w:val="0"/>
          <w:smallCaps w:val="0"/>
          <w:strike w:val="0"/>
          <w:color w:val="1a527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36"/>
          <w:szCs w:val="36"/>
          <w:u w:val="none"/>
          <w:shd w:fill="auto" w:val="clear"/>
          <w:vertAlign w:val="baseline"/>
          <w:rtl w:val="0"/>
        </w:rPr>
        <w:t xml:space="preserve">9. COMPLETE CROP CYCLE — STAGE-WISE GUIDE </w:t>
      </w:r>
    </w:p>
    <w:tbl>
      <w:tblPr>
        <w:tblStyle w:val="Table17"/>
        <w:tblW w:w="9363.320007324219" w:type="dxa"/>
        <w:jc w:val="left"/>
        <w:tblInd w:w="365.000076293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1.3198852539062"/>
        <w:gridCol w:w="1200.400390625"/>
        <w:gridCol w:w="2198.9996337890625"/>
        <w:gridCol w:w="2400.80078125"/>
        <w:gridCol w:w="2261.79931640625"/>
        <w:tblGridChange w:id="0">
          <w:tblGrid>
            <w:gridCol w:w="1301.3198852539062"/>
            <w:gridCol w:w="1200.400390625"/>
            <w:gridCol w:w="2198.9996337890625"/>
            <w:gridCol w:w="2400.80078125"/>
            <w:gridCol w:w="2261.79931640625"/>
          </w:tblGrid>
        </w:tblGridChange>
      </w:tblGrid>
      <w:tr>
        <w:trPr>
          <w:cantSplit w:val="0"/>
          <w:trHeight w:val="72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Stage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7843017578125" w:firstLine="0"/>
              <w:jc w:val="right"/>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Days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Key Activities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What to Observe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Critical Actions</w:t>
            </w:r>
          </w:p>
        </w:tc>
      </w:tr>
      <w:tr>
        <w:trPr>
          <w:cantSplit w:val="0"/>
          <w:trHeight w:val="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156616210938"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1. Land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0305175781"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088867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(-14) –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09949111938477" w:lineRule="auto"/>
              <w:ind w:left="117.45574951171875" w:right="122.39501953125" w:firstLine="9.273681640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Deep plough, harrow,  FYM incorporation,  drainage, levelling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787109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Soil pH, texture,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6445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drainage, weed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77099609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Soil test before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23.50341796875" w:right="37.423095703125" w:hanging="6.652832031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sowing; apply ZnSO4 if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needed</w:t>
            </w:r>
          </w:p>
        </w:tc>
      </w:tr>
      <w:tr>
        <w:trPr>
          <w:cantSplit w:val="0"/>
          <w:trHeight w:val="86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4155578613281"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 Seed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088867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(-1) –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3.2220458984375" w:right="50.82763671875" w:firstLine="6.04827880859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Carbendazim, Thiram,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Trichoderma,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349609375" w:line="240" w:lineRule="auto"/>
              <w:ind w:left="122.092590332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biofertilizer 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78710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Seed quality: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4135742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germination &gt;85%,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926757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purity &gt;98%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681640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Follow sequential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22.0916748046875" w:right="358.1683349609375"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protocol; never skip  biofertilizer step</w:t>
            </w:r>
          </w:p>
        </w:tc>
      </w:tr>
      <w:tr>
        <w:trPr>
          <w:cantSplit w:val="0"/>
          <w:trHeight w:val="8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5433349609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3. Sowing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9130859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8.06060791015625" w:right="40.17578125" w:firstLine="7.660827636718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Line sowing 22–30 cm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rows, 2–3 cm depth;  8–10 kg/ha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8.8641357421875" w:right="430.6439208984375" w:firstLine="1.81457519531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Soil moisture at field  capacity; weather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113.622436523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forecast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77099609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Sow with onset of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7.6568603515625" w:right="257.3687744140625" w:firstLine="5.84655761718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monsoon for rainfed;  avoid waterlogging</w:t>
            </w:r>
          </w:p>
        </w:tc>
      </w:tr>
      <w:tr>
        <w:trPr>
          <w:cantSplit w:val="0"/>
          <w:trHeight w:val="86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3991088867188"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4.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Germination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5134887695312"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5–7 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3.2220458984375" w:right="179.04541015625" w:firstLine="12.4993896484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Light daily irrigation;  watch for damping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22.49267578125" w:right="209.085693359375" w:hanging="2.0159912109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Germination %: should  be &gt;80% by day 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7.4554443359375" w:right="214.383544921875" w:firstLine="10.684814453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Re-sow gaps; control  damping off with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5458984375" w:line="240" w:lineRule="auto"/>
              <w:ind w:left="119.269409179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Carbendazim drench</w:t>
            </w:r>
          </w:p>
        </w:tc>
      </w:tr>
      <w:tr>
        <w:trPr>
          <w:cantSplit w:val="0"/>
          <w:trHeight w:val="8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20.2783203125" w:right="131.91513061523438" w:hanging="3.42720031738281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5. Seedling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7–21 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39150238037" w:lineRule="auto"/>
              <w:ind w:left="116.85089111328125" w:right="74.61669921875" w:firstLine="13.9105224609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1st weeding (hand  hoeing); thin to proper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spacing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4125976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Root and leaf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70621490479" w:lineRule="auto"/>
              <w:ind w:left="117.2515869140625" w:right="165.3387451171875" w:firstLine="0.6048583984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development; check for  seedling blight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22.0916748046875" w:right="347.6507568359375" w:firstLine="3.02429199218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Maintain 7.5–10 cm  plant spacing; gap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1806640625" w:line="240" w:lineRule="auto"/>
              <w:ind w:left="113.221435546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filling at 10–12 DAS</w:t>
            </w:r>
          </w:p>
        </w:tc>
      </w:tr>
      <w:tr>
        <w:trPr>
          <w:cantSplit w:val="0"/>
          <w:trHeight w:val="109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76049804688"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6.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7712955474854" w:lineRule="auto"/>
              <w:ind w:left="120.07675170898438" w:right="189.57275390625" w:hanging="5.64483642578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Vegetative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4163208007812"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21–45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2973632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2026443481445" w:lineRule="auto"/>
              <w:ind w:left="115.6414794921875" w:right="228.6383056640625" w:firstLine="9.676818847656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Basal dose fertilizer;  2nd weeding;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83740234375" w:line="228.48007678985596" w:lineRule="auto"/>
              <w:ind w:left="117.45574951171875" w:right="327.955322265625" w:firstLine="6.45111083984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irrigation every 5–7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2182617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Leaf colour, blast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515869140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symptoms, pest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2026443481445" w:lineRule="auto"/>
              <w:ind w:left="122.0916748046875" w:right="179.405517578125" w:hanging="8.8702392578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Apply N:P:K — half N  basal + full P &amp; K;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83740234375" w:line="240" w:lineRule="auto"/>
              <w:ind w:left="123.5034179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monitor Blast</w:t>
            </w:r>
          </w:p>
        </w:tc>
      </w:tr>
      <w:tr>
        <w:trPr>
          <w:cantSplit w:val="0"/>
          <w:trHeight w:val="8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911560058594"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7. Tillering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5448608398438"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30–50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2973632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10047817230225" w:lineRule="auto"/>
              <w:ind w:left="117.2540283203125" w:right="108.485107421875" w:hanging="4.0319824218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Top dress N; earthing  up; ensure irrigation;  3rd weeding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22436523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Tiller count; rust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515869140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symptoms on lower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7250976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leaves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10047817230225" w:lineRule="auto"/>
              <w:ind w:left="116.8505859375" w:right="256.844482421875" w:hanging="3.629150390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Top-dress remaining  50% N; earthing up  prevents lodging</w:t>
            </w:r>
          </w:p>
        </w:tc>
      </w:tr>
      <w:tr>
        <w:trPr>
          <w:cantSplit w:val="0"/>
          <w:trHeight w:val="8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7712955474854" w:lineRule="auto"/>
              <w:ind w:left="127.73750305175781" w:right="122.43988037109375" w:hanging="9.676742553710938"/>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8. Booting /  Flowering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5134887695312"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50–70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2973632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Critical irrigation;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fungicide spray if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037231445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needed; NO 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7712955474854" w:lineRule="auto"/>
              <w:ind w:left="122.49267578125" w:right="309.07958984375" w:firstLine="5.64514160156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Ear head emergence;  panicle colour and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318359375" w:line="240" w:lineRule="auto"/>
              <w:ind w:left="117.856445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7860317230225" w:lineRule="auto"/>
              <w:ind w:left="110.399169921875" w:right="147.294921875" w:firstLine="17.337646484375"/>
              <w:jc w:val="both"/>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ENSURE MOISTURE  — stress here causes  30–40% yield loss</w:t>
            </w:r>
          </w:p>
        </w:tc>
      </w:tr>
      <w:tr>
        <w:trPr>
          <w:cantSplit w:val="0"/>
          <w:trHeight w:val="10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711120605469"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9. Grain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0305175781"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Filling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934448242188"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70–90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2973632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3.2220458984375" w:right="309.681396484375" w:firstLine="11.894531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Moderate irrigation;  watch for Downy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1806640625" w:line="228.48007678985596" w:lineRule="auto"/>
              <w:ind w:left="116.85089111328125" w:right="376.612548828125" w:firstLine="8.26568603515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Mildew; Mancozeb  spray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668457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Grain development;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grain colour; lodging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7.6568603515625" w:right="94.273681640625" w:firstLine="10.4833984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Reduce irrigation; stop  at dough stage to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1806640625" w:line="240" w:lineRule="auto"/>
              <w:ind w:left="122.0916748046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prevent mould</w:t>
            </w:r>
          </w:p>
        </w:tc>
      </w:tr>
      <w:tr>
        <w:trPr>
          <w:cantSplit w:val="0"/>
          <w:trHeight w:val="1099.79888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156616210938"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10.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231567382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Harvesting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734008789062"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90–120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2973632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89082336426" w:lineRule="auto"/>
              <w:ind w:left="117.45574951171875" w:right="73.5552978515625" w:firstLine="1.8145751953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Cut when crop turns  brown; dry in field 3–4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days; thresh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3387451172" w:lineRule="auto"/>
              <w:ind w:left="118.8641357421875" w:right="218.359375" w:firstLine="1.612548828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Grain hardness, brown  colour, leaf dry-off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9337387085" w:lineRule="auto"/>
              <w:ind w:left="117.4554443359375" w:right="142.254638671875" w:firstLine="2.8222656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Stop irrigation 10–15  days before harvest;  harvest at &lt;14% grain  moisture</w:t>
            </w:r>
          </w:p>
        </w:tc>
      </w:tr>
      <w:tr>
        <w:trPr>
          <w:cantSplit w:val="0"/>
          <w:trHeight w:val="109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11. 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73193359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Post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0402832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1218452453613" w:lineRule="auto"/>
              <w:ind w:left="118.4637451171875" w:right="46.3922119140625" w:firstLine="8.26568603515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Dry to &lt;12% moisture;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clean, cool storage;  neem leaves for pest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7477722168" w:lineRule="auto"/>
              <w:ind w:left="122.49267578125" w:right="117.76123046875" w:firstLine="3.02429199218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Moisture meter reading;  pest/fungal 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782741546631" w:lineRule="auto"/>
              <w:ind w:left="122.0916748046875" w:right="37.020263671875" w:hanging="1.81396484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Store in jute bags or  metal containers; avoid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polythene</w:t>
            </w:r>
          </w:p>
        </w:tc>
      </w:tr>
    </w:tbl>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0.0311279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15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15</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389.8400115966797" w:right="1833.3428955078125" w:hanging="9.153594970703125"/>
        <w:jc w:val="left"/>
        <w:rPr>
          <w:rFonts w:ascii="Arial" w:cs="Arial" w:eastAsia="Arial" w:hAnsi="Arial"/>
          <w:b w:val="1"/>
          <w:bCs w:val="1"/>
          <w:i w:val="0"/>
          <w:iCs w:val="0"/>
          <w:smallCaps w:val="0"/>
          <w:strike w:val="0"/>
          <w:color w:val="1a527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36"/>
          <w:szCs w:val="36"/>
          <w:u w:val="none"/>
          <w:shd w:fill="auto" w:val="clear"/>
          <w:vertAlign w:val="baseline"/>
          <w:rtl w:val="0"/>
        </w:rPr>
        <w:t xml:space="preserve">10. DISEASE &amp; PEST MANAGEMENT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0693359375" w:line="228.441481590271" w:lineRule="auto"/>
        <w:ind w:left="372.72796630859375" w:right="16.10107421875" w:firstLine="10.1568603515625"/>
        <w:jc w:val="both"/>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Disease management is critical for Grade A production. Finger Millet is susceptible to several fungal  diseases, each associated with specific growth stages and environmental conditions. Early identification  and rapid intervention are essential.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59765625"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10.1 Stage-wise Disease Profile </w:t>
      </w:r>
    </w:p>
    <w:tbl>
      <w:tblPr>
        <w:tblStyle w:val="Table18"/>
        <w:tblW w:w="9363.305969238281" w:type="dxa"/>
        <w:jc w:val="left"/>
        <w:tblInd w:w="365.0141143798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8.9199829101562"/>
        <w:gridCol w:w="1814.7930908203125"/>
        <w:gridCol w:w="1546.6070556640625"/>
        <w:gridCol w:w="1742.7996826171875"/>
        <w:gridCol w:w="1382.9925537109375"/>
        <w:gridCol w:w="1397.193603515625"/>
        <w:tblGridChange w:id="0">
          <w:tblGrid>
            <w:gridCol w:w="1478.9199829101562"/>
            <w:gridCol w:w="1814.7930908203125"/>
            <w:gridCol w:w="1546.6070556640625"/>
            <w:gridCol w:w="1742.7996826171875"/>
            <w:gridCol w:w="1382.9925537109375"/>
            <w:gridCol w:w="1397.193603515625"/>
          </w:tblGrid>
        </w:tblGridChange>
      </w:tblGrid>
      <w:tr>
        <w:trPr>
          <w:cantSplit w:val="0"/>
          <w:trHeight w:val="7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Disease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7.25830078125" w:firstLine="0"/>
              <w:jc w:val="right"/>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Causal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Organism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847900390625" w:firstLine="0"/>
              <w:jc w:val="right"/>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Growth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Stage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Symptoms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Severity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290283203125" w:firstLine="0"/>
              <w:jc w:val="right"/>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Chemical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Control</w:t>
            </w:r>
          </w:p>
        </w:tc>
      </w:tr>
      <w:tr>
        <w:trPr>
          <w:cantSplit w:val="0"/>
          <w:trHeight w:val="178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747375488281"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Blast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24.0948486328125" w:right="117.613525390625" w:firstLine="3.62884521484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Pyricularia grisea  (Magnaportha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349609375" w:line="240" w:lineRule="auto"/>
              <w:ind w:left="118.450012207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grisea)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249389648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Vegetative –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306030273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Flowering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62255859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Grey-centred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23.892822265625" w:right="222.7880859375" w:hanging="7.0556640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spindle-shaped  leaf spots;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791015625" w:line="240" w:lineRule="auto"/>
              <w:ind w:left="122.07824707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purple-grey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8999023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margin;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49707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chlorosis;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premature drying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7.442626953125" w:right="34.89501953125" w:firstLine="8.4667968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HIGH — Can</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devastate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349609375" w:line="240" w:lineRule="auto"/>
              <w:ind w:left="118.450317382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crop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8.05419921875" w:right="40.306396484375" w:firstLine="1.2097167968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Carbendazim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0.5g/L or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349609375" w:line="240" w:lineRule="auto"/>
              <w:ind w:left="127.731323242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Edifenphos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5.6353759765625" w:right="41.11328125" w:firstLine="15.11962890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1ml/L or Saaf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2g/L</w:t>
            </w:r>
          </w:p>
        </w:tc>
      </w:tr>
      <w:tr>
        <w:trPr>
          <w:cantSplit w:val="0"/>
          <w:trHeight w:val="17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747375488281"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Rust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2369384765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Puccinia sp.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152221679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Tillering –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69775390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Grain Filling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0395507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Brown/orange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7824707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powder spots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22.0782470703125" w:right="59.732666015625" w:firstLine="2.0159912109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(uredospores) on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both leaf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116.8371582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surfaces; dark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7824707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brown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8007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teliospores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031494140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Medium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94848632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(post grain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086181640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fill)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0473632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Mancozeb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541992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0.2% spray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51367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at 15-day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00756835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intervals;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7712955474854" w:lineRule="auto"/>
              <w:ind w:left="130.7550048828125" w:right="146.1474609375" w:hanging="13.909912109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sulphur dust  17 kg/ha</w:t>
            </w:r>
          </w:p>
        </w:tc>
      </w:tr>
      <w:tr>
        <w:trPr>
          <w:cantSplit w:val="0"/>
          <w:trHeight w:val="224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747375488281"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Downy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962646484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Mildew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645874023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Sclerospora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50012207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graminicola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69775390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Grain Filling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39150238037" w:lineRule="auto"/>
              <w:ind w:left="113.2080078125" w:right="180.289306640625" w:firstLine="6.04797363281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Chlorotic yellow  leaves; downy  white spore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6.29870414733887" w:lineRule="auto"/>
              <w:ind w:left="116.837158203125" w:right="151.05712890625" w:firstLine="6.652832031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mass on lower  surface; stunted  plants;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1845703125" w:line="240" w:lineRule="auto"/>
              <w:ind w:left="123.48999023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malformed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8.44970703125" w:right="208.51318359375" w:firstLine="3.6285400390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panicles (green  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031494140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Medium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8.4503173828125" w:right="94.052734375" w:firstLine="7.45910644531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High (affects  grain yield)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29136657715" w:lineRule="auto"/>
              <w:ind w:left="115.6353759765625" w:right="132.034912109375" w:firstLine="12.4993896484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Ridomil MZ 72 @ 8g/kg  seed + foliar  2g/L; crop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765625" w:line="240" w:lineRule="auto"/>
              <w:ind w:left="125.916748046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rotation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57641601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essential</w:t>
            </w:r>
          </w:p>
        </w:tc>
      </w:tr>
      <w:tr>
        <w:trPr>
          <w:cantSplit w:val="0"/>
          <w:trHeight w:val="155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829101562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Seedling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551223755" w:lineRule="auto"/>
              <w:ind w:left="125.70747375488281" w:right="142.60467529296875"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Blight / Foot  Rot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8.24859619140625" w:right="35.96527099609375" w:firstLine="7.6605224609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Helminthosporium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 Fusarium spp.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5.47149658203125" w:right="181.124267578125" w:hanging="0.201721191406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Germination – Seedling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642822265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Seeds fail to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49707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germinate;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371582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seedlings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3387451172" w:lineRule="auto"/>
              <w:ind w:left="113.2080078125" w:right="84.327392578125" w:firstLine="5.241699218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collapse at soil  line; brown/black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foot rot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24.0948486328125" w:right="160.98388671875" w:firstLine="1.8145751953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High if seed  untreated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221679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Seed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15942382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treatment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15942382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with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3387451172" w:lineRule="auto"/>
              <w:ind w:left="113.2159423828125" w:right="40.306396484375" w:firstLine="6.0479736328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Carbendazim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2g/kg; avoid  waterlogging</w:t>
            </w:r>
          </w:p>
        </w:tc>
      </w:tr>
      <w:tr>
        <w:trPr>
          <w:cantSplit w:val="0"/>
          <w:trHeight w:val="178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747375488281"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Brown Spot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7477722168" w:lineRule="auto"/>
              <w:ind w:left="123.489990234375" w:right="35.96527099609375" w:firstLine="2.419128417968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Helminthosporium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nodulosum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249389648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Vegetative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489257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onward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64282226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Small brown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782741546631" w:lineRule="auto"/>
              <w:ind w:left="116.837158203125" w:right="127.2686767578125" w:hanging="1.6125488281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spots on leaves;  coalesce under  humid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24951171875" w:line="240" w:lineRule="auto"/>
              <w:ind w:left="118.449707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conditions;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08813476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reduces leaf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43432617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Low-Medium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0473632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Mancozeb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541992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0.2% or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7648582458496" w:lineRule="auto"/>
              <w:ind w:left="116.8450927734375" w:right="40.306396484375" w:firstLine="2.41882324218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Carbendazim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spray;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62353515625" w:line="240" w:lineRule="auto"/>
              <w:ind w:left="125.916748046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resistant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62255859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varieties</w:t>
            </w:r>
          </w:p>
        </w:tc>
      </w:tr>
    </w:tbl>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10.2 Integrated Disease Management (IDM)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0722045898438" w:line="417.2244071960449" w:lineRule="auto"/>
        <w:ind w:left="1874.00634765625" w:right="1560.0311279296875" w:hanging="1140.8367919921875"/>
        <w:jc w:val="lef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Grow Blast-resistant varieties: GPU-28, GPU-48, L-5, VL-149, VL Mandua-149 </w:t>
      </w: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16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59936523437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16</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68641662597656" w:right="0" w:firstLine="0"/>
        <w:jc w:val="left"/>
        <w:rPr>
          <w:rFonts w:ascii="Arial" w:cs="Arial" w:eastAsia="Arial" w:hAnsi="Arial"/>
          <w:b w:val="0"/>
          <w:bCs w:val="0"/>
          <w:i w:val="0"/>
          <w:iCs w:val="0"/>
          <w:smallCaps w:val="0"/>
          <w:strike w:val="0"/>
          <w:color w:val="1a527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4033203125" w:line="265.22043228149414" w:lineRule="auto"/>
        <w:ind w:left="733.3904266357422" w:right="317.076416015625" w:hanging="0.8831787109375"/>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Seed treatment: Carbendazim or Pseudomonas fluorescens @ 6 g/kg seed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Crop rotation: Avoid continuous Finger Millet in the same field — rotate with legumes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Avoid excess nitrogen application — promotes lush growth susceptible to Blast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Scout fields from 20 DAS — early detection allows targeted fungicide use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Apply Trichoderma viride + Pseudomonas fluorescens @ 1 kg in 25 kg FYM at weeding stage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Control weeds — weed hosts harbour disease inoculum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5048828125" w:line="265.11096954345703" w:lineRule="auto"/>
        <w:ind w:left="747.3009490966797" w:right="2154.9212646484375"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Avoid overhead irrigation during flowering — high humidity triggers Blast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Post-harvest: destroy crop debris; deep ploughing buries disease inoculum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127197265625" w:line="240" w:lineRule="auto"/>
        <w:ind w:left="0" w:right="0" w:firstLine="0"/>
        <w:jc w:val="center"/>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Pr>
        <w:drawing>
          <wp:inline distB="19050" distT="19050" distL="19050" distR="19050">
            <wp:extent cx="3302000" cy="2286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02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81787109375" w:line="240" w:lineRule="auto"/>
        <w:ind w:left="0" w:right="1560.0311279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17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17</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6106128692627" w:lineRule="auto"/>
        <w:ind w:left="389.8400115966797" w:right="1065.953369140625" w:hanging="9.153594970703125"/>
        <w:jc w:val="left"/>
        <w:rPr>
          <w:rFonts w:ascii="Arial" w:cs="Arial" w:eastAsia="Arial" w:hAnsi="Arial"/>
          <w:b w:val="1"/>
          <w:bCs w:val="1"/>
          <w:i w:val="0"/>
          <w:iCs w:val="0"/>
          <w:smallCaps w:val="0"/>
          <w:strike w:val="0"/>
          <w:color w:val="1a527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36"/>
          <w:szCs w:val="36"/>
          <w:u w:val="none"/>
          <w:shd w:fill="auto" w:val="clear"/>
          <w:vertAlign w:val="baseline"/>
          <w:rtl w:val="0"/>
        </w:rPr>
        <w:t xml:space="preserve">11. FERTILIZER MANAGEMENT — NPK, ORGANIC &amp;  MICRO-NUTRIENTS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40869140625"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11.1 NPK Recommendations (ICAR — Eleusine coracana) </w:t>
      </w:r>
    </w:p>
    <w:tbl>
      <w:tblPr>
        <w:tblStyle w:val="Table19"/>
        <w:tblW w:w="9363.31298828125" w:type="dxa"/>
        <w:jc w:val="left"/>
        <w:tblInd w:w="365.00709533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3.3270263671875"/>
        <w:gridCol w:w="2338.1927490234375"/>
        <w:gridCol w:w="2343.20068359375"/>
        <w:gridCol w:w="2338.592529296875"/>
        <w:tblGridChange w:id="0">
          <w:tblGrid>
            <w:gridCol w:w="2343.3270263671875"/>
            <w:gridCol w:w="2338.1927490234375"/>
            <w:gridCol w:w="2343.20068359375"/>
            <w:gridCol w:w="2338.592529296875"/>
          </w:tblGrid>
        </w:tblGridChange>
      </w:tblGrid>
      <w:tr>
        <w:trPr>
          <w:cantSplit w:val="0"/>
          <w:trHeight w:val="729.598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Nitrogen (N) kg/ha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517578125" w:firstLine="0"/>
              <w:jc w:val="right"/>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Phosphorus (P)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kg/ha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50244140625" w:firstLine="0"/>
              <w:jc w:val="right"/>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Potassium (K)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kg/ha</w:t>
            </w:r>
          </w:p>
        </w:tc>
      </w:tr>
      <w:tr>
        <w:trPr>
          <w:cantSplit w:val="0"/>
          <w:trHeight w:val="63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369750976562"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Rainfed (short/med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569152832031"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varieties)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259155273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40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351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20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343505859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20 kg</w:t>
            </w:r>
          </w:p>
        </w:tc>
      </w:tr>
      <w:tr>
        <w:trPr>
          <w:cantSplit w:val="0"/>
          <w:trHeight w:val="6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12.00569152832031" w:right="430.025634765625" w:firstLine="16.7327880859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Irrigated (short/med  varieties)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467651367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60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4770507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30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68994140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30 kg</w:t>
            </w:r>
          </w:p>
        </w:tc>
      </w:tr>
      <w:tr>
        <w:trPr>
          <w:cantSplit w:val="0"/>
          <w:trHeight w:val="4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GPU-28 (Nashik/Dhule)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370483398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50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351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25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343505859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25 kg</w:t>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6973266601562"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GPU-67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0171508789062"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(Sambhajinagar)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467651367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60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4770507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30 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468994140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30 kg</w:t>
            </w:r>
          </w:p>
        </w:tc>
      </w:tr>
      <w:tr>
        <w:trPr>
          <w:cantSplit w:val="0"/>
          <w:trHeight w:val="63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22.08572387695312" w:right="383.7518310546875" w:firstLine="3.6287689208984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Kharif Rainfed (urea 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5043945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74 kg Urea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20.6719970703125" w:right="448.6505126953125" w:hanging="2.2180175781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87 kg DAP / 250 kg  SSP</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293457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42 kg MOP</w:t>
            </w:r>
          </w:p>
        </w:tc>
      </w:tr>
    </w:tbl>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11.2 Fertilizer Application Schedule </w:t>
      </w:r>
    </w:p>
    <w:tbl>
      <w:tblPr>
        <w:tblStyle w:val="Table20"/>
        <w:tblW w:w="9363.320083618164"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181274414"/>
        <w:gridCol w:w="6242.39990234375"/>
        <w:tblGridChange w:id="0">
          <w:tblGrid>
            <w:gridCol w:w="3120.920181274414"/>
            <w:gridCol w:w="6242.39990234375"/>
          </w:tblGrid>
        </w:tblGridChange>
      </w:tblGrid>
      <w:tr>
        <w:trPr>
          <w:cantSplit w:val="0"/>
          <w:trHeight w:val="4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Basal Application (at sowing)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3762207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Full dose of P</w:t>
            </w:r>
            <w:r w:rsidDel="00000000" w:rsidR="00000000" w:rsidRPr="00000000">
              <w:rPr>
                <w:rFonts w:ascii="Cambria Math" w:cs="Cambria Math" w:eastAsia="Cambria Math" w:hAnsi="Cambria Math"/>
                <w:b w:val="0"/>
                <w:bCs w:val="0"/>
                <w:i w:val="0"/>
                <w:iCs w:val="0"/>
                <w:smallCaps w:val="0"/>
                <w:strike w:val="0"/>
                <w:color w:val="1c2833"/>
                <w:sz w:val="20.15999984741211"/>
                <w:szCs w:val="20.15999984741211"/>
                <w:highlight w:val="white"/>
                <w:u w:val="none"/>
                <w:vertAlign w:val="baseline"/>
                <w:rtl w:val="0"/>
              </w:rPr>
              <w:t xml:space="preserve">₂ </w:t>
            </w: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O</w:t>
            </w:r>
            <w:r w:rsidDel="00000000" w:rsidR="00000000" w:rsidRPr="00000000">
              <w:rPr>
                <w:rFonts w:ascii="Cambria Math" w:cs="Cambria Math" w:eastAsia="Cambria Math" w:hAnsi="Cambria Math"/>
                <w:b w:val="0"/>
                <w:bCs w:val="0"/>
                <w:i w:val="0"/>
                <w:iCs w:val="0"/>
                <w:smallCaps w:val="0"/>
                <w:strike w:val="0"/>
                <w:color w:val="1c2833"/>
                <w:sz w:val="20.15999984741211"/>
                <w:szCs w:val="20.15999984741211"/>
                <w:highlight w:val="white"/>
                <w:u w:val="none"/>
                <w:vertAlign w:val="baseline"/>
                <w:rtl w:val="0"/>
              </w:rPr>
              <w:t xml:space="preserve">₅ </w:t>
            </w: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and K</w:t>
            </w:r>
            <w:r w:rsidDel="00000000" w:rsidR="00000000" w:rsidRPr="00000000">
              <w:rPr>
                <w:rFonts w:ascii="Cambria Math" w:cs="Cambria Math" w:eastAsia="Cambria Math" w:hAnsi="Cambria Math"/>
                <w:b w:val="0"/>
                <w:bCs w:val="0"/>
                <w:i w:val="0"/>
                <w:iCs w:val="0"/>
                <w:smallCaps w:val="0"/>
                <w:strike w:val="0"/>
                <w:color w:val="1c2833"/>
                <w:sz w:val="20.15999984741211"/>
                <w:szCs w:val="20.15999984741211"/>
                <w:highlight w:val="white"/>
                <w:u w:val="none"/>
                <w:vertAlign w:val="baseline"/>
                <w:rtl w:val="0"/>
              </w:rPr>
              <w:t xml:space="preserve">₂ </w:t>
            </w: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O + 50% of N — mixed into soil</w:t>
            </w:r>
          </w:p>
        </w:tc>
      </w:tr>
      <w:tr>
        <w:trPr>
          <w:cantSplit w:val="0"/>
          <w:trHeight w:val="63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20.921630859375" w:right="409.85931396484375" w:hanging="12.499160766601562"/>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Top-dressing 1 (3–4 weeks  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64440917968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Pr>
              <w:drawing>
                <wp:inline distB="19050" distT="19050" distL="19050" distR="19050">
                  <wp:extent cx="3302000" cy="22860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302000" cy="2286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Remaining 50% N, applied as top dressing before 1st hoeing</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4002990722656"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Zinc Sulphate (ZnSO4)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16088867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12.5 kg/ha basal where zinc deficiency exists</w:t>
            </w:r>
          </w:p>
        </w:tc>
      </w:tr>
      <w:tr>
        <w:trPr>
          <w:cantSplit w:val="0"/>
          <w:trHeight w:val="4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Borax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510864257812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5 kg/ha basal for boron-deficient soils</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FYM / Organic Manure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9082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7.5–10 tonnes/ha incorporated during last ploughing</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3203430175781"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Azospirillum (biofertilizer)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4167480468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25 g/kg seed — N-fixing bacteria for N efficiency</w:t>
            </w:r>
          </w:p>
        </w:tc>
      </w:tr>
      <w:tr>
        <w:trPr>
          <w:cantSplit w:val="0"/>
          <w:trHeight w:val="4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PSB / Aspergillus awamori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41674804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25 g/kg seed — phosphate solubiliser for P efficiency</w:t>
            </w:r>
          </w:p>
        </w:tc>
      </w:tr>
    </w:tbl>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11.3 Organic Fertilizer Options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0717773437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Vermicompost: 2–3 t/ha as basal application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Panchgavya: Foliar spray at 3% concentration during vegetative stage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56.5097904205322" w:lineRule="auto"/>
        <w:ind w:left="736.7024993896484" w:right="426.248779296875"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Jeevamruta / Beejamruta: Seed soaking and foliar application in organic systems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Neem Cake / Neem Seed Extract: 150 kg/ha basal — provides N and pest control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Green Manure (Sunnhemp / Cowpea): Incorporate 30–35 days after sowing before it flowers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FYM (well-rotted): 7.5 t/ha baseline; integrating organic + inorganic at 25:75 ratio maximises  yield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2576293945312" w:line="240" w:lineRule="auto"/>
        <w:ind w:left="0" w:right="1560.0311279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18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18</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389.8400115966797" w:right="1367.6336669921875" w:hanging="9.153594970703125"/>
        <w:jc w:val="left"/>
        <w:rPr>
          <w:rFonts w:ascii="Arial" w:cs="Arial" w:eastAsia="Arial" w:hAnsi="Arial"/>
          <w:b w:val="1"/>
          <w:bCs w:val="1"/>
          <w:i w:val="0"/>
          <w:iCs w:val="0"/>
          <w:smallCaps w:val="0"/>
          <w:strike w:val="0"/>
          <w:color w:val="1a527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36"/>
          <w:szCs w:val="36"/>
          <w:u w:val="none"/>
          <w:shd w:fill="auto" w:val="clear"/>
          <w:vertAlign w:val="baseline"/>
          <w:rtl w:val="0"/>
        </w:rPr>
        <w:t xml:space="preserve">12. GRAIN GRADING SYSTEM — A, B &amp; C GRADES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0693359375" w:line="228.441481590271" w:lineRule="auto"/>
        <w:ind w:left="372.0655822753906" w:right="12.423095703125" w:firstLine="3.5327911376953125"/>
        <w:jc w:val="both"/>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Grain grading determines market value, export eligibility and negotiating power for farmers. The grading  system is based on Government of India standards referenced in the Millets Traceability documentation.  Proper post-harvest handling is the primary lever for achieving Grade A.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59765625"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12.1 Grade Parameters (Government Reference Standard) </w:t>
      </w:r>
    </w:p>
    <w:tbl>
      <w:tblPr>
        <w:tblStyle w:val="Table21"/>
        <w:tblW w:w="9363.291931152344" w:type="dxa"/>
        <w:jc w:val="left"/>
        <w:tblInd w:w="365.028152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7.7200317382812"/>
        <w:gridCol w:w="1248.4002685546875"/>
        <w:gridCol w:w="1248.599853515625"/>
        <w:gridCol w:w="1248.399658203125"/>
        <w:gridCol w:w="1258.00048828125"/>
        <w:gridCol w:w="2492.171630859375"/>
        <w:tblGridChange w:id="0">
          <w:tblGrid>
            <w:gridCol w:w="1867.7200317382812"/>
            <w:gridCol w:w="1248.4002685546875"/>
            <w:gridCol w:w="1248.599853515625"/>
            <w:gridCol w:w="1248.399658203125"/>
            <w:gridCol w:w="1258.00048828125"/>
            <w:gridCol w:w="2492.171630859375"/>
          </w:tblGrid>
        </w:tblGridChange>
      </w:tblGrid>
      <w:tr>
        <w:trPr>
          <w:cantSplit w:val="0"/>
          <w:trHeight w:val="7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Grade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188.0072021484375" w:right="98.3673095703125"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Moisture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151.15234375" w:right="59.466552734375"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Damaged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Grains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153.30322265625" w:right="59.544677734375"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Immature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Grains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133.1048583984375" w:right="54.677734375"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Weevilled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Grains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Market Designation</w:t>
            </w:r>
          </w:p>
        </w:tc>
      </w:tr>
      <w:tr>
        <w:trPr>
          <w:cantSplit w:val="0"/>
          <w:trHeight w:val="63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3425292968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Special (Export)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88500976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Max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Max 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88500976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Max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8911132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Max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0.3717041015625" w:right="214.8016357421875" w:firstLine="17.337646484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Premium Export Quality  — highest value</w:t>
            </w:r>
          </w:p>
        </w:tc>
      </w:tr>
      <w:tr>
        <w:trPr>
          <w:cantSplit w:val="0"/>
          <w:trHeight w:val="8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422485351562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Grade A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2782592773438"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885009765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Max 12–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333374023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885009765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Max 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885009765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Max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8911132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Max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7.427978515625" w:right="254.4000244140625" w:firstLine="1.81396484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Commercial Grade A — domestic premium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123.475952148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market</w:t>
            </w:r>
          </w:p>
        </w:tc>
      </w:tr>
      <w:tr>
        <w:trPr>
          <w:cantSplit w:val="0"/>
          <w:trHeight w:val="63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422485351562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Grade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88500976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Max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88500976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Max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88500976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Max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8911132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Max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3.1939697265625" w:right="338.9251708984375" w:firstLine="7.0562744140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Standard commercial  trade — APMC / mandi</w:t>
            </w:r>
          </w:p>
        </w:tc>
      </w:tr>
      <w:tr>
        <w:trPr>
          <w:cantSplit w:val="0"/>
          <w:trHeight w:val="8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422485351562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Grade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85229492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&gt;13%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85229492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8217773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&gt;5%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882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&gt;4%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9916992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Below standard —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939697265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feed/industrial use;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8784179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lowest value</w:t>
            </w:r>
          </w:p>
        </w:tc>
      </w:tr>
    </w:tbl>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12.2 Grade-wise Visual Characteristics </w:t>
      </w:r>
    </w:p>
    <w:tbl>
      <w:tblPr>
        <w:tblStyle w:val="Table22"/>
        <w:tblW w:w="9363.095092773438" w:type="dxa"/>
        <w:jc w:val="left"/>
        <w:tblInd w:w="365.2249908447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5198364257812"/>
        <w:gridCol w:w="3745.4006958007812"/>
        <w:gridCol w:w="3745.174560546875"/>
        <w:tblGridChange w:id="0">
          <w:tblGrid>
            <w:gridCol w:w="1872.5198364257812"/>
            <w:gridCol w:w="3745.4006958007812"/>
            <w:gridCol w:w="3745.174560546875"/>
          </w:tblGrid>
        </w:tblGridChange>
      </w:tblGrid>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Grade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Physical Characteristics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Market Implication</w:t>
            </w:r>
          </w:p>
        </w:tc>
      </w:tr>
      <w:tr>
        <w:trPr>
          <w:cantSplit w:val="0"/>
          <w:trHeight w:val="86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Special / Grade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9682617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Large, uniform, glossy grains;  </w:t>
            </w:r>
            <w:r w:rsidDel="00000000" w:rsidR="00000000" w:rsidRPr="00000000">
              <w:drawing>
                <wp:anchor allowOverlap="1" behindDoc="0" distB="19050" distT="19050" distL="19050" distR="19050" hidden="0" layoutInCell="1" locked="0" relativeHeight="0" simplePos="0">
                  <wp:simplePos x="0" y="0"/>
                  <wp:positionH relativeFrom="column">
                    <wp:posOffset>198182</wp:posOffset>
                  </wp:positionH>
                  <wp:positionV relativeFrom="paragraph">
                    <wp:posOffset>-47624</wp:posOffset>
                  </wp:positionV>
                  <wp:extent cx="3302000" cy="2286000"/>
                  <wp:effectExtent b="0" l="0" r="0" t="0"/>
                  <wp:wrapSquare wrapText="bothSides" distB="19050" distT="19050" distL="19050" distR="1905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302000" cy="2286000"/>
                          </a:xfrm>
                          <a:prstGeom prst="rect"/>
                          <a:ln/>
                        </pic:spPr>
                      </pic:pic>
                    </a:graphicData>
                  </a:graphic>
                </wp:anchor>
              </w:drawing>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21.86798095703125" w:right="313.8958740234375" w:hanging="3.62884521484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consistent reddish-brown colour; no  broken/chalky grains; clean, dust-free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7860317230225" w:lineRule="auto"/>
              <w:ind w:left="116.6259765625" w:right="444.68017578125" w:firstLine="10.886230468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Export-eligible; FPO/FPC premium  purchase; supermarket millet brand  supply; highest per-quintal price</w:t>
            </w:r>
          </w:p>
        </w:tc>
      </w:tr>
      <w:tr>
        <w:trPr>
          <w:cantSplit w:val="0"/>
          <w:trHeight w:val="8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54101562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Grade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39150238037" w:lineRule="auto"/>
              <w:ind w:left="111.78802490234375" w:right="402.57080078125" w:firstLine="13.10394287109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Medium-sized grains; slight colour  variation allowed; few broken grains  (&lt;1%); low impurity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70621490479" w:lineRule="auto"/>
              <w:ind w:left="123.27880859375" w:right="153.367919921875" w:firstLine="3.225097656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Domestic APMC trade; bulk millet flour  mills; institutional supply chains</w:t>
            </w:r>
          </w:p>
        </w:tc>
      </w:tr>
      <w:tr>
        <w:trPr>
          <w:cantSplit w:val="0"/>
          <w:trHeight w:val="86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54101562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Grade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3974952697754" w:lineRule="auto"/>
              <w:ind w:left="111.78802490234375" w:right="277.7801513671875" w:firstLine="8.26568603515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Small/shrivelled grains; mixed colour;  visible impurities; broken grains;  possible mould smell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1524276733398" w:lineRule="auto"/>
              <w:ind w:left="123.27880859375" w:right="49.67041015625" w:hanging="10.2819824218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Animal feed; industrial starch; low-value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market or rejected by premium buyers</w:t>
            </w:r>
          </w:p>
        </w:tc>
      </w:tr>
    </w:tbl>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12.3 Achieving Grade A — Key Practices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0726318359375" w:line="265.1114559173584" w:lineRule="auto"/>
        <w:ind w:left="747.3009490966797" w:right="1385.1904296875"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Use certified seeds of blast-resistant varieties (GPU-28, GPU-67, VL Mandua-149)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Apply proper NPK — nitrogen imbalance causes grain shrivelling and poor filling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Ensure critical irrigation at flowering and grain-filling stages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65.2682399749756" w:lineRule="auto"/>
        <w:ind w:left="730.7408905029297" w:right="529.4873046875" w:firstLine="16.56005859375"/>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Harvest at correct maturity: when 80% of panicle turns brown and grains are hard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Dry harvested grain to below 12% moisture before storage — use moisture meter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Thresh gently to avoid grain breakage; remove immature and broken grains through sieving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Store in clean, dry conditions in jute or metal containers; avoid polythene bags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7962951660156" w:line="240" w:lineRule="auto"/>
        <w:ind w:left="0" w:right="1560.0311279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19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19</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68641662597656" w:right="0" w:firstLine="0"/>
        <w:jc w:val="left"/>
        <w:rPr>
          <w:rFonts w:ascii="Arial" w:cs="Arial" w:eastAsia="Arial" w:hAnsi="Arial"/>
          <w:b w:val="0"/>
          <w:bCs w:val="0"/>
          <w:i w:val="0"/>
          <w:iCs w:val="0"/>
          <w:smallCaps w:val="0"/>
          <w:strike w:val="0"/>
          <w:color w:val="1a527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4033203125" w:line="230.34253120422363" w:lineRule="auto"/>
        <w:ind w:left="1097.8064727783203" w:right="527.7197265625" w:hanging="367.0655822753906"/>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Control storage pests: neem leaf @ 10 g/kg seed treatment; Deltamethrin spray on storage  bags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9140625" w:line="240" w:lineRule="auto"/>
        <w:ind w:left="0" w:right="0" w:firstLine="0"/>
        <w:jc w:val="center"/>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Pr>
        <w:drawing>
          <wp:inline distB="19050" distT="19050" distL="19050" distR="19050">
            <wp:extent cx="3302000" cy="22860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302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81787109375" w:line="240" w:lineRule="auto"/>
        <w:ind w:left="0" w:right="1560.0311279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20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20</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6106128692627" w:lineRule="auto"/>
        <w:ind w:left="389.8400115966797" w:right="1606.873779296875" w:hanging="9.153594970703125"/>
        <w:jc w:val="left"/>
        <w:rPr>
          <w:rFonts w:ascii="Arial" w:cs="Arial" w:eastAsia="Arial" w:hAnsi="Arial"/>
          <w:b w:val="1"/>
          <w:bCs w:val="1"/>
          <w:i w:val="0"/>
          <w:iCs w:val="0"/>
          <w:smallCaps w:val="0"/>
          <w:strike w:val="0"/>
          <w:color w:val="1a527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36"/>
          <w:szCs w:val="36"/>
          <w:u w:val="none"/>
          <w:shd w:fill="auto" w:val="clear"/>
          <w:vertAlign w:val="baseline"/>
          <w:rtl w:val="0"/>
        </w:rPr>
        <w:t xml:space="preserve">13. DISTRICT-WISE DEEP FARMING ANALYSIS — MAHARASHTRA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412109375" w:line="226.5404176712036" w:lineRule="auto"/>
        <w:ind w:left="372.72796630859375" w:right="18.082275390625" w:hanging="4.6367645263671875"/>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The following district profiles integrate data from ICAR, State Agriculture Department records, and field  documents to provide actionable, location-specific guidance for Finger Millet production.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709228515625"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13.1 Dhule District </w:t>
      </w:r>
    </w:p>
    <w:tbl>
      <w:tblPr>
        <w:tblStyle w:val="Table23"/>
        <w:tblW w:w="9363.320083618164"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181274414"/>
        <w:gridCol w:w="6242.39990234375"/>
        <w:tblGridChange w:id="0">
          <w:tblGrid>
            <w:gridCol w:w="3120.920181274414"/>
            <w:gridCol w:w="6242.39990234375"/>
          </w:tblGrid>
        </w:tblGridChange>
      </w:tblGrid>
      <w:tr>
        <w:trPr>
          <w:cantSplit w:val="0"/>
          <w:trHeight w:val="403.118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04437255859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Climate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78515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Semi-arid; hot dry summers; low-medium humidity</w:t>
            </w:r>
          </w:p>
        </w:tc>
      </w:tr>
      <w:tr>
        <w:trPr>
          <w:cantSplit w:val="0"/>
          <w:trHeight w:val="403.68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3203430175781"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Annual Rainfall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510864257812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500–800 mm (avg 544 mm); monsoon-dependent</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24700927734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Temperature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41674804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22°C – 30°C (growth season); up to 45°C in summer</w:t>
            </w:r>
          </w:p>
        </w:tc>
      </w:tr>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Soil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7851562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Sandy loam, Red soil, Yellowish-brown soil</w:t>
            </w:r>
          </w:p>
        </w:tc>
      </w:tr>
      <w:tr>
        <w:trPr>
          <w:cantSplit w:val="0"/>
          <w:trHeight w:val="4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Best Seed Varieties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767944335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GPU-28 (primary), GPU-67, KMR-204</w:t>
            </w:r>
          </w:p>
        </w:tc>
      </w:tr>
      <w:tr>
        <w:trPr>
          <w:cantSplit w:val="0"/>
          <w:trHeight w:val="40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Expected Grade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767944335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Grade A/B</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4261474609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Ideal 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510864257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5.5 – 7.5</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25683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Water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6772460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Medium irrigation; 2–3 critical irrigations</w:t>
            </w:r>
          </w:p>
        </w:tc>
      </w:tr>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04437255859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Crop 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670776367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90–120 days (Kharif)</w:t>
            </w:r>
          </w:p>
        </w:tc>
      </w:tr>
      <w:tr>
        <w:trPr>
          <w:cantSplit w:val="0"/>
          <w:trHeight w:val="40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04217529296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Market Linkage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62646484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Dhule APMC; Nashik division markets</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92669677734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Key Challenge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3762207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Erratic rainfall; heat stress during grain filling</w:t>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Special Note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2026443481445" w:lineRule="auto"/>
              <w:ind w:left="112.05108642578125" w:right="329.9420166015625" w:firstLine="3.2257080078125"/>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GPU-28 performs best here — strong drought tolerance; certified  seed availability improving under INSIMP</w:t>
            </w:r>
          </w:p>
        </w:tc>
      </w:tr>
    </w:tbl>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13.2 Nandurbar District </w:t>
      </w:r>
    </w:p>
    <w:tbl>
      <w:tblPr>
        <w:tblStyle w:val="Table24"/>
        <w:tblW w:w="9363.320083618164"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181274414"/>
        <w:gridCol w:w="6242.39990234375"/>
        <w:tblGridChange w:id="0">
          <w:tblGrid>
            <w:gridCol w:w="3120.920181274414"/>
            <w:gridCol w:w="6242.39990234375"/>
          </w:tblGrid>
        </w:tblGridChange>
      </w:tblGrid>
      <w:tr>
        <w:trPr>
          <w:cantSplit w:val="0"/>
          <w:trHeight w:val="63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04437255859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Climate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1.84967041015625" w:right="247.459716796875" w:hanging="3.427429199218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Tribal belt; high rainfall in Western Ghats foothills; organic farming  zone</w:t>
            </w:r>
          </w:p>
        </w:tc>
      </w:tr>
      <w:tr>
        <w:trPr>
          <w:cantSplit w:val="0"/>
          <w:trHeight w:val="403.801574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3203430175781"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Annual Rainfall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90820312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700–1,000 mm; more reliable than Dhule</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24700927734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Temperature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41674804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20°C – 28°C; cooler micro-climates in hills</w:t>
            </w:r>
          </w:p>
        </w:tc>
      </w:tr>
      <w:tr>
        <w:trPr>
          <w:cantSplit w:val="0"/>
          <w:trHeight w:val="40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Soil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849365234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Black soil, Red soil; rich in organic matter</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Best Seed Varieties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31958007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VL Mandua-149 (primary), GPU-28</w:t>
            </w:r>
          </w:p>
        </w:tc>
      </w:tr>
      <w:tr>
        <w:trPr>
          <w:cantSplit w:val="0"/>
          <w:trHeight w:val="407.9202270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Expected Grade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767944335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Grade A (premium organic potential)</w:t>
            </w:r>
          </w:p>
        </w:tc>
      </w:tr>
      <w:tr>
        <w:trPr>
          <w:cantSplit w:val="0"/>
          <w:trHeight w:val="403.68072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4261474609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Ideal 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510864257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5.5 – 7.5</w:t>
            </w:r>
          </w:p>
        </w:tc>
      </w:tr>
      <w:tr>
        <w:trPr>
          <w:cantSplit w:val="0"/>
          <w:trHeight w:val="407.99896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25683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Water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6772460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Medium; mostly rainfed</w:t>
            </w:r>
          </w:p>
        </w:tc>
      </w:tr>
      <w:tr>
        <w:trPr>
          <w:cantSplit w:val="0"/>
          <w:trHeight w:val="403.201141357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04437255859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Crop 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16088867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100–120 days</w:t>
            </w:r>
          </w:p>
        </w:tc>
      </w:tr>
      <w:tr>
        <w:trPr>
          <w:cantSplit w:val="0"/>
          <w:trHeight w:val="634.11880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04217529296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Market Linkage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5593643188477" w:lineRule="auto"/>
              <w:ind w:left="115.478515625" w:right="484.9444580078125" w:hanging="2.21771240234375"/>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6 APMC markets: Akkalkuwa, Dhadgaon, Nandurbar, Navapur,  Shahada, Taloda</w:t>
            </w:r>
          </w:p>
        </w:tc>
      </w:tr>
    </w:tbl>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0.0311279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21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21</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68641662597656" w:right="0" w:firstLine="0"/>
        <w:jc w:val="left"/>
        <w:rPr>
          <w:rFonts w:ascii="Arial" w:cs="Arial" w:eastAsia="Arial" w:hAnsi="Arial"/>
          <w:b w:val="0"/>
          <w:bCs w:val="0"/>
          <w:i w:val="0"/>
          <w:iCs w:val="0"/>
          <w:smallCaps w:val="0"/>
          <w:strike w:val="0"/>
          <w:color w:val="1a527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p>
    <w:tbl>
      <w:tblPr>
        <w:tblStyle w:val="Table25"/>
        <w:tblW w:w="9363.320083618164"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181274414"/>
        <w:gridCol w:w="6242.39990234375"/>
        <w:tblGridChange w:id="0">
          <w:tblGrid>
            <w:gridCol w:w="3120.920181274414"/>
            <w:gridCol w:w="6242.39990234375"/>
          </w:tblGrid>
        </w:tblGridChange>
      </w:tblGrid>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92669677734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Key Opportunity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8.70391845703125" w:right="577.2772216796875" w:hanging="10.28167724609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Tribal farming, organic certification potential; tribal cooperative  network strong</w:t>
            </w:r>
          </w:p>
        </w:tc>
      </w:tr>
      <w:tr>
        <w:trPr>
          <w:cantSplit w:val="0"/>
          <w:trHeight w:val="63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Special Note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25.96160888671875" w:right="373.73779296875" w:hanging="5.443115234375"/>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Best district for organic Finger Millet in Maharashtra; VL Mandua 149 gives excellent aroma and grain quality</w:t>
            </w:r>
          </w:p>
        </w:tc>
      </w:tr>
    </w:tbl>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13.3 Akola District </w:t>
      </w:r>
    </w:p>
    <w:tbl>
      <w:tblPr>
        <w:tblStyle w:val="Table26"/>
        <w:tblW w:w="9363.320083618164"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181274414"/>
        <w:gridCol w:w="6242.39990234375"/>
        <w:tblGridChange w:id="0">
          <w:tblGrid>
            <w:gridCol w:w="3120.920181274414"/>
            <w:gridCol w:w="6242.39990234375"/>
          </w:tblGrid>
        </w:tblGridChange>
      </w:tblGrid>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04437255859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Climate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2304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Hot semi-arid; heat-stressed; low humidity</w:t>
            </w:r>
          </w:p>
        </w:tc>
      </w:tr>
      <w:tr>
        <w:trPr>
          <w:cantSplit w:val="0"/>
          <w:trHeight w:val="4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3203430175781"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Annual Rainfall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9536132812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450–700 mm; very erratic</w:t>
            </w:r>
          </w:p>
        </w:tc>
      </w:tr>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24700927734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Temperature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41674804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24°C – 32°C (up to 48°C summer)</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Soil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6772460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Medium to deep black cotton soil</w:t>
            </w:r>
          </w:p>
        </w:tc>
      </w:tr>
      <w:tr>
        <w:trPr>
          <w:cantSplit w:val="0"/>
          <w:trHeight w:val="4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Best Seed Varieties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KMR-204 (primary), Indaf-5</w:t>
            </w:r>
          </w:p>
        </w:tc>
      </w:tr>
      <w:tr>
        <w:trPr>
          <w:cantSplit w:val="0"/>
          <w:trHeight w:val="40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Expected Grade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767944335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Grade B</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4261474609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Ideal 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510864257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5.5 – 7.5</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25683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Water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6772460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Medium; deficit rainfall requires 2–3 supplemental irrigations</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04437255859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Crop 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670776367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90–105 days</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926696777344"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Key Challenge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230468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High temperatures during grain filling; Blast risk elevated</w:t>
            </w:r>
          </w:p>
        </w:tc>
      </w:tr>
      <w:tr>
        <w:trPr>
          <w:cantSplit w:val="0"/>
          <w:trHeight w:val="6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Special Note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2026443481445" w:lineRule="auto"/>
              <w:ind w:left="118.70391845703125" w:right="785.8770751953125" w:firstLine="2.21771240234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KMR-204 selected for heat and low-water adaptability; early  maturity helps avoid peak heat</w:t>
            </w:r>
          </w:p>
        </w:tc>
      </w:tr>
    </w:tbl>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13.4 Beed District </w:t>
      </w:r>
    </w:p>
    <w:tbl>
      <w:tblPr>
        <w:tblStyle w:val="Table27"/>
        <w:tblW w:w="9363.320083618164"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181274414"/>
        <w:gridCol w:w="6242.39990234375"/>
        <w:tblGridChange w:id="0">
          <w:tblGrid>
            <w:gridCol w:w="3120.920181274414"/>
            <w:gridCol w:w="6242.39990234375"/>
          </w:tblGrid>
        </w:tblGridChange>
      </w:tblGrid>
      <w:tr>
        <w:trPr>
          <w:cantSplit w:val="0"/>
          <w:trHeight w:val="4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04437255859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Climate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96264648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Drought-prone; semi-arid Marathwada region</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3203430175781"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Annual Rainfall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9536132812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400–650 mm; highly variable</w:t>
            </w:r>
          </w:p>
        </w:tc>
      </w:tr>
      <w:tr>
        <w:trPr>
          <w:cantSplit w:val="0"/>
          <w:trHeight w:val="4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24700927734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Temperature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41674804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25°C – 33°C</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Soil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4075927734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Red sandy soil; shallow medium soils</w:t>
            </w:r>
          </w:p>
        </w:tc>
      </w:tr>
      <w:tr>
        <w:trPr>
          <w:cantSplit w:val="0"/>
          <w:trHeight w:val="4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Best Seed Varieties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767944335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GPU-28, KMR-204</w:t>
            </w:r>
          </w:p>
        </w:tc>
      </w:tr>
      <w:tr>
        <w:trPr>
          <w:cantSplit w:val="0"/>
          <w:trHeight w:val="40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Expected Grade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767944335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Grade B/C (upgradeable to B with proper management)</w:t>
            </w:r>
          </w:p>
        </w:tc>
      </w:tr>
      <w:tr>
        <w:trPr>
          <w:cantSplit w:val="0"/>
          <w:trHeight w:val="403.19854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4261474609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Ideal 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510864257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5.5 – 7.5</w:t>
            </w:r>
          </w:p>
        </w:tc>
      </w:tr>
      <w:tr>
        <w:trPr>
          <w:cantSplit w:val="0"/>
          <w:trHeight w:val="408.0014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25683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Water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6772460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Medium; irrigation at critical stages essential</w:t>
            </w:r>
          </w:p>
        </w:tc>
      </w:tr>
      <w:tr>
        <w:trPr>
          <w:cantSplit w:val="0"/>
          <w:trHeight w:val="40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392669677734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Key Challenge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256835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Water scarcity; soil moisture management critical</w:t>
            </w:r>
          </w:p>
        </w:tc>
      </w:tr>
      <w:tr>
        <w:trPr>
          <w:cantSplit w:val="0"/>
          <w:trHeight w:val="864.00009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Special Note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962348938" w:lineRule="auto"/>
              <w:ind w:left="112.65594482421875" w:right="765.4241943359375" w:firstLine="9.273681640625"/>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Drought management techniques (mulching, row uprooting,  conservation agriculture) recommended; GPU-28 gives best  drought tolerance</w:t>
            </w:r>
          </w:p>
        </w:tc>
      </w:tr>
    </w:tbl>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4.2690849304199" w:lineRule="auto"/>
        <w:ind w:left="1874.00634765625" w:right="1560.0311279296875" w:hanging="1489.7967529296875"/>
        <w:jc w:val="lef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13.5 Chhatrapati Sambhajinagar (Aurangabad) District </w:t>
      </w: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22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5131835937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22</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68641662597656" w:right="0" w:firstLine="0"/>
        <w:jc w:val="left"/>
        <w:rPr>
          <w:rFonts w:ascii="Arial" w:cs="Arial" w:eastAsia="Arial" w:hAnsi="Arial"/>
          <w:b w:val="0"/>
          <w:bCs w:val="0"/>
          <w:i w:val="0"/>
          <w:iCs w:val="0"/>
          <w:smallCaps w:val="0"/>
          <w:strike w:val="0"/>
          <w:color w:val="1a527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p>
    <w:tbl>
      <w:tblPr>
        <w:tblStyle w:val="Table28"/>
        <w:tblW w:w="9363.320083618164"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181274414"/>
        <w:gridCol w:w="6242.39990234375"/>
        <w:tblGridChange w:id="0">
          <w:tblGrid>
            <w:gridCol w:w="3120.920181274414"/>
            <w:gridCol w:w="6242.39990234375"/>
          </w:tblGrid>
        </w:tblGridChange>
      </w:tblGrid>
      <w:tr>
        <w:trPr>
          <w:cantSplit w:val="0"/>
          <w:trHeight w:val="4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04437255859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Climate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05200195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Commercial farming belt; semi-arid Marathwada</w:t>
            </w:r>
          </w:p>
        </w:tc>
      </w:tr>
      <w:tr>
        <w:trPr>
          <w:cantSplit w:val="0"/>
          <w:trHeight w:val="4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3203430175781"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Annual Rainfall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510864257812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550–750 mm</w:t>
            </w:r>
          </w:p>
        </w:tc>
      </w:tr>
      <w:tr>
        <w:trPr>
          <w:cantSplit w:val="0"/>
          <w:trHeight w:val="4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24700927734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Temperature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41674804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22°C – 31°C</w:t>
            </w:r>
          </w:p>
        </w:tc>
      </w:tr>
      <w:tr>
        <w:trPr>
          <w:cantSplit w:val="0"/>
          <w:trHeight w:val="40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Soil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4075927734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Red soil, medium black soil</w:t>
            </w:r>
          </w:p>
        </w:tc>
      </w:tr>
      <w:tr>
        <w:trPr>
          <w:cantSplit w:val="0"/>
          <w:trHeight w:val="4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Best Seed Varieties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767944335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GPU-67 (primary), GPU-28</w:t>
            </w:r>
          </w:p>
        </w:tc>
      </w:tr>
      <w:tr>
        <w:trPr>
          <w:cantSplit w:val="0"/>
          <w:trHeight w:val="4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Expected Grade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767944335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Grade A/B</w:t>
            </w:r>
          </w:p>
        </w:tc>
      </w:tr>
      <w:tr>
        <w:trPr>
          <w:cantSplit w:val="0"/>
          <w:trHeight w:val="4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4261474609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Ideal 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510864257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5.5 – 7.5</w:t>
            </w:r>
          </w:p>
        </w:tc>
      </w:tr>
      <w:tr>
        <w:trPr>
          <w:cantSplit w:val="0"/>
          <w:trHeight w:val="4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25683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Water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6772460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Medium — moderate irrigation access</w:t>
            </w:r>
          </w:p>
        </w:tc>
      </w:tr>
      <w:tr>
        <w:trPr>
          <w:cantSplit w:val="0"/>
          <w:trHeight w:val="4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042175292969"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Market Linkage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05200195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Commercial market access; FPC networks active</w:t>
            </w:r>
          </w:p>
        </w:tc>
      </w:tr>
      <w:tr>
        <w:trPr>
          <w:cantSplit w:val="0"/>
          <w:trHeight w:val="6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Special Note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21.123046875" w:right="225.692138671875" w:hanging="5.84625244140625"/>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GPU-67 is preferred for high commercial yield and rust resistance;  red soil suits its drainage requirement</w:t>
            </w:r>
          </w:p>
        </w:tc>
      </w:tr>
    </w:tbl>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13.6 Nashik &amp; Ahilyanagar (Ahmednagar) Districts </w:t>
      </w:r>
    </w:p>
    <w:tbl>
      <w:tblPr>
        <w:tblStyle w:val="Table29"/>
        <w:tblW w:w="9363.320083618164"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181274414"/>
        <w:gridCol w:w="6242.39990234375"/>
        <w:tblGridChange w:id="0">
          <w:tblGrid>
            <w:gridCol w:w="3120.920181274414"/>
            <w:gridCol w:w="6242.39990234375"/>
          </w:tblGrid>
        </w:tblGridChange>
      </w:tblGrid>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04437255859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Climate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Pr>
              <w:drawing>
                <wp:inline distB="19050" distT="19050" distL="19050" distR="19050">
                  <wp:extent cx="3302000" cy="22860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302000" cy="2286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Semi-arid; moderate rainfall; some irrigated command areas</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3203430175781"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Annual Rainfall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08032226562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600–900 mm</w:t>
            </w:r>
          </w:p>
        </w:tc>
      </w:tr>
      <w:tr>
        <w:trPr>
          <w:cantSplit w:val="0"/>
          <w:trHeight w:val="4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224700927734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Temperature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41674804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20°C – 30°C</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Soil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4075927734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Red soil, sandy loam</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Best Seed Varieties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767944335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GPU-28, GPU-67, KMR-204</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Expected Grade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76794433593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Grade A</w:t>
            </w:r>
          </w:p>
        </w:tc>
      </w:tr>
      <w:tr>
        <w:trPr>
          <w:cantSplit w:val="0"/>
          <w:trHeight w:val="6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44812011719"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Special Note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7712955474854" w:lineRule="auto"/>
              <w:ind w:left="112.65594482421875" w:right="195.333251953125" w:firstLine="2.82257080078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Strong market infrastructure; Nashik has active APMC; good for  organic and certified production chains; GPU-28 most widely grown</w:t>
            </w:r>
          </w:p>
        </w:tc>
      </w:tr>
    </w:tbl>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0.0311279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23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23</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389.8400115966797" w:right="1833.3428955078125" w:hanging="9.153594970703125"/>
        <w:jc w:val="left"/>
        <w:rPr>
          <w:rFonts w:ascii="Arial" w:cs="Arial" w:eastAsia="Arial" w:hAnsi="Arial"/>
          <w:b w:val="1"/>
          <w:bCs w:val="1"/>
          <w:i w:val="0"/>
          <w:iCs w:val="0"/>
          <w:smallCaps w:val="0"/>
          <w:strike w:val="0"/>
          <w:color w:val="1a527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36"/>
          <w:szCs w:val="36"/>
          <w:u w:val="none"/>
          <w:shd w:fill="auto" w:val="clear"/>
          <w:vertAlign w:val="baseline"/>
          <w:rtl w:val="0"/>
        </w:rPr>
        <w:t xml:space="preserve">14. HARVESTING, THRESHING &amp; STORAGE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60791015625"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14.1 Harvesting Guidelines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0693359375" w:line="265.1121139526367" w:lineRule="auto"/>
        <w:ind w:left="736.7024993896484" w:right="1617.40966796875"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Harvest when 80–90% of panicles turn brown; leaves are dry and straw colour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Grain hardness test: press grain between thumbnail — should not dent if mature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Grain moisture at harvest: 14–18% — dry to &lt;12% before storage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2705078125" w:line="265.1121139526367" w:lineRule="auto"/>
        <w:ind w:left="736.7024993896484" w:right="603.619384765625"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In Maharashtra: Kharif crop harvested November–December; Rabi/Summer: January–May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Cut stalks close to ground using sickle; bundle and allow to dry in field for 3–4 days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Mechanical harvesting (25% of total) increasingly adopted; ensure proper thresher settings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623779296875"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14.2 Threshing </w:t>
      </w:r>
    </w:p>
    <w:tbl>
      <w:tblPr>
        <w:tblStyle w:val="Table30"/>
        <w:tblW w:w="9363.320083618164"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181274414"/>
        <w:gridCol w:w="6242.39990234375"/>
        <w:tblGridChange w:id="0">
          <w:tblGrid>
            <w:gridCol w:w="3120.920181274414"/>
            <w:gridCol w:w="6242.39990234375"/>
          </w:tblGrid>
        </w:tblGridChange>
      </w:tblGrid>
      <w:tr>
        <w:trPr>
          <w:cantSplit w:val="0"/>
          <w:trHeight w:val="63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042175292969"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Manual Threshing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20.3167724609375" w:right="873.831787109375" w:firstLine="0.201721191406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Beating bundles on threshing floor; used on 75% of area in  Maharashtra</w:t>
            </w:r>
          </w:p>
        </w:tc>
      </w:tr>
      <w:tr>
        <w:trPr>
          <w:cantSplit w:val="0"/>
          <w:trHeight w:val="63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04217529296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Mechanical Threshing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2026443481445" w:lineRule="auto"/>
              <w:ind w:left="112.857666015625" w:right="372.940673828125" w:firstLine="10.0799560546875"/>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Pedal thresher or tractor-operated thresher; 25% of Maharashtra  area</w:t>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044372558594"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Cleaning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2.05108642578125" w:right="987.359619140625" w:hanging="3.22540283203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Winnowing, sieving (80–100 micron mesh) for clean grain  separation</w:t>
            </w:r>
          </w:p>
        </w:tc>
      </w:tr>
      <w:tr>
        <w:trPr>
          <w:cantSplit w:val="0"/>
          <w:trHeight w:val="6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042175292969"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Moisture Target Post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1604309082031"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threshing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644409179687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Pr>
              <w:drawing>
                <wp:inline distB="19050" distT="19050" distL="19050" distR="19050">
                  <wp:extent cx="3302000" cy="2286000"/>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302000" cy="2286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Below 12% before storage — use moisture meter for accuracy</w:t>
            </w:r>
          </w:p>
        </w:tc>
      </w:tr>
    </w:tbl>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14.3 Storage Best Practices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067626953125" w:line="265.1113700866699" w:lineRule="auto"/>
        <w:ind w:left="736.7024993896484" w:right="867.423095703125"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Store at grain moisture below 12% — prevents fungal growth and aflatoxin development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Use clean, dry, cool storage rooms with good ventilation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3095703125" w:line="265.11122703552246" w:lineRule="auto"/>
        <w:ind w:left="736.7024993896484" w:right="105.626220703125"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Jute bags or metal grain bins preferred — avoid polythene bags (moisture trapping)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Neem leaf application @ 10 g/kg grain — effective organic storage pest control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For commercial storage: Deltamethrin 0.05% spray on gunny bags controls grain borers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Finger Millet grain can be stored for years without insect damage — a unique natural advantage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Avoid storing near moisture sources — rivers, open drains, or leaking roofs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3706054687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Regular monitoring: inspect stored grain monthly for pest activity, heating or off-odours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6466064453125" w:line="240" w:lineRule="auto"/>
        <w:ind w:left="0" w:right="1560.0311279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24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24</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389.8400115966797" w:right="1833.3428955078125" w:hanging="9.153594970703125"/>
        <w:jc w:val="left"/>
        <w:rPr>
          <w:rFonts w:ascii="Arial" w:cs="Arial" w:eastAsia="Arial" w:hAnsi="Arial"/>
          <w:b w:val="1"/>
          <w:bCs w:val="1"/>
          <w:i w:val="0"/>
          <w:iCs w:val="0"/>
          <w:smallCaps w:val="0"/>
          <w:strike w:val="0"/>
          <w:color w:val="1a527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36"/>
          <w:szCs w:val="36"/>
          <w:u w:val="none"/>
          <w:shd w:fill="auto" w:val="clear"/>
          <w:vertAlign w:val="baseline"/>
          <w:rtl w:val="0"/>
        </w:rPr>
        <w:t xml:space="preserve">15. INPUT CYCLE &amp; COST STRUCTURE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60791015625"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15.1 Complete Input Cycle </w:t>
      </w:r>
    </w:p>
    <w:tbl>
      <w:tblPr>
        <w:tblStyle w:val="Table31"/>
        <w:tblW w:w="9363.320007324219" w:type="dxa"/>
        <w:jc w:val="left"/>
        <w:tblInd w:w="365.000076293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5203247070312"/>
        <w:gridCol w:w="2602.5994873046875"/>
        <w:gridCol w:w="2597.60009765625"/>
        <w:gridCol w:w="2602.60009765625"/>
        <w:tblGridChange w:id="0">
          <w:tblGrid>
            <w:gridCol w:w="1560.5203247070312"/>
            <w:gridCol w:w="2602.5994873046875"/>
            <w:gridCol w:w="2597.60009765625"/>
            <w:gridCol w:w="2602.60009765625"/>
          </w:tblGrid>
        </w:tblGridChange>
      </w:tblGrid>
      <w:tr>
        <w:trPr>
          <w:cantSplit w:val="0"/>
          <w:trHeight w:val="47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Stage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Quantity/Rate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Purpose</w:t>
            </w:r>
          </w:p>
        </w:tc>
      </w:tr>
      <w:tr>
        <w:trPr>
          <w:cantSplit w:val="0"/>
          <w:trHeight w:val="63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151184082031"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Land Prep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426757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FYM / Vermicompost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949707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7.5–10 t/ha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23.5040283203125" w:right="104.652099609375" w:firstLine="1.81396484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Base soil fertility + organic  matter</w:t>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2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Seeds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17.657470703125" w:right="121.3726806640625" w:firstLine="1.612854003906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Certified seed (GPU-28 or  approved variety)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913085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8–10 kg/ha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17.4560546875" w:right="223.1927490234375" w:firstLine="2.6202392578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Guaranteed germination,  disease resistance</w:t>
            </w:r>
          </w:p>
        </w:tc>
      </w:tr>
      <w:tr>
        <w:trPr>
          <w:cantSplit w:val="0"/>
          <w:trHeight w:val="6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2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Seed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Carbendazim +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82983398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Biofertilizer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420898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2 g/kg + 25 g/kg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29125976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Disease &amp; nutrient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22851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protection from day 1</w:t>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0305175781"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Fertilizer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18.4637451171875" w:right="378.02093505859375" w:firstLine="7.862548828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Urea + DAP + MOP (or  equivalent)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65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As per NPK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12.6171875" w:right="222.9473876953125" w:firstLine="12.4993896484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Macro-nutrient supply for  yield</w:t>
            </w:r>
          </w:p>
        </w:tc>
      </w:tr>
      <w:tr>
        <w:trPr>
          <w:cantSplit w:val="0"/>
          <w:trHeight w:val="63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Micro-nutrients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662109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ZnSO4 + Borax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17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12.5 + 5 kg/ha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2019290924072" w:lineRule="auto"/>
              <w:ind w:left="123.9068603515625" w:right="267.545166015625" w:firstLine="3.83056640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Prevent Zn/B deficiency;  improve grain quality</w:t>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2556457519531"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Weed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41479492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 hand-weedings +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037231445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herbicide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4208984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20 DAS + 35 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7.2540283203125" w:right="233.47412109375" w:firstLine="10.8868408203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Reduce competition; first  30 days critical</w:t>
            </w:r>
          </w:p>
        </w:tc>
      </w:tr>
      <w:tr>
        <w:trPr>
          <w:cantSplit w:val="0"/>
          <w:trHeight w:val="63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Disease Mgmt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6.85089111328125" w:right="156.0595703125" w:firstLine="8.26568603515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Mancozeb / Carbendazim  spray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Pr>
              <w:drawing>
                <wp:inline distB="19050" distT="19050" distL="19050" distR="19050">
                  <wp:extent cx="3302000" cy="2286000"/>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302000" cy="2286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Need-based; 0.2–0.5 g/L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25.1165771484375" w:right="416.124267578125" w:firstLine="0.201416015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Blast, Rust and Downy  Mildew control</w:t>
            </w:r>
          </w:p>
        </w:tc>
      </w:tr>
      <w:tr>
        <w:trPr>
          <w:cantSplit w:val="0"/>
          <w:trHeight w:val="6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49865722656"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Irrigation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7712955474854" w:lineRule="auto"/>
              <w:ind w:left="124.10858154296875" w:right="358.868408203125" w:hanging="4.8382568359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Critical stage irrigations  (3–5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9306640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Stage-dependent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426757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Flowering stage most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63745117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critical</w:t>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231567382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Harvest &amp;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0305175781"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Post-harvest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70621490479" w:lineRule="auto"/>
              <w:ind w:left="116.85089111328125" w:right="301.00982666015625" w:hanging="3.62884521484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Thresher hire + drying +  storage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656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As 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70621490479" w:lineRule="auto"/>
              <w:ind w:left="120.0762939453125" w:right="209.6856689453125" w:firstLine="7.66113281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Preserve grain quality for  Grade A</w:t>
            </w:r>
          </w:p>
        </w:tc>
      </w:tr>
    </w:tbl>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0.0311279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25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25</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6106128692627" w:lineRule="auto"/>
        <w:ind w:left="377.6000213623047" w:right="85.714111328125" w:firstLine="3.086395263671875"/>
        <w:jc w:val="left"/>
        <w:rPr>
          <w:rFonts w:ascii="Arial" w:cs="Arial" w:eastAsia="Arial" w:hAnsi="Arial"/>
          <w:b w:val="1"/>
          <w:bCs w:val="1"/>
          <w:i w:val="0"/>
          <w:iCs w:val="0"/>
          <w:smallCaps w:val="0"/>
          <w:strike w:val="0"/>
          <w:color w:val="1a527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36"/>
          <w:szCs w:val="36"/>
          <w:u w:val="none"/>
          <w:shd w:fill="auto" w:val="clear"/>
          <w:vertAlign w:val="baseline"/>
          <w:rtl w:val="0"/>
        </w:rPr>
        <w:t xml:space="preserve">16. MILLETS NOW — DIGITAL TRACEABILITY PLATFORM  (V2)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412109375" w:line="226.2685203552246" w:lineRule="auto"/>
        <w:ind w:left="368.09120178222656" w:right="0.106201171875" w:firstLine="0"/>
        <w:jc w:val="both"/>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The Millets Now Traceability Workflow V2 establishes a blockchain-enabled, AI-driven, farmer-centric  digital ecosystem for millet and rice traceability. The platform connects farmers, FPOs/FPCs and buyers  through transparent, immutable data records.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5927734375"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16.1 Platform Vision &amp; Goals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0776367187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Build a trusted farm-to-market digital ecosystem for millet supply chains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65.11096954345703" w:lineRule="auto"/>
        <w:ind w:left="736.7024993896484" w:right="847.87841796875"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Improve farmer transparency, income and reputation through verified production records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Provide AI-assisted disease diagnosis, grading intelligence and crop advisory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4951171875" w:line="265.1121139526367" w:lineRule="auto"/>
        <w:ind w:left="736.7024993896484" w:right="1090.6536865234375"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Support FPCs, buyers and aggregators using traceable, blockchain-anchored records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Scale to all millet and rice crop types across Maharashtra and beyond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02294921875"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16.2 End-to-End Traceability Workflow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07177734375" w:line="265.111083984375" w:lineRule="auto"/>
        <w:ind w:left="730.7408905029297" w:right="585.41259765625"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Farmer Registration &amp; Verification — mobile app + digital identity verification (KYC)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Farm &amp; Crop Registration — geo-boundaries captured; crop type, variety, season recorded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Crop Monitoring — satellite imagery + sensor data + crop growth models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40" w:lineRule="auto"/>
        <w:ind w:left="730.7408905029297"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Mobile Photo Evidence — app-only uploads; no WhatsApp/email bypasses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7.72693634033203" w:lineRule="auto"/>
        <w:ind w:left="730.7408905029297" w:right="187.12890625"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AI Diagnosis &amp; Advisory — disease detection from photos; weather and crop condition analysis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Intervention Recording — irrigation events, fertiliser, pesticide applications logged with date stamp </w:t>
      </w:r>
      <w:r w:rsidDel="00000000" w:rsidR="00000000" w:rsidRPr="00000000">
        <w:drawing>
          <wp:anchor allowOverlap="1" behindDoc="0" distB="19050" distT="19050" distL="19050" distR="19050" hidden="0" layoutInCell="1" locked="0" relativeHeight="0" simplePos="0">
            <wp:simplePos x="0" y="0"/>
            <wp:positionH relativeFrom="column">
              <wp:posOffset>1638300</wp:posOffset>
            </wp:positionH>
            <wp:positionV relativeFrom="paragraph">
              <wp:posOffset>303657</wp:posOffset>
            </wp:positionV>
            <wp:extent cx="3302000" cy="2286000"/>
            <wp:effectExtent b="0" l="0" r="0" t="0"/>
            <wp:wrapSquare wrapText="bothSides" distB="19050" distT="19050" distL="19050" distR="1905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302000" cy="2286000"/>
                    </a:xfrm>
                    <a:prstGeom prst="rect"/>
                    <a:ln/>
                  </pic:spPr>
                </pic:pic>
              </a:graphicData>
            </a:graphic>
          </wp:anchor>
        </w:drawing>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69677734375" w:line="240" w:lineRule="auto"/>
        <w:ind w:left="732.5072479248047"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Disease Tracking — recovery analysis and treatment outcomes recorded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65.2920722961426" w:lineRule="auto"/>
        <w:ind w:left="732.5072479248047" w:right="1317.9608154296875"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Harvest &amp; Grading — geo-tagged grading zones; AI-assisted grade classification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Blockchain Traceability Record — immutable ledger entry generated per harvest lot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Delivery Verification — buyer/FPC blockchain ratings + digital delivery confirmation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57373046875"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16.3 System Architecture Layers </w:t>
      </w:r>
    </w:p>
    <w:tbl>
      <w:tblPr>
        <w:tblStyle w:val="Table32"/>
        <w:tblW w:w="9363.31298828125" w:type="dxa"/>
        <w:jc w:val="left"/>
        <w:tblInd w:w="365.00709533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3.3200073242188"/>
        <w:gridCol w:w="7019.992980957031"/>
        <w:tblGridChange w:id="0">
          <w:tblGrid>
            <w:gridCol w:w="2343.3200073242188"/>
            <w:gridCol w:w="7019.992980957031"/>
          </w:tblGrid>
        </w:tblGridChange>
      </w:tblGrid>
      <w:tr>
        <w:trPr>
          <w:cantSplit w:val="0"/>
          <w:trHeight w:val="470.9988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Components</w:t>
            </w:r>
          </w:p>
        </w:tc>
      </w:tr>
      <w:tr>
        <w:trPr>
          <w:cantSplit w:val="0"/>
          <w:trHeight w:val="63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449279785156"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Presentation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3387451172" w:lineRule="auto"/>
              <w:ind w:left="108.41522216796875" w:right="301.6314697265625" w:firstLine="14.515380859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Flutter Farmer App (mobile-first), Buyer/FPC Dashboard (web), WhatsApp  Advisory Interface (vernacular)</w:t>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489624023438"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Application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7477722168" w:lineRule="auto"/>
              <w:ind w:left="122.93060302734375" w:right="702.7008056640625" w:hanging="14.515380859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Auth &amp; Identity, Farm Registry, Crop Monitoring, Disease AI, Advisory  Engine, Yield &amp; Grading, Review &amp; Rating, Notifications</w:t>
            </w:r>
          </w:p>
        </w:tc>
      </w:tr>
      <w:tr>
        <w:trPr>
          <w:cantSplit w:val="0"/>
          <w:trHeight w:val="633.99871826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489624023438"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AI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7477722168" w:lineRule="auto"/>
              <w:ind w:left="108.41522216796875" w:right="275.1055908203125" w:firstLine="13.50738525390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Disease Detection Models, Crop Growth Prediction Models, Grain Grading  AI Models, Climate/Risk Assessment Models</w:t>
            </w:r>
          </w:p>
        </w:tc>
      </w:tr>
      <w:tr>
        <w:trPr>
          <w:cantSplit w:val="0"/>
          <w:trHeight w:val="638.400115966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449279785156"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Data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3387451172" w:lineRule="auto"/>
              <w:ind w:left="115.47149658203125" w:right="302.044677734375" w:firstLine="7.4591064453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Farmer Database, Farm Geo-Data, Crop &amp; Disease History, Mobile Image  Storage, Yield/Grade Records</w:t>
            </w:r>
          </w:p>
        </w:tc>
      </w:tr>
      <w:tr>
        <w:trPr>
          <w:cantSplit w:val="0"/>
          <w:trHeight w:val="63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449279785156"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Blockchain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3387451172" w:lineRule="auto"/>
              <w:ind w:left="123.333740234375" w:right="404.534912109375" w:firstLine="0.6048583984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Immutable Traceability Ledger, Delivery Verification Records, Buyer/FPC  Rating Ledger, Farmer Reputation Score</w:t>
            </w:r>
          </w:p>
        </w:tc>
      </w:tr>
    </w:tbl>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0.0311279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26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26</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5.10085105895996" w:lineRule="auto"/>
        <w:ind w:left="384.2095947265625" w:right="1833.3428955078125" w:hanging="3.5231781005859375"/>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16.4 Blockchain Traceability Record — Data Fields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27929687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Farm ID and precise geo-location (GPS coordinates)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Crop and seed variety (verified at registration)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Organic cultivation history (years, practices, certifications)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631835937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Disease occurrence and intervention records (with mobile image evidence)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NPK and input application records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Harvest date, quantity and geo-tagged grading details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Yield records per plot/farm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Delivery confirmation to buyer/FPC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Buyer and FPC blockchain ratings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612304687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Farmer reputation score (cumulative across seasons)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265625" w:line="228.1701135635376" w:lineRule="auto"/>
        <w:ind w:left="368.09120178222656" w:right="16.0986328125" w:firstLine="29.587173461914062"/>
        <w:jc w:val="both"/>
        <w:rPr>
          <w:rFonts w:ascii="Arial" w:cs="Arial" w:eastAsia="Arial" w:hAnsi="Arial"/>
          <w:b w:val="0"/>
          <w:bCs w:val="0"/>
          <w:i w:val="1"/>
          <w:iCs w:val="1"/>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1c2833"/>
          <w:sz w:val="22.079999923706055"/>
          <w:szCs w:val="22.079999923706055"/>
          <w:u w:val="none"/>
          <w:shd w:fill="auto" w:val="clear"/>
          <w:vertAlign w:val="baseline"/>
          <w:rtl w:val="0"/>
        </w:rPr>
        <w:t xml:space="preserve">The traceability platform creates a verifiable digital trail that increases consumer trust, enables premium  pricing for traceable organic produce, and helps FPOs build relationships with institutional buyers,  exporters and supermarket chains.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2548828125" w:line="240" w:lineRule="auto"/>
        <w:ind w:left="0" w:right="0" w:firstLine="0"/>
        <w:jc w:val="center"/>
        <w:rPr>
          <w:rFonts w:ascii="Arial" w:cs="Arial" w:eastAsia="Arial" w:hAnsi="Arial"/>
          <w:b w:val="0"/>
          <w:bCs w:val="0"/>
          <w:i w:val="1"/>
          <w:iCs w:val="1"/>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1c2833"/>
          <w:sz w:val="22.079999923706055"/>
          <w:szCs w:val="22.079999923706055"/>
          <w:u w:val="none"/>
          <w:shd w:fill="auto" w:val="clear"/>
          <w:vertAlign w:val="baseline"/>
        </w:rPr>
        <w:drawing>
          <wp:inline distB="19050" distT="19050" distL="19050" distR="19050">
            <wp:extent cx="3302000" cy="2286000"/>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302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81787109375" w:line="240" w:lineRule="auto"/>
        <w:ind w:left="0" w:right="1560.0311279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27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27</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6106128692627" w:lineRule="auto"/>
        <w:ind w:left="389.8400115966797" w:right="1532.994384765625" w:hanging="9.153594970703125"/>
        <w:jc w:val="left"/>
        <w:rPr>
          <w:rFonts w:ascii="Arial" w:cs="Arial" w:eastAsia="Arial" w:hAnsi="Arial"/>
          <w:b w:val="1"/>
          <w:bCs w:val="1"/>
          <w:i w:val="0"/>
          <w:iCs w:val="0"/>
          <w:smallCaps w:val="0"/>
          <w:strike w:val="0"/>
          <w:color w:val="1a527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36"/>
          <w:szCs w:val="36"/>
          <w:u w:val="none"/>
          <w:shd w:fill="auto" w:val="clear"/>
          <w:vertAlign w:val="baseline"/>
          <w:rtl w:val="0"/>
        </w:rPr>
        <w:t xml:space="preserve">17. FINGER MILLET VALUE ADDITION &amp; MARKET  PRODUCTS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412109375" w:line="226.2685203552246" w:lineRule="auto"/>
        <w:ind w:left="372.94883728027344" w:right="15.87646484375" w:firstLine="11.039962768554688"/>
        <w:jc w:val="both"/>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Finger Millet's versatility in food processing is one of its greatest market advantages. The range of  products spans traditional foods, modern health foods, infant nutrition, beverages and industrial  applications.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5927734375"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17.1 Traditional Food Products </w:t>
      </w:r>
    </w:p>
    <w:tbl>
      <w:tblPr>
        <w:tblStyle w:val="Table33"/>
        <w:tblW w:w="9363.320083618164"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181274414"/>
        <w:gridCol w:w="6242.39990234375"/>
        <w:tblGridChange w:id="0">
          <w:tblGrid>
            <w:gridCol w:w="3120.920181274414"/>
            <w:gridCol w:w="6242.39990234375"/>
          </w:tblGrid>
        </w:tblGridChange>
      </w:tblGrid>
      <w:tr>
        <w:trPr>
          <w:cantSplit w:val="0"/>
          <w:trHeight w:val="6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Ragi Mudde / Ball (Dumpling)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2.857666015625" w:right="143.18359375" w:firstLine="2.620849609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Stiff cooked ragi flour ball — staple in Karnataka/Maharashtra tribal  areas</w:t>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Ragi Roti / Bhakri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08.4222412109375" w:right="304.7100830078125" w:firstLine="13.104248046875"/>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Unleavened flatbread; daily staple; can blend 30–40% with wheat  flour</w:t>
            </w:r>
          </w:p>
        </w:tc>
      </w:tr>
      <w:tr>
        <w:trPr>
          <w:cantSplit w:val="0"/>
          <w:trHeight w:val="63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3203430175781"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Ambli (Thin Porridge)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20.3167724609375" w:right="975.841064453125" w:firstLine="2.6208496093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Fermented thin porridge; high digestibility; popular in rural  Maharashtra</w:t>
            </w:r>
          </w:p>
        </w:tc>
      </w:tr>
      <w:tr>
        <w:trPr>
          <w:cantSplit w:val="0"/>
          <w:trHeight w:val="63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Ragi Dosa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08.4222412109375" w:right="993.3404541015625" w:firstLine="14.515380859375"/>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Fermented crepe — improved protein digestibility through  fermentation</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Ragi Idli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78515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Steamed fermented cake; health food variant</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Ragi Ladoo / Laddoo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376220703125" w:right="0" w:firstLine="0"/>
              <w:jc w:val="left"/>
              <w:rPr>
                <w:rFonts w:ascii="Arial" w:cs="Arial" w:eastAsia="Arial" w:hAnsi="Arial"/>
                <w:b w:val="0"/>
                <w:bCs w:val="0"/>
                <w:i w:val="0"/>
                <w:iCs w:val="0"/>
                <w:smallCaps w:val="0"/>
                <w:strike w:val="0"/>
                <w:color w:val="1c2833"/>
                <w:sz w:val="20.15999984741211"/>
                <w:szCs w:val="20.15999984741211"/>
                <w:u w:val="none"/>
                <w:shd w:fill="eaf2ff"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eaf2ff" w:val="clear"/>
                <w:vertAlign w:val="baseline"/>
                <w:rtl w:val="0"/>
              </w:rPr>
              <w:t xml:space="preserve">Popped ragi + jaggery + ghee; traditional energy snack</w:t>
            </w:r>
          </w:p>
        </w:tc>
      </w:tr>
      <w:tr>
        <w:trPr>
          <w:cantSplit w:val="0"/>
          <w:trHeight w:val="4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16308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Popped Ragi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Roasted in hot sand; ready-to-eat snack; suitable for weaning foods</w:t>
            </w:r>
          </w:p>
        </w:tc>
      </w:tr>
    </w:tbl>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17.2 Modern Health &amp; Value-Added Products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067626953125" w:line="230.7049798965454" w:lineRule="auto"/>
        <w:ind w:left="1086.7664337158203" w:right="721.86279296875" w:hanging="350.0639343261719"/>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Ragi Malt / Malted Flour: Sprouted, dried, roasted ragi — enhanced digestibility, higher B vitamins; basis for weaning foods, health drinks, malted milk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773681640625" w:line="230.3424596786499" w:lineRule="auto"/>
        <w:ind w:left="1086.7664337158203" w:right="97.26318359375" w:hanging="350.0639343261719"/>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Ragi-based Weaning Food: CFTRI (Mysore) developed ragi malt formula — most nutritious low viscosity infant food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108154296875" w:line="230.3424596786499" w:lineRule="auto"/>
        <w:ind w:left="1097.8064727783203" w:right="640.374755859375" w:hanging="361.1039733886719"/>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Bakery Products: Biscuits, cookies, bread (up to 40% ragi flour blend); high-fibre specialty  products for diabetics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123046875" w:line="230.8856964111328" w:lineRule="auto"/>
        <w:ind w:left="1092.065658569336" w:right="341.14501953125" w:hanging="355.3631591796875"/>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Pasta / Noodles / Vermicelli: Developed at CFTRI; retains texture without disintegration; &lt;6%  solid loss on cooking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65771484375" w:line="247.72710800170898" w:lineRule="auto"/>
        <w:ind w:left="736.7024993896484" w:right="138.66455078125"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Ragi Flakes: Stabilised flakes for breakfast cereals; extended shelf life due to lipase inactivation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Fermented Beverages: Traditional beer (Africa); Hadia (Jharkhand tribes); ragi + barley malt  lager beer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7578125" w:line="230.3424882888794" w:lineRule="auto"/>
        <w:ind w:left="1097.8064727783203" w:right="36.776123046875" w:hanging="361.1039733886719"/>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Health Foods for Diabetes: Ragi products have GI 48–58 (vs wheat 69+); chapati 48, dhokla 38,  biscuit 58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116210937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Gluten-free Product Lines: Growing export and domestic market; premium pricing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6611328125" w:line="240" w:lineRule="auto"/>
        <w:ind w:left="384.2095947265625"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17.3 Industrial Uses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0717773437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Malting/Brewing industry — commercial lager beer production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6647338867187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Baby food formulations — malted ragi base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623168945312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Starch industry — food-grade starch extraction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495361328125" w:line="240" w:lineRule="auto"/>
        <w:ind w:left="736.7024993896484"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Animal feed — straw is high-quality cattle fodder; sweet-smelling silage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6416015625" w:line="240" w:lineRule="auto"/>
        <w:ind w:left="0" w:right="1560.0311279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28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sectPr>
          <w:type w:val="continuous"/>
          <w:pgSz w:h="15840" w:w="12240" w:orient="portrait"/>
          <w:pgMar w:bottom="140" w:top="686.800537109375" w:left="715.4799652099609" w:right="1015.325927734375" w:header="0" w:footer="720"/>
          <w:cols w:equalWidth="0" w:num="1">
            <w:col w:space="0" w:w="10509.194107055664"/>
          </w:cols>
        </w:sect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28</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08.257141113281" w:lineRule="auto"/>
        <w:ind w:left="0" w:right="0" w:firstLine="0"/>
        <w:jc w:val="left"/>
        <w:rPr>
          <w:rFonts w:ascii="Arial" w:cs="Arial" w:eastAsia="Arial" w:hAnsi="Arial"/>
          <w:b w:val="0"/>
          <w:bCs w:val="0"/>
          <w:i w:val="0"/>
          <w:iCs w:val="0"/>
          <w:smallCaps w:val="0"/>
          <w:strike w:val="0"/>
          <w:color w:val="1a5276"/>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Pr>
        <w:drawing>
          <wp:inline distB="19050" distT="19050" distL="19050" distR="19050">
            <wp:extent cx="3302000" cy="2286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302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834716796875" w:line="665.1725006103516"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29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29</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1"/>
          <w:bCs w:val="1"/>
          <w:i w:val="0"/>
          <w:iCs w:val="0"/>
          <w:smallCaps w:val="0"/>
          <w:strike w:val="0"/>
          <w:color w:val="1a527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36"/>
          <w:szCs w:val="36"/>
          <w:u w:val="none"/>
          <w:shd w:fill="auto" w:val="clear"/>
          <w:vertAlign w:val="baseline"/>
          <w:rtl w:val="0"/>
        </w:rPr>
        <w:t xml:space="preserve">18. GOVERNMENT SCHEMES &amp; POLICY SUPPORT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60791015625" w:line="199.92000102996826" w:lineRule="auto"/>
        <w:ind w:left="0"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18.1 Key National Schemes for Millet Farmers </w:t>
      </w:r>
    </w:p>
    <w:tbl>
      <w:tblPr>
        <w:tblStyle w:val="Table34"/>
        <w:tblW w:w="9363.319702148438" w:type="dxa"/>
        <w:jc w:val="left"/>
        <w:tblInd w:w="365.0003814697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7153320312"/>
        <w:gridCol w:w="6242.398986816406"/>
        <w:tblGridChange w:id="0">
          <w:tblGrid>
            <w:gridCol w:w="3120.9207153320312"/>
            <w:gridCol w:w="6242.398986816406"/>
          </w:tblGrid>
        </w:tblGridChange>
      </w:tblGrid>
      <w:tr>
        <w:trPr>
          <w:cantSplit w:val="0"/>
          <w:trHeight w:val="47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Scheme / Programme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Details</w:t>
            </w:r>
          </w:p>
        </w:tc>
      </w:tr>
      <w:tr>
        <w:trPr>
          <w:cantSplit w:val="0"/>
          <w:trHeight w:val="63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0200195312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INSIMP (2011–12 onwards)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0.39886474609375" w:right="241.2481689453125" w:firstLine="18.34564208984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Initiative for Nutritional Security through Intensive Millet Promotion  — subsidised seed, demonstrations, training</w:t>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9997558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National Food Security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999755859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Mission (NFSM)</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23.90594482421875" w:right="414.622802734375" w:firstLine="1.20971679687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Millets included as integral part of NFSM from XII Plan onwards;  implementation support for millet districts</w:t>
            </w:r>
          </w:p>
        </w:tc>
      </w:tr>
      <w:tr>
        <w:trPr>
          <w:cantSplit w:val="0"/>
          <w:trHeight w:val="6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7.45559692382812" w:right="397.58392333984375" w:firstLine="8.265609741210938"/>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Front Line Demonstrations  (FLD)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17.454833984375" w:right="1100.06591796875" w:firstLine="11.2896728515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ICAR/AICSMIP organises FLDs in Maharashtra; 96.6 ha  demonstrated in Maharashtra (2007–2013)</w:t>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24.30999755859375" w:right="142.3114013671875"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Nutri-Farm Programme (2013–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16.8499755859375" w:right="183.489990234375" w:firstLine="10.88653564453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Promotes nutri-rich millet varieties across districts; provides quality  seed at subsidised rates</w:t>
            </w:r>
          </w:p>
        </w:tc>
      </w:tr>
      <w:tr>
        <w:trPr>
          <w:cantSplit w:val="0"/>
          <w:trHeight w:val="63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120666503906"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PM FME Scheme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2019290924072" w:lineRule="auto"/>
              <w:ind w:left="110.39886474609375" w:right="68.072509765625" w:firstLine="17.33764648437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Pradhan Mantri Formalisation of Micro Food Processing Enterprises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 supports ragi processing micro-enterprises</w:t>
            </w:r>
          </w:p>
        </w:tc>
      </w:tr>
      <w:tr>
        <w:trPr>
          <w:cantSplit w:val="0"/>
          <w:trHeight w:val="6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5.64125061035156" w:right="339.92706298828125" w:firstLine="7.6607513427734375"/>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International Year of Millets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8.46282958984375" w:right="101.336669921875" w:firstLine="7.862548828125"/>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UN designation led to increased global demand; India positioned as  global millet export hub; Maharashtra benefited</w:t>
            </w:r>
          </w:p>
        </w:tc>
      </w:tr>
      <w:tr>
        <w:trPr>
          <w:cantSplit w:val="0"/>
          <w:trHeight w:val="63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999755859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Millet Procurement (MSP)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16.8499755859375" w:right="360.7977294921875" w:firstLine="8.26568603515625"/>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Minimum Support Price announced annually; inclusion in PDS at  subsidised rates under National Food Security Act</w:t>
            </w:r>
          </w:p>
        </w:tc>
      </w:tr>
    </w:tbl>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1a5276"/>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7.84000015258789"/>
          <w:szCs w:val="27.84000015258789"/>
          <w:u w:val="none"/>
          <w:shd w:fill="auto" w:val="clear"/>
          <w:vertAlign w:val="baseline"/>
          <w:rtl w:val="0"/>
        </w:rPr>
        <w:t xml:space="preserve">18.2 Maharashtra State Support </w:t>
      </w:r>
      <w:r w:rsidDel="00000000" w:rsidR="00000000" w:rsidRPr="00000000">
        <w:drawing>
          <wp:anchor allowOverlap="1" behindDoc="0" distB="19050" distT="19050" distL="19050" distR="19050" hidden="0" layoutInCell="1" locked="0" relativeHeight="0" simplePos="0">
            <wp:simplePos x="0" y="0"/>
            <wp:positionH relativeFrom="column">
              <wp:posOffset>1449747</wp:posOffset>
            </wp:positionH>
            <wp:positionV relativeFrom="paragraph">
              <wp:posOffset>-1341689</wp:posOffset>
            </wp:positionV>
            <wp:extent cx="3302000" cy="228600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02000" cy="2286000"/>
                    </a:xfrm>
                    <a:prstGeom prst="rect"/>
                    <a:ln/>
                  </pic:spPr>
                </pic:pic>
              </a:graphicData>
            </a:graphic>
          </wp:anchor>
        </w:drawing>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067626953125" w:line="247.72693634033203" w:lineRule="auto"/>
        <w:ind w:left="0"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State Agriculture Department subsidises certified seed distribution through Krishi Seva Kendras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6 APMC markets in Nandurbar alone (Akkalkuwa, Dhadgaon, Nandurbar, Navapur, Shahada,  Taloda)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73583984375" w:line="247.7266502380371" w:lineRule="auto"/>
        <w:ind w:left="0" w:right="0" w:firstLine="0"/>
        <w:jc w:val="left"/>
        <w:rPr>
          <w:rFonts w:ascii="Arial" w:cs="Arial" w:eastAsia="Arial" w:hAnsi="Arial"/>
          <w:b w:val="0"/>
          <w:bCs w:val="0"/>
          <w:i w:val="0"/>
          <w:iCs w:val="0"/>
          <w:smallCaps w:val="0"/>
          <w:strike w:val="0"/>
          <w:color w:val="1c2833"/>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Tribal Cooperative network in Nandurbar provides market linkage for tribal smallholder farmers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FPO/FPC registration support for millet producer groups under Maharashtra government  schemes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81884765625" w:line="4543.033905029297" w:lineRule="auto"/>
        <w:ind w:left="0" w:right="0" w:firstLine="0"/>
        <w:jc w:val="left"/>
        <w:rPr>
          <w:rFonts w:ascii="Arial" w:cs="Arial" w:eastAsia="Arial" w:hAnsi="Arial"/>
          <w:b w:val="0"/>
          <w:bCs w:val="0"/>
          <w:i w:val="1"/>
          <w:iCs w:val="1"/>
          <w:smallCaps w:val="0"/>
          <w:strike w:val="0"/>
          <w:color w:val="888888"/>
          <w:sz w:val="15.84000015258789"/>
          <w:szCs w:val="15.84000015258789"/>
          <w:u w:val="none"/>
          <w:shd w:fill="auto" w:val="clear"/>
          <w:vertAlign w:val="baseline"/>
        </w:rPr>
        <w:sectPr>
          <w:type w:val="continuous"/>
          <w:pgSz w:h="15840" w:w="12240" w:orient="portrait"/>
          <w:pgMar w:bottom="140" w:top="686.800537109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c2833"/>
          <w:sz w:val="22.079999923706055"/>
          <w:szCs w:val="22.079999923706055"/>
          <w:u w:val="none"/>
          <w:shd w:fill="auto" w:val="clear"/>
          <w:vertAlign w:val="baseline"/>
          <w:rtl w:val="0"/>
        </w:rPr>
        <w:t xml:space="preserve">Soil Health Card scheme provides free soil testing — helps farmers calibrate NPK applications </w:t>
      </w: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30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30</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389.8400115966797" w:right="1833.3428955078125" w:hanging="9.153594970703125"/>
        <w:jc w:val="left"/>
        <w:rPr>
          <w:rFonts w:ascii="Arial" w:cs="Arial" w:eastAsia="Arial" w:hAnsi="Arial"/>
          <w:b w:val="1"/>
          <w:bCs w:val="1"/>
          <w:i w:val="0"/>
          <w:iCs w:val="0"/>
          <w:smallCaps w:val="0"/>
          <w:strike w:val="0"/>
          <w:color w:val="1a5276"/>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36"/>
          <w:szCs w:val="36"/>
          <w:u w:val="none"/>
          <w:shd w:fill="auto" w:val="clear"/>
          <w:vertAlign w:val="baseline"/>
          <w:rtl w:val="0"/>
        </w:rPr>
        <w:t xml:space="preserve">19. QUICK REFERENCE SUMMARY TABLE </w:t>
      </w:r>
    </w:p>
    <w:tbl>
      <w:tblPr>
        <w:tblStyle w:val="Table35"/>
        <w:tblW w:w="9363.320007324219" w:type="dxa"/>
        <w:jc w:val="left"/>
        <w:tblInd w:w="365.000076293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201049804688"/>
        <w:gridCol w:w="6242.39990234375"/>
        <w:tblGridChange w:id="0">
          <w:tblGrid>
            <w:gridCol w:w="3120.9201049804688"/>
            <w:gridCol w:w="6242.39990234375"/>
          </w:tblGrid>
        </w:tblGridChange>
      </w:tblGrid>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1a5276"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1a5276" w:val="clear"/>
                <w:vertAlign w:val="baseline"/>
                <w:rtl w:val="0"/>
              </w:rPr>
              <w:t xml:space="preserve">Value / Recommendation</w:t>
            </w:r>
          </w:p>
        </w:tc>
      </w:tr>
      <w:tr>
        <w:trPr>
          <w:cantSplit w:val="0"/>
          <w:trHeight w:val="408.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Crop Family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426757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Poaceae (Grass family); C4 plant; tetraploid (2n=36)</w:t>
            </w:r>
          </w:p>
        </w:tc>
      </w:tr>
      <w:tr>
        <w:trPr>
          <w:cantSplit w:val="0"/>
          <w:trHeight w:val="40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151184082031"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Best Varieties (Maharashtra)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599121093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GPU-28, GPU-67, KMR-204, VL Mandua-149, Indaf-5</w:t>
            </w:r>
          </w:p>
        </w:tc>
      </w:tr>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329101562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Sowing Season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26904296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June–July (Kharif; main Maharashtra season)</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329101562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Seed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607910156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8–10 kg/ha (line sowing); 10–15 kg/ha (broadcast)</w:t>
            </w:r>
          </w:p>
        </w:tc>
      </w:tr>
      <w:tr>
        <w:trPr>
          <w:cantSplit w:val="0"/>
          <w:trHeight w:val="4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151184082031"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Row × Plant Spacing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41479492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22.5–30 cm × 7.5–10 cm; 4–5 lakh plants/ha</w:t>
            </w:r>
          </w:p>
        </w:tc>
      </w:tr>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329101562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Sowing 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41479492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2–3 cm</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023071289062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Ideal Soil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2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Sandy loam, Red soil; pH 6.5–6.8 (range 5.5–8.5)</w:t>
            </w:r>
          </w:p>
        </w:tc>
      </w:tr>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Temperature Optimum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41479492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27–32°C day; 22°C night</w:t>
            </w:r>
          </w:p>
        </w:tc>
      </w:tr>
      <w:tr>
        <w:trPr>
          <w:cantSplit w:val="0"/>
          <w:trHeight w:val="40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151184082031"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Rainfall Need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508911132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500–1000 mm; crop water need 350–400 mm</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0302734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NPK (Irrigated)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6444091796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Pr>
              <w:drawing>
                <wp:inline distB="19050" distT="19050" distL="19050" distR="19050">
                  <wp:extent cx="3302000" cy="2286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302000" cy="2286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60:30:30 kg/ha (N:P:K)</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030273437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NPK (Rainfed)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397583007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40:20:20 kg/ha (N:P:K)</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03027343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N Application Split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5089111328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50% basal + 50% top-dressing at 3–4 weeks</w:t>
            </w:r>
          </w:p>
        </w:tc>
      </w:tr>
      <w:tr>
        <w:trPr>
          <w:cantSplit w:val="0"/>
          <w:trHeight w:val="4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Critical Irrigation Stage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4267578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Flowering / Booting (50–70 DAS) — NEVER allow stress here</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Crop 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68823242187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90–120 days depending on variety</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2391967773438"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Yield Potential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1413574218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1.5–4+ t/ha depending on management and variety</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391479492187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Key Disease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Blast (Pyricularia grisea) — most dangerous; use resistant varieties</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1351623535156"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Harvest Moisture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20312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Storage moisture &lt;12%; harvest at 14–18% and dry</w:t>
            </w:r>
          </w:p>
        </w:tc>
      </w:tr>
      <w:tr>
        <w:trPr>
          <w:cantSplit w:val="0"/>
          <w:trHeight w:val="40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1"/>
                <w:bCs w:val="1"/>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highlight w:val="white"/>
                <w:u w:val="none"/>
                <w:vertAlign w:val="baseline"/>
                <w:rtl w:val="0"/>
              </w:rPr>
              <w:t xml:space="preserve">Calcium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540283203125" w:right="0" w:firstLine="0"/>
              <w:jc w:val="left"/>
              <w:rPr>
                <w:rFonts w:ascii="Arial" w:cs="Arial" w:eastAsia="Arial" w:hAnsi="Arial"/>
                <w:b w:val="0"/>
                <w:bCs w:val="0"/>
                <w:i w:val="0"/>
                <w:iCs w:val="0"/>
                <w:smallCaps w:val="0"/>
                <w:strike w:val="0"/>
                <w:color w:val="1c2833"/>
                <w:sz w:val="20.15999984741211"/>
                <w:szCs w:val="20.15999984741211"/>
                <w:highlight w:val="white"/>
                <w:u w:val="none"/>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highlight w:val="white"/>
                <w:u w:val="none"/>
                <w:vertAlign w:val="baseline"/>
                <w:rtl w:val="0"/>
              </w:rPr>
              <w:t xml:space="preserve">344 mg/100 g — 10× more than rice or wheat</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32470703125" w:right="0" w:firstLine="0"/>
              <w:jc w:val="left"/>
              <w:rPr>
                <w:rFonts w:ascii="Arial" w:cs="Arial" w:eastAsia="Arial" w:hAnsi="Arial"/>
                <w:b w:val="1"/>
                <w:bCs w:val="1"/>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1"/>
                <w:bCs w:val="1"/>
                <w:i w:val="0"/>
                <w:iCs w:val="0"/>
                <w:smallCaps w:val="0"/>
                <w:strike w:val="0"/>
                <w:color w:val="1c2833"/>
                <w:sz w:val="20.15999984741211"/>
                <w:szCs w:val="20.15999984741211"/>
                <w:u w:val="none"/>
                <w:shd w:fill="d5f5e3" w:val="clear"/>
                <w:vertAlign w:val="baseline"/>
                <w:rtl w:val="0"/>
              </w:rPr>
              <w:t xml:space="preserve">Grade A Moisture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65771484375" w:right="0" w:firstLine="0"/>
              <w:jc w:val="left"/>
              <w:rPr>
                <w:rFonts w:ascii="Arial" w:cs="Arial" w:eastAsia="Arial" w:hAnsi="Arial"/>
                <w:b w:val="0"/>
                <w:bCs w:val="0"/>
                <w:i w:val="0"/>
                <w:iCs w:val="0"/>
                <w:smallCaps w:val="0"/>
                <w:strike w:val="0"/>
                <w:color w:val="1c2833"/>
                <w:sz w:val="20.15999984741211"/>
                <w:szCs w:val="20.15999984741211"/>
                <w:u w:val="none"/>
                <w:shd w:fill="d5f5e3" w:val="clear"/>
                <w:vertAlign w:val="baseline"/>
              </w:rPr>
            </w:pPr>
            <w:r w:rsidDel="00000000" w:rsidR="00000000" w:rsidRPr="00000000">
              <w:rPr>
                <w:rFonts w:ascii="Arial" w:cs="Arial" w:eastAsia="Arial" w:hAnsi="Arial"/>
                <w:b w:val="0"/>
                <w:bCs w:val="0"/>
                <w:i w:val="0"/>
                <w:iCs w:val="0"/>
                <w:smallCaps w:val="0"/>
                <w:strike w:val="0"/>
                <w:color w:val="1c2833"/>
                <w:sz w:val="20.15999984741211"/>
                <w:szCs w:val="20.15999984741211"/>
                <w:u w:val="none"/>
                <w:shd w:fill="d5f5e3" w:val="clear"/>
                <w:vertAlign w:val="baseline"/>
                <w:rtl w:val="0"/>
              </w:rPr>
              <w:t xml:space="preserve">Max 12–13%; damaged grains &lt;0.5%; immature &lt;3%</w:t>
            </w:r>
          </w:p>
        </w:tc>
      </w:tr>
    </w:tbl>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0.0311279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31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31</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68.1135940551758" w:lineRule="auto"/>
        <w:ind w:left="380.68641662597656" w:right="1833.3428955078125" w:firstLine="0"/>
        <w:jc w:val="center"/>
        <w:rPr>
          <w:rFonts w:ascii="Arial" w:cs="Arial" w:eastAsia="Arial" w:hAnsi="Arial"/>
          <w:b w:val="1"/>
          <w:bCs w:val="1"/>
          <w:i w:val="0"/>
          <w:iCs w:val="0"/>
          <w:smallCaps w:val="0"/>
          <w:strike w:val="0"/>
          <w:color w:val="1a527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a5276"/>
          <w:sz w:val="18.239999771118164"/>
          <w:szCs w:val="18.239999771118164"/>
          <w:u w:val="none"/>
          <w:shd w:fill="auto" w:val="clear"/>
          <w:vertAlign w:val="baseline"/>
          <w:rtl w:val="0"/>
        </w:rPr>
        <w:t xml:space="preserve">Finger Millet (Ragi/Nachni) — Complete Deep Farming &amp; Traceability Report | Maharashtra Edition 2026 </w:t>
      </w:r>
      <w:r w:rsidDel="00000000" w:rsidR="00000000" w:rsidRPr="00000000">
        <w:rPr>
          <w:rFonts w:ascii="Arial" w:cs="Arial" w:eastAsia="Arial" w:hAnsi="Arial"/>
          <w:b w:val="1"/>
          <w:bCs w:val="1"/>
          <w:i w:val="0"/>
          <w:iCs w:val="0"/>
          <w:smallCaps w:val="0"/>
          <w:strike w:val="0"/>
          <w:color w:val="1a5276"/>
          <w:sz w:val="24"/>
          <w:szCs w:val="24"/>
          <w:u w:val="none"/>
          <w:shd w:fill="auto" w:val="clear"/>
          <w:vertAlign w:val="baseline"/>
          <w:rtl w:val="0"/>
        </w:rPr>
        <w:t xml:space="preserve">— END OF REPORT —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6748046875" w:line="240" w:lineRule="auto"/>
        <w:ind w:left="0" w:right="0" w:firstLine="0"/>
        <w:jc w:val="center"/>
        <w:rPr>
          <w:rFonts w:ascii="Arial" w:cs="Arial" w:eastAsia="Arial" w:hAnsi="Arial"/>
          <w:b w:val="1"/>
          <w:bCs w:val="1"/>
          <w:i w:val="0"/>
          <w:iCs w:val="0"/>
          <w:smallCaps w:val="0"/>
          <w:strike w:val="0"/>
          <w:color w:val="1a527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a5276"/>
          <w:sz w:val="24"/>
          <w:szCs w:val="24"/>
          <w:u w:val="none"/>
          <w:shd w:fill="auto" w:val="clear"/>
          <w:vertAlign w:val="baseline"/>
        </w:rPr>
        <w:drawing>
          <wp:inline distB="19050" distT="19050" distL="19050" distR="19050">
            <wp:extent cx="3302000" cy="22860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302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81787109375" w:line="240" w:lineRule="auto"/>
        <w:ind w:left="0" w:right="1560.0311279296875" w:firstLine="0"/>
        <w:jc w:val="right"/>
        <w:rPr>
          <w:rFonts w:ascii="Arial" w:cs="Arial" w:eastAsia="Arial" w:hAnsi="Arial"/>
          <w:b w:val="0"/>
          <w:bCs w:val="0"/>
          <w:i w:val="1"/>
          <w:iCs w:val="1"/>
          <w:smallCaps w:val="0"/>
          <w:strike w:val="0"/>
          <w:color w:val="888888"/>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1c2833"/>
          <w:sz w:val="18.239999771118164"/>
          <w:szCs w:val="18.239999771118164"/>
          <w:u w:val="none"/>
          <w:shd w:fill="auto" w:val="clear"/>
          <w:vertAlign w:val="baseline"/>
          <w:rtl w:val="0"/>
        </w:rPr>
        <w:t xml:space="preserve">Page 32 </w:t>
      </w:r>
      <w:r w:rsidDel="00000000" w:rsidR="00000000" w:rsidRPr="00000000">
        <w:rPr>
          <w:rFonts w:ascii="Arial" w:cs="Arial" w:eastAsia="Arial" w:hAnsi="Arial"/>
          <w:b w:val="0"/>
          <w:bCs w:val="0"/>
          <w:i w:val="1"/>
          <w:iCs w:val="1"/>
          <w:smallCaps w:val="0"/>
          <w:strike w:val="0"/>
          <w:color w:val="888888"/>
          <w:sz w:val="15.84000015258789"/>
          <w:szCs w:val="15.84000015258789"/>
          <w:u w:val="none"/>
          <w:shd w:fill="auto" w:val="clear"/>
          <w:vertAlign w:val="baseline"/>
          <w:rtl w:val="0"/>
        </w:rPr>
        <w:t xml:space="preserve">| Compiled from ICAR Directorate of Millets Development &amp; Official Government Records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91650390625"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Professional Watermarked Edition | Page 32</w:t>
      </w:r>
    </w:p>
    <w:sectPr>
      <w:type w:val="continuous"/>
      <w:pgSz w:h="15840" w:w="12240" w:orient="portrait"/>
      <w:pgMar w:bottom="140" w:top="686.800537109375" w:left="715.4799652099609" w:right="1015.325927734375" w:header="0" w:footer="720"/>
      <w:cols w:equalWidth="0" w:num="1">
        <w:col w:space="0" w:w="10509.19410705566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