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D7033A">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06F076C7" w14:textId="77777777" w:rsidR="00403559" w:rsidRDefault="00D7033A">
      <w:pPr>
        <w:spacing w:before="431"/>
        <w:ind w:right="39"/>
        <w:jc w:val="center"/>
        <w:rPr>
          <w:b/>
          <w:sz w:val="36"/>
        </w:rPr>
      </w:pPr>
      <w:r>
        <w:rPr>
          <w:b/>
          <w:spacing w:val="-2"/>
          <w:sz w:val="36"/>
        </w:rPr>
        <w:t>ABSTRACT</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D7033A">
      <w:pPr>
        <w:pStyle w:val="Heading1"/>
      </w:pPr>
      <w:r>
        <w:t>Project</w:t>
      </w:r>
      <w:r>
        <w:rPr>
          <w:spacing w:val="-12"/>
        </w:rPr>
        <w:t xml:space="preserve"> </w:t>
      </w:r>
      <w:r>
        <w:rPr>
          <w:spacing w:val="-2"/>
        </w:rPr>
        <w:t>Title:</w:t>
      </w:r>
    </w:p>
    <w:p w14:paraId="2EA52FF8" w14:textId="0A2E212B" w:rsidR="00403559" w:rsidRDefault="000D41B5">
      <w:pPr>
        <w:pStyle w:val="BodyText"/>
        <w:rPr>
          <w:sz w:val="30"/>
        </w:rPr>
      </w:pPr>
      <w:r>
        <w:rPr>
          <w:sz w:val="30"/>
          <w:szCs w:val="22"/>
        </w:rPr>
        <w:t xml:space="preserve">  </w:t>
      </w:r>
      <w:r w:rsidR="00D7033A">
        <w:rPr>
          <w:sz w:val="30"/>
          <w:szCs w:val="22"/>
        </w:rPr>
        <w:t xml:space="preserve">Fertilizer Recommendation </w:t>
      </w:r>
    </w:p>
    <w:p w14:paraId="122E0EFE" w14:textId="77777777" w:rsidR="00403559" w:rsidRDefault="00403559">
      <w:pPr>
        <w:pStyle w:val="BodyText"/>
        <w:rPr>
          <w:sz w:val="30"/>
        </w:rPr>
      </w:pPr>
    </w:p>
    <w:p w14:paraId="0C01EE35" w14:textId="77777777" w:rsidR="00403559" w:rsidRDefault="00403559">
      <w:pPr>
        <w:pStyle w:val="BodyText"/>
        <w:spacing w:before="173"/>
        <w:rPr>
          <w:sz w:val="30"/>
        </w:rPr>
      </w:pPr>
    </w:p>
    <w:p w14:paraId="411C291E" w14:textId="77777777" w:rsidR="00403559" w:rsidRDefault="00D7033A">
      <w:pPr>
        <w:pStyle w:val="Heading1"/>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D7033A">
            <w:pPr>
              <w:pStyle w:val="TableParagraph"/>
              <w:spacing w:before="118"/>
              <w:rPr>
                <w:b/>
                <w:sz w:val="30"/>
              </w:rPr>
            </w:pPr>
            <w:r>
              <w:rPr>
                <w:b/>
                <w:spacing w:val="-4"/>
                <w:sz w:val="30"/>
              </w:rPr>
              <w:t>S.No</w:t>
            </w:r>
          </w:p>
        </w:tc>
        <w:tc>
          <w:tcPr>
            <w:tcW w:w="5060" w:type="dxa"/>
          </w:tcPr>
          <w:p w14:paraId="55F90042" w14:textId="77777777" w:rsidR="00403559" w:rsidRDefault="00D7033A">
            <w:pPr>
              <w:pStyle w:val="TableParagraph"/>
              <w:spacing w:before="118"/>
              <w:rPr>
                <w:b/>
                <w:sz w:val="30"/>
              </w:rPr>
            </w:pPr>
            <w:r>
              <w:rPr>
                <w:b/>
                <w:spacing w:val="-4"/>
                <w:sz w:val="30"/>
              </w:rPr>
              <w:t>Name</w:t>
            </w:r>
          </w:p>
        </w:tc>
        <w:tc>
          <w:tcPr>
            <w:tcW w:w="3120" w:type="dxa"/>
          </w:tcPr>
          <w:p w14:paraId="4C8BC516" w14:textId="77777777" w:rsidR="00403559" w:rsidRDefault="00D7033A">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D7033A">
            <w:pPr>
              <w:pStyle w:val="TableParagraph"/>
              <w:rPr>
                <w:sz w:val="30"/>
              </w:rPr>
            </w:pPr>
            <w:r>
              <w:rPr>
                <w:spacing w:val="-10"/>
                <w:sz w:val="30"/>
              </w:rPr>
              <w:t>1</w:t>
            </w:r>
          </w:p>
        </w:tc>
        <w:tc>
          <w:tcPr>
            <w:tcW w:w="5060" w:type="dxa"/>
          </w:tcPr>
          <w:p w14:paraId="3ED198C9" w14:textId="7E4DA879" w:rsidR="00403559" w:rsidRDefault="002E0C09">
            <w:pPr>
              <w:pStyle w:val="TableParagraph"/>
              <w:rPr>
                <w:sz w:val="30"/>
              </w:rPr>
            </w:pPr>
            <w:r>
              <w:rPr>
                <w:spacing w:val="-2"/>
                <w:sz w:val="30"/>
              </w:rPr>
              <w:t>Ch.</w:t>
            </w:r>
            <w:r w:rsidR="00D7033A">
              <w:rPr>
                <w:spacing w:val="-2"/>
                <w:sz w:val="30"/>
              </w:rPr>
              <w:t>Jashwanth</w:t>
            </w:r>
          </w:p>
        </w:tc>
        <w:tc>
          <w:tcPr>
            <w:tcW w:w="3120" w:type="dxa"/>
          </w:tcPr>
          <w:p w14:paraId="09DF265F" w14:textId="3A27D2D4" w:rsidR="00403559" w:rsidRDefault="00D7033A">
            <w:pPr>
              <w:pStyle w:val="TableParagraph"/>
              <w:ind w:left="0"/>
              <w:rPr>
                <w:sz w:val="30"/>
              </w:rPr>
            </w:pPr>
            <w:r>
              <w:rPr>
                <w:spacing w:val="-2"/>
                <w:sz w:val="30"/>
              </w:rPr>
              <w:t>23R11A0</w:t>
            </w:r>
            <w:r w:rsidR="000D41B5">
              <w:rPr>
                <w:spacing w:val="-2"/>
                <w:sz w:val="30"/>
              </w:rPr>
              <w:t>5</w:t>
            </w:r>
            <w:r>
              <w:rPr>
                <w:spacing w:val="-2"/>
                <w:sz w:val="30"/>
              </w:rPr>
              <w:t>14</w:t>
            </w:r>
          </w:p>
        </w:tc>
      </w:tr>
      <w:tr w:rsidR="00403559" w14:paraId="627929C6" w14:textId="77777777">
        <w:trPr>
          <w:trHeight w:val="559"/>
        </w:trPr>
        <w:tc>
          <w:tcPr>
            <w:tcW w:w="1180" w:type="dxa"/>
          </w:tcPr>
          <w:p w14:paraId="4EC66CEA" w14:textId="77777777" w:rsidR="00403559" w:rsidRDefault="00D7033A">
            <w:pPr>
              <w:pStyle w:val="TableParagraph"/>
              <w:spacing w:before="118"/>
              <w:rPr>
                <w:sz w:val="30"/>
              </w:rPr>
            </w:pPr>
            <w:r>
              <w:rPr>
                <w:spacing w:val="-10"/>
                <w:sz w:val="30"/>
              </w:rPr>
              <w:t>2</w:t>
            </w:r>
          </w:p>
        </w:tc>
        <w:tc>
          <w:tcPr>
            <w:tcW w:w="5060" w:type="dxa"/>
          </w:tcPr>
          <w:p w14:paraId="2D4D3383" w14:textId="0B38ADDE" w:rsidR="00403559" w:rsidRDefault="00D7033A" w:rsidP="00AC284F">
            <w:pPr>
              <w:pStyle w:val="TableParagraph"/>
              <w:spacing w:before="118"/>
              <w:rPr>
                <w:sz w:val="30"/>
              </w:rPr>
            </w:pPr>
            <w:r>
              <w:rPr>
                <w:sz w:val="30"/>
              </w:rPr>
              <w:t>Chinnaiah</w:t>
            </w:r>
          </w:p>
        </w:tc>
        <w:tc>
          <w:tcPr>
            <w:tcW w:w="3120" w:type="dxa"/>
          </w:tcPr>
          <w:p w14:paraId="05BDEEA7" w14:textId="55AF3C0B" w:rsidR="00403559" w:rsidRDefault="00D7033A">
            <w:pPr>
              <w:pStyle w:val="TableParagraph"/>
              <w:spacing w:before="118"/>
              <w:ind w:left="0"/>
              <w:rPr>
                <w:sz w:val="30"/>
              </w:rPr>
            </w:pPr>
            <w:r>
              <w:rPr>
                <w:spacing w:val="-2"/>
                <w:sz w:val="30"/>
              </w:rPr>
              <w:t>2</w:t>
            </w:r>
            <w:r w:rsidR="000D41B5">
              <w:rPr>
                <w:spacing w:val="-2"/>
                <w:sz w:val="30"/>
              </w:rPr>
              <w:t>4R15A05</w:t>
            </w:r>
            <w:r>
              <w:rPr>
                <w:spacing w:val="-2"/>
                <w:sz w:val="30"/>
              </w:rPr>
              <w:t>C</w:t>
            </w:r>
            <w:r w:rsidR="000D41B5">
              <w:rPr>
                <w:spacing w:val="-2"/>
                <w:sz w:val="30"/>
              </w:rPr>
              <w:t>5</w:t>
            </w:r>
          </w:p>
        </w:tc>
      </w:tr>
      <w:tr w:rsidR="00403559" w14:paraId="235BFD8B" w14:textId="77777777">
        <w:trPr>
          <w:trHeight w:val="539"/>
        </w:trPr>
        <w:tc>
          <w:tcPr>
            <w:tcW w:w="1180" w:type="dxa"/>
          </w:tcPr>
          <w:p w14:paraId="5D44781B" w14:textId="77777777" w:rsidR="00403559" w:rsidRDefault="00D7033A">
            <w:pPr>
              <w:pStyle w:val="TableParagraph"/>
              <w:rPr>
                <w:sz w:val="30"/>
              </w:rPr>
            </w:pPr>
            <w:r>
              <w:rPr>
                <w:spacing w:val="-10"/>
                <w:sz w:val="30"/>
              </w:rPr>
              <w:t>3</w:t>
            </w:r>
          </w:p>
        </w:tc>
        <w:tc>
          <w:tcPr>
            <w:tcW w:w="5060" w:type="dxa"/>
          </w:tcPr>
          <w:p w14:paraId="26C08238" w14:textId="2A827B9D" w:rsidR="00403559" w:rsidRDefault="00D7033A" w:rsidP="00AC284F">
            <w:pPr>
              <w:pStyle w:val="TableParagraph"/>
              <w:rPr>
                <w:sz w:val="30"/>
              </w:rPr>
            </w:pPr>
            <w:r>
              <w:rPr>
                <w:sz w:val="30"/>
              </w:rPr>
              <w:t>Mohith</w:t>
            </w:r>
          </w:p>
        </w:tc>
        <w:tc>
          <w:tcPr>
            <w:tcW w:w="3120" w:type="dxa"/>
          </w:tcPr>
          <w:p w14:paraId="42507316" w14:textId="3CC361FD" w:rsidR="00403559" w:rsidRDefault="00D7033A">
            <w:pPr>
              <w:pStyle w:val="TableParagraph"/>
              <w:ind w:left="0"/>
              <w:rPr>
                <w:sz w:val="30"/>
              </w:rPr>
            </w:pPr>
            <w:r>
              <w:rPr>
                <w:spacing w:val="-2"/>
                <w:sz w:val="30"/>
              </w:rPr>
              <w:t>23R11A</w:t>
            </w:r>
            <w:r w:rsidR="00AC284F">
              <w:rPr>
                <w:spacing w:val="-2"/>
                <w:sz w:val="30"/>
              </w:rPr>
              <w:t>05</w:t>
            </w:r>
            <w:r>
              <w:rPr>
                <w:spacing w:val="-2"/>
                <w:sz w:val="30"/>
              </w:rPr>
              <w:t>H4</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621BFEBA" w14:textId="77777777" w:rsidR="00403559" w:rsidRDefault="00D7033A">
      <w:pPr>
        <w:pStyle w:val="Heading2"/>
        <w:spacing w:before="230"/>
        <w:rPr>
          <w:b w:val="0"/>
          <w:spacing w:val="-2"/>
        </w:rPr>
      </w:pPr>
      <w:r>
        <w:rPr>
          <w:spacing w:val="-2"/>
        </w:rPr>
        <w:lastRenderedPageBreak/>
        <w:t>Abstract</w:t>
      </w:r>
      <w:r>
        <w:rPr>
          <w:b w:val="0"/>
          <w:spacing w:val="-2"/>
        </w:rPr>
        <w:t>:</w:t>
      </w:r>
    </w:p>
    <w:p w14:paraId="5494ED01" w14:textId="16DBF0CC" w:rsidR="00D7033A" w:rsidRPr="00D7033A" w:rsidRDefault="00D7033A" w:rsidP="00076A26">
      <w:pPr>
        <w:pStyle w:val="BodyText"/>
        <w:spacing w:before="212"/>
        <w:jc w:val="both"/>
        <w:rPr>
          <w:bCs/>
          <w:sz w:val="28"/>
          <w:szCs w:val="28"/>
          <w:lang w:val="en-IN"/>
        </w:rPr>
      </w:pPr>
      <w:r>
        <w:rPr>
          <w:bCs/>
          <w:sz w:val="28"/>
          <w:szCs w:val="28"/>
        </w:rPr>
        <w:t xml:space="preserve">                                                                                                                                     </w:t>
      </w:r>
      <w:r w:rsidRPr="00D7033A">
        <w:rPr>
          <w:bCs/>
          <w:sz w:val="28"/>
          <w:szCs w:val="28"/>
        </w:rPr>
        <w:t xml:space="preserve">The </w:t>
      </w:r>
      <w:r w:rsidRPr="00D7033A">
        <w:rPr>
          <w:b/>
          <w:bCs/>
          <w:sz w:val="28"/>
          <w:szCs w:val="28"/>
        </w:rPr>
        <w:t xml:space="preserve">Fertilizer Recommendation </w:t>
      </w:r>
      <w:r w:rsidRPr="00D7033A">
        <w:rPr>
          <w:bCs/>
          <w:sz w:val="28"/>
          <w:szCs w:val="28"/>
        </w:rPr>
        <w:t xml:space="preserve">System project leverages machine learning </w:t>
      </w:r>
      <w:r>
        <w:rPr>
          <w:bCs/>
          <w:sz w:val="28"/>
          <w:szCs w:val="28"/>
        </w:rPr>
        <w:t xml:space="preserve">       </w:t>
      </w:r>
      <w:r w:rsidRPr="00D7033A">
        <w:rPr>
          <w:bCs/>
          <w:sz w:val="28"/>
          <w:szCs w:val="28"/>
        </w:rPr>
        <w:t xml:space="preserve">techniques to provide precise, data-driven fertilizer recommendations aimed at enhancing crop yield and promoting sustainable agriculture. Traditional fertilizer </w:t>
      </w:r>
      <w:r>
        <w:rPr>
          <w:bCs/>
          <w:sz w:val="28"/>
          <w:szCs w:val="28"/>
        </w:rPr>
        <w:t xml:space="preserve">  </w:t>
      </w:r>
      <w:r w:rsidRPr="00D7033A">
        <w:rPr>
          <w:bCs/>
          <w:sz w:val="28"/>
          <w:szCs w:val="28"/>
        </w:rPr>
        <w:t xml:space="preserve">application methods often result in either overuse or underuse, leading to suboptimal crop production and environmental degradation. This project addresses these challenges by analyzing critical soil attributes such as pH, nitrogen (N), phosphorus (P), potassium (K) levels, moisture content, and crop type, combined with </w:t>
      </w:r>
      <w:r>
        <w:rPr>
          <w:bCs/>
          <w:sz w:val="28"/>
          <w:szCs w:val="28"/>
        </w:rPr>
        <w:t xml:space="preserve">    </w:t>
      </w:r>
      <w:r w:rsidRPr="00D7033A">
        <w:rPr>
          <w:bCs/>
          <w:sz w:val="28"/>
          <w:szCs w:val="28"/>
        </w:rPr>
        <w:t>environmental data.</w:t>
      </w:r>
    </w:p>
    <w:p w14:paraId="705520FE" w14:textId="77777777" w:rsidR="00D7033A" w:rsidRPr="00D7033A" w:rsidRDefault="00D7033A" w:rsidP="00076A26">
      <w:pPr>
        <w:pStyle w:val="BodyText"/>
        <w:spacing w:before="212"/>
        <w:jc w:val="both"/>
        <w:rPr>
          <w:bCs/>
          <w:sz w:val="28"/>
          <w:szCs w:val="28"/>
          <w:lang w:val="en-IN"/>
        </w:rPr>
      </w:pPr>
      <w:r w:rsidRPr="00D7033A">
        <w:rPr>
          <w:bCs/>
          <w:sz w:val="28"/>
          <w:szCs w:val="28"/>
        </w:rPr>
        <w:t>Using a comprehensive dataset gathered from agricultural experiments and historical records, supervised machine learning algorithms—including decision trees, random forests, and support vector machines—are trained to identify patterns and correlations between soil conditions and optimal fertilizer requirements. The system predicts the most suitable type and amount of fertilizer for specific crops under varying conditions, thereby minimizing resource wastage and maximizing efficiency.</w:t>
      </w:r>
    </w:p>
    <w:p w14:paraId="3CE5AC0D" w14:textId="77777777" w:rsidR="00076A26" w:rsidRDefault="00D7033A" w:rsidP="00076A26">
      <w:pPr>
        <w:pStyle w:val="BodyText"/>
        <w:spacing w:before="212"/>
        <w:jc w:val="both"/>
      </w:pPr>
      <w:r w:rsidRPr="00D7033A">
        <w:rPr>
          <w:bCs/>
          <w:sz w:val="28"/>
          <w:szCs w:val="28"/>
        </w:rPr>
        <w:t>The recommendation engine is designed with a user-friendly interface, allowing farmers or agronomists to input soil test results and crop information to receive immediate, actionable advice. This technology-driven approach supports sustainable farming by reducing chemical runoff, lowering costs, and improving crop health. The project demonstrates the significant role of artificial intelligence in modern agriculture, offering a scalable solution adaptable to diverse farming environments and contributing to food security and environmental conservation</w:t>
      </w:r>
      <w:r>
        <w:t xml:space="preserve">    </w:t>
      </w:r>
    </w:p>
    <w:p w14:paraId="021B88C7" w14:textId="77777777" w:rsidR="00076A26" w:rsidRDefault="00076A26" w:rsidP="00076A26">
      <w:pPr>
        <w:pStyle w:val="BodyText"/>
        <w:spacing w:before="212"/>
        <w:rPr>
          <w:b/>
          <w:bCs/>
        </w:rPr>
      </w:pPr>
    </w:p>
    <w:p w14:paraId="3BD39694" w14:textId="77777777" w:rsidR="00076A26" w:rsidRDefault="00076A26" w:rsidP="00076A26">
      <w:pPr>
        <w:pStyle w:val="BodyText"/>
        <w:spacing w:before="212"/>
        <w:rPr>
          <w:b/>
          <w:bCs/>
        </w:rPr>
      </w:pPr>
    </w:p>
    <w:p w14:paraId="4DE64483" w14:textId="755AEA18" w:rsidR="0018180B" w:rsidRDefault="00076A26" w:rsidP="00076A26">
      <w:pPr>
        <w:pStyle w:val="BodyText"/>
        <w:spacing w:before="212"/>
      </w:pPr>
      <w:r w:rsidRPr="00076A26">
        <w:rPr>
          <w:b/>
          <w:bCs/>
        </w:rPr>
        <w:t>KEYWORDS</w:t>
      </w:r>
      <w:r w:rsidRPr="00076A26">
        <w:t>: fertilizer, soil measurement, recommender, machine learning, random forest classifier</w:t>
      </w:r>
      <w:r w:rsidR="00D7033A">
        <w:t xml:space="preserve">                  </w:t>
      </w:r>
    </w:p>
    <w:p w14:paraId="4DECA81B" w14:textId="77777777" w:rsidR="0018180B" w:rsidRDefault="0018180B" w:rsidP="0018180B">
      <w:pPr>
        <w:pStyle w:val="BodyText"/>
        <w:tabs>
          <w:tab w:val="left" w:pos="901"/>
          <w:tab w:val="left" w:pos="2062"/>
          <w:tab w:val="left" w:pos="2985"/>
          <w:tab w:val="left" w:pos="3900"/>
        </w:tabs>
        <w:spacing w:before="288"/>
        <w:ind w:right="148"/>
      </w:pPr>
    </w:p>
    <w:sectPr w:rsidR="0018180B">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0FEF01F7"/>
    <w:multiLevelType w:val="multilevel"/>
    <w:tmpl w:val="077A1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8094B"/>
    <w:multiLevelType w:val="multilevel"/>
    <w:tmpl w:val="7F1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5" w15:restartNumberingAfterBreak="0">
    <w:nsid w:val="54CA1958"/>
    <w:multiLevelType w:val="multilevel"/>
    <w:tmpl w:val="0CFE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75680937">
    <w:abstractNumId w:val="6"/>
  </w:num>
  <w:num w:numId="2" w16cid:durableId="272908910">
    <w:abstractNumId w:val="1"/>
  </w:num>
  <w:num w:numId="3" w16cid:durableId="234823978">
    <w:abstractNumId w:val="0"/>
  </w:num>
  <w:num w:numId="4" w16cid:durableId="1836069230">
    <w:abstractNumId w:val="4"/>
  </w:num>
  <w:num w:numId="5" w16cid:durableId="2081436365">
    <w:abstractNumId w:val="5"/>
  </w:num>
  <w:num w:numId="6" w16cid:durableId="560213090">
    <w:abstractNumId w:val="3"/>
  </w:num>
  <w:num w:numId="7" w16cid:durableId="115587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59"/>
    <w:rsid w:val="00076A26"/>
    <w:rsid w:val="000D41B5"/>
    <w:rsid w:val="0018180B"/>
    <w:rsid w:val="002C550F"/>
    <w:rsid w:val="002E0C09"/>
    <w:rsid w:val="0030191C"/>
    <w:rsid w:val="00364766"/>
    <w:rsid w:val="00403559"/>
    <w:rsid w:val="00690FE1"/>
    <w:rsid w:val="00AC284F"/>
    <w:rsid w:val="00C53569"/>
    <w:rsid w:val="00D7033A"/>
    <w:rsid w:val="00F10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 w:type="paragraph" w:styleId="NormalWeb">
    <w:name w:val="Normal (Web)"/>
    <w:basedOn w:val="Normal"/>
    <w:uiPriority w:val="99"/>
    <w:semiHidden/>
    <w:unhideWhenUsed/>
    <w:rsid w:val="00D7033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5922">
      <w:bodyDiv w:val="1"/>
      <w:marLeft w:val="0"/>
      <w:marRight w:val="0"/>
      <w:marTop w:val="0"/>
      <w:marBottom w:val="0"/>
      <w:divBdr>
        <w:top w:val="none" w:sz="0" w:space="0" w:color="auto"/>
        <w:left w:val="none" w:sz="0" w:space="0" w:color="auto"/>
        <w:bottom w:val="none" w:sz="0" w:space="0" w:color="auto"/>
        <w:right w:val="none" w:sz="0" w:space="0" w:color="auto"/>
      </w:divBdr>
    </w:div>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345250069">
      <w:bodyDiv w:val="1"/>
      <w:marLeft w:val="0"/>
      <w:marRight w:val="0"/>
      <w:marTop w:val="0"/>
      <w:marBottom w:val="0"/>
      <w:divBdr>
        <w:top w:val="none" w:sz="0" w:space="0" w:color="auto"/>
        <w:left w:val="none" w:sz="0" w:space="0" w:color="auto"/>
        <w:bottom w:val="none" w:sz="0" w:space="0" w:color="auto"/>
        <w:right w:val="none" w:sz="0" w:space="0" w:color="auto"/>
      </w:divBdr>
    </w:div>
    <w:div w:id="745760188">
      <w:bodyDiv w:val="1"/>
      <w:marLeft w:val="0"/>
      <w:marRight w:val="0"/>
      <w:marTop w:val="0"/>
      <w:marBottom w:val="0"/>
      <w:divBdr>
        <w:top w:val="none" w:sz="0" w:space="0" w:color="auto"/>
        <w:left w:val="none" w:sz="0" w:space="0" w:color="auto"/>
        <w:bottom w:val="none" w:sz="0" w:space="0" w:color="auto"/>
        <w:right w:val="none" w:sz="0" w:space="0" w:color="auto"/>
      </w:divBdr>
    </w:div>
    <w:div w:id="792330946">
      <w:bodyDiv w:val="1"/>
      <w:marLeft w:val="0"/>
      <w:marRight w:val="0"/>
      <w:marTop w:val="0"/>
      <w:marBottom w:val="0"/>
      <w:divBdr>
        <w:top w:val="none" w:sz="0" w:space="0" w:color="auto"/>
        <w:left w:val="none" w:sz="0" w:space="0" w:color="auto"/>
        <w:bottom w:val="none" w:sz="0" w:space="0" w:color="auto"/>
        <w:right w:val="none" w:sz="0" w:space="0" w:color="auto"/>
      </w:divBdr>
    </w:div>
    <w:div w:id="1111632528">
      <w:bodyDiv w:val="1"/>
      <w:marLeft w:val="0"/>
      <w:marRight w:val="0"/>
      <w:marTop w:val="0"/>
      <w:marBottom w:val="0"/>
      <w:divBdr>
        <w:top w:val="none" w:sz="0" w:space="0" w:color="auto"/>
        <w:left w:val="none" w:sz="0" w:space="0" w:color="auto"/>
        <w:bottom w:val="none" w:sz="0" w:space="0" w:color="auto"/>
        <w:right w:val="none" w:sz="0" w:space="0" w:color="auto"/>
      </w:divBdr>
    </w:div>
    <w:div w:id="1935284338">
      <w:bodyDiv w:val="1"/>
      <w:marLeft w:val="0"/>
      <w:marRight w:val="0"/>
      <w:marTop w:val="0"/>
      <w:marBottom w:val="0"/>
      <w:divBdr>
        <w:top w:val="none" w:sz="0" w:space="0" w:color="auto"/>
        <w:left w:val="none" w:sz="0" w:space="0" w:color="auto"/>
        <w:bottom w:val="none" w:sz="0" w:space="0" w:color="auto"/>
        <w:right w:val="none" w:sz="0" w:space="0" w:color="auto"/>
      </w:divBdr>
    </w:div>
    <w:div w:id="1947224433">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creator>CHINNAIAH MANDA</dc:creator>
  <cp:lastModifiedBy>Chepuri Jashwanth</cp:lastModifiedBy>
  <cp:revision>3</cp:revision>
  <dcterms:created xsi:type="dcterms:W3CDTF">2025-06-07T13:54:00Z</dcterms:created>
  <dcterms:modified xsi:type="dcterms:W3CDTF">2025-06-07T13:55:00Z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