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993"/>
        <w:rPr/>
      </w:pPr>
      <w:r w:rsidDel="00000000" w:rsidR="00000000" w:rsidRPr="00000000">
        <w:rPr>
          <w:rtl w:val="0"/>
        </w:rPr>
        <w:t xml:space="preserve"> </w:t>
      </w:r>
    </w:p>
    <w:p w:rsidR="00000000" w:rsidDel="00000000" w:rsidP="00000000" w:rsidRDefault="00000000" w:rsidRPr="00000000" w14:paraId="00000002">
      <w:pPr>
        <w:ind w:hanging="993"/>
        <w:rPr/>
      </w:pPr>
      <w:r w:rsidDel="00000000" w:rsidR="00000000" w:rsidRPr="00000000">
        <w:rPr/>
        <w:drawing>
          <wp:inline distB="0" distT="0" distL="0" distR="0">
            <wp:extent cx="7014372" cy="865884"/>
            <wp:effectExtent b="0" l="0" r="0" t="0"/>
            <wp:docPr id="1681965245"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7014372" cy="86588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360999</wp:posOffset>
                </wp:positionH>
                <wp:positionV relativeFrom="page">
                  <wp:posOffset>3331529</wp:posOffset>
                </wp:positionV>
                <wp:extent cx="4714875" cy="6757351"/>
                <wp:effectExtent b="0" l="0" r="0" t="0"/>
                <wp:wrapSquare wrapText="bothSides" distB="0" distT="0" distL="182880" distR="182880"/>
                <wp:docPr id="1681965206"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4.99990940093994"/>
                              <w:ind w:left="0" w:right="0" w:firstLine="0"/>
                              <w:jc w:val="center"/>
                              <w:textDirection w:val="btLr"/>
                            </w:pPr>
                            <w:r w:rsidDel="00000000" w:rsidR="00000000" w:rsidRPr="00000000">
                              <w:rPr>
                                <w:rFonts w:ascii="EB Garamond ExtraBold" w:cs="EB Garamond ExtraBold" w:eastAsia="EB Garamond ExtraBold" w:hAnsi="EB Garamond ExtraBold"/>
                                <w:b w:val="0"/>
                                <w:i w:val="0"/>
                                <w:smallCaps w:val="0"/>
                                <w:strike w:val="0"/>
                                <w:color w:val="000000"/>
                                <w:sz w:val="72"/>
                                <w:vertAlign w:val="baseline"/>
                              </w:rPr>
                              <w:t xml:space="preserve">Pedro Páramo</w:t>
                            </w:r>
                          </w:p>
                          <w:p w:rsidR="00000000" w:rsidDel="00000000" w:rsidP="00000000" w:rsidRDefault="00000000" w:rsidRPr="00000000">
                            <w:pPr>
                              <w:spacing w:after="560" w:before="40" w:line="215.00000953674316"/>
                              <w:ind w:left="0" w:right="0" w:firstLine="0"/>
                              <w:jc w:val="center"/>
                              <w:textDirection w:val="btLr"/>
                            </w:pPr>
                            <w:r w:rsidDel="00000000" w:rsidR="00000000" w:rsidRPr="00000000">
                              <w:rPr>
                                <w:rFonts w:ascii="EB Garamond ExtraBold" w:cs="EB Garamond ExtraBold" w:eastAsia="EB Garamond ExtraBold" w:hAnsi="EB Garamond ExtraBold"/>
                                <w:b w:val="0"/>
                                <w:i w:val="0"/>
                                <w:smallCaps w:val="0"/>
                                <w:strike w:val="0"/>
                                <w:color w:val="000000"/>
                                <w:sz w:val="72"/>
                                <w:vertAlign w:val="baseline"/>
                              </w:rPr>
                            </w:r>
                            <w:r w:rsidDel="00000000" w:rsidR="00000000" w:rsidRPr="00000000">
                              <w:rPr>
                                <w:rFonts w:ascii="EB Garamond ExtraBold" w:cs="EB Garamond ExtraBold" w:eastAsia="EB Garamond ExtraBold" w:hAnsi="EB Garamond ExtraBold"/>
                                <w:b w:val="0"/>
                                <w:i w:val="0"/>
                                <w:smallCaps w:val="0"/>
                                <w:strike w:val="0"/>
                                <w:color w:val="000000"/>
                                <w:sz w:val="72"/>
                                <w:vertAlign w:val="baseline"/>
                              </w:rPr>
                              <w:t xml:space="preserve">Con Analizador Lexico y Sintactico en FLEX</w:t>
                            </w:r>
                            <w:r w:rsidDel="00000000" w:rsidR="00000000" w:rsidRPr="00000000">
                              <w:rPr>
                                <w:rFonts w:ascii="Arial" w:cs="Arial" w:eastAsia="Arial" w:hAnsi="Arial"/>
                                <w:b w:val="0"/>
                                <w:i w:val="0"/>
                                <w:smallCaps w:val="0"/>
                                <w:strike w:val="0"/>
                                <w:color w:val="000000"/>
                                <w:sz w:val="72"/>
                                <w:vertAlign w:val="baseline"/>
                              </w:rPr>
                              <w:t xml:space="preserve"> </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72"/>
                                <w:vertAlign w:val="baseline"/>
                              </w:rPr>
                            </w:r>
                            <w:r w:rsidDel="00000000" w:rsidR="00000000" w:rsidRPr="00000000">
                              <w:rPr>
                                <w:rFonts w:ascii="EB Garamond" w:cs="EB Garamond" w:eastAsia="EB Garamond" w:hAnsi="EB Garamond"/>
                                <w:b w:val="1"/>
                                <w:i w:val="0"/>
                                <w:smallCaps w:val="1"/>
                                <w:strike w:val="0"/>
                                <w:color w:val="000000"/>
                                <w:sz w:val="36"/>
                                <w:vertAlign w:val="baseline"/>
                              </w:rPr>
                              <w:t xml:space="preserve">Vinculación internacional COIL-UAEH-UDEA</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1"/>
                                <w:i w:val="0"/>
                                <w:smallCaps w:val="1"/>
                                <w:strike w:val="0"/>
                                <w:color w:val="000000"/>
                                <w:sz w:val="36"/>
                                <w:vertAlign w:val="baseline"/>
                              </w:rPr>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Arial" w:cs="Arial" w:eastAsia="Arial" w:hAnsi="Arial"/>
                                <w:b w:val="0"/>
                                <w:i w:val="0"/>
                                <w:smallCaps w:val="1"/>
                                <w:strike w:val="0"/>
                                <w:color w:val="000000"/>
                                <w:sz w:val="28"/>
                                <w:vertAlign w:val="baseline"/>
                              </w:rPr>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Arial" w:cs="Arial" w:eastAsia="Arial" w:hAnsi="Arial"/>
                                <w:b w:val="0"/>
                                <w:i w:val="0"/>
                                <w:smallCaps w:val="1"/>
                                <w:strike w:val="0"/>
                                <w:color w:val="000000"/>
                                <w:sz w:val="28"/>
                                <w:vertAlign w:val="baseline"/>
                              </w:rPr>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Arial" w:cs="Arial" w:eastAsia="Arial" w:hAnsi="Arial"/>
                                <w:b w:val="0"/>
                                <w:i w:val="0"/>
                                <w:smallCaps w:val="1"/>
                                <w:strike w:val="0"/>
                                <w:color w:val="000000"/>
                                <w:sz w:val="28"/>
                                <w:vertAlign w:val="baseline"/>
                              </w:rPr>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EQUIPO:</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Juan Pablo Pérez</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Luisa Martínez</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Linares Carrada Jasiel</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López López Fernando</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Martínez Ángeles Mario Rodrigo</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Rocha Hernandez Rogelio</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360999</wp:posOffset>
                </wp:positionH>
                <wp:positionV relativeFrom="page">
                  <wp:posOffset>3331529</wp:posOffset>
                </wp:positionV>
                <wp:extent cx="4714875" cy="6757351"/>
                <wp:effectExtent b="0" l="0" r="0" t="0"/>
                <wp:wrapSquare wrapText="bothSides" distB="0" distT="0" distL="182880" distR="182880"/>
                <wp:docPr id="1681965206"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4714875" cy="6757351"/>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Índice</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ffffff"/>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2"/>
          <w:szCs w:val="32"/>
          <w:u w:val="none"/>
          <w:shd w:fill="auto" w:val="clear"/>
          <w:vertAlign w:val="baseline"/>
          <w:rtl w:val="0"/>
        </w:rPr>
        <w:t xml:space="preserve">Contenido</w:t>
      </w:r>
    </w:p>
    <w:sdt>
      <w:sdtPr>
        <w:id w:val="1630677205"/>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x2xebxpfw2p">
            <w:r w:rsidDel="00000000" w:rsidR="00000000" w:rsidRPr="00000000">
              <w:rPr>
                <w:b w:val="1"/>
                <w:bCs w:val="1"/>
                <w:color w:val="000000"/>
                <w:u w:val="none"/>
                <w:rtl w:val="0"/>
              </w:rPr>
              <w:t xml:space="preserve">Introducción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b w:val="1"/>
              <w:bCs w:val="1"/>
              <w:color w:val="000000"/>
              <w:u w:val="none"/>
            </w:rPr>
          </w:pPr>
          <w:hyperlink w:anchor="_heading=h.qqlu81qah9mp">
            <w:r w:rsidDel="00000000" w:rsidR="00000000" w:rsidRPr="00000000">
              <w:rPr>
                <w:b w:val="1"/>
                <w:bCs w:val="1"/>
                <w:color w:val="000000"/>
                <w:u w:val="none"/>
                <w:rtl w:val="0"/>
              </w:rPr>
              <w:t xml:space="preserve">Marco teórico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b w:val="1"/>
              <w:bCs w:val="1"/>
              <w:color w:val="000000"/>
              <w:u w:val="none"/>
            </w:rPr>
          </w:pPr>
          <w:hyperlink w:anchor="_heading=h.jcuecgnyis2y">
            <w:r w:rsidDel="00000000" w:rsidR="00000000" w:rsidRPr="00000000">
              <w:rPr>
                <w:b w:val="1"/>
                <w:bCs w:val="1"/>
                <w:color w:val="000000"/>
                <w:u w:val="none"/>
                <w:rtl w:val="0"/>
              </w:rPr>
              <w:t xml:space="preserve">Objetivos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b w:val="1"/>
              <w:bCs w:val="1"/>
              <w:color w:val="000000"/>
              <w:u w:val="none"/>
            </w:rPr>
          </w:pPr>
          <w:hyperlink w:anchor="_heading=h.4qhg5sxv13a4">
            <w:r w:rsidDel="00000000" w:rsidR="00000000" w:rsidRPr="00000000">
              <w:rPr>
                <w:b w:val="1"/>
                <w:bCs w:val="1"/>
                <w:color w:val="000000"/>
                <w:u w:val="none"/>
                <w:rtl w:val="0"/>
              </w:rPr>
              <w:t xml:space="preserve">Desarrollo</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b w:val="1"/>
              <w:bCs w:val="1"/>
              <w:color w:val="000000"/>
              <w:u w:val="none"/>
            </w:rPr>
          </w:pPr>
          <w:hyperlink w:anchor="_heading=h.9ulh6227i9uz">
            <w:r w:rsidDel="00000000" w:rsidR="00000000" w:rsidRPr="00000000">
              <w:rPr>
                <w:b w:val="1"/>
                <w:bCs w:val="1"/>
                <w:color w:val="000000"/>
                <w:u w:val="none"/>
                <w:rtl w:val="0"/>
              </w:rPr>
              <w:t xml:space="preserve">Resultados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b w:val="1"/>
              <w:bCs w:val="1"/>
              <w:color w:val="000000"/>
              <w:u w:val="none"/>
            </w:rPr>
          </w:pPr>
          <w:hyperlink w:anchor="_heading=h.xoyr22islv3">
            <w:r w:rsidDel="00000000" w:rsidR="00000000" w:rsidRPr="00000000">
              <w:rPr>
                <w:b w:val="1"/>
                <w:bCs w:val="1"/>
                <w:color w:val="000000"/>
                <w:u w:val="none"/>
                <w:rtl w:val="0"/>
              </w:rPr>
              <w:t xml:space="preserve">Conclusiones</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b w:val="1"/>
              <w:bCs w:val="1"/>
              <w:color w:val="000000"/>
              <w:u w:val="none"/>
            </w:rPr>
          </w:pPr>
          <w:hyperlink w:anchor="_heading=h.z3ifrvvo3nyl">
            <w:r w:rsidDel="00000000" w:rsidR="00000000" w:rsidRPr="00000000">
              <w:rPr>
                <w:b w:val="1"/>
                <w:bCs w:val="1"/>
                <w:color w:val="000000"/>
                <w:u w:val="none"/>
                <w:rtl w:val="0"/>
              </w:rPr>
              <w:t xml:space="preserve">Referencias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rFonts w:ascii="Arial" w:cs="Arial" w:eastAsia="Arial" w:hAnsi="Arial"/>
          <w:b w:val="1"/>
          <w:bCs w:val="1"/>
          <w:color w:val="000000"/>
          <w:sz w:val="28"/>
          <w:szCs w:val="28"/>
        </w:rPr>
      </w:pPr>
      <w:bookmarkStart w:colFirst="0" w:colLast="0" w:name="_heading=h.1x2xebxpfw2p" w:id="0"/>
      <w:bookmarkEnd w:id="0"/>
      <w:r w:rsidDel="00000000" w:rsidR="00000000" w:rsidRPr="00000000">
        <w:rPr>
          <w:rFonts w:ascii="Arial" w:cs="Arial" w:eastAsia="Arial" w:hAnsi="Arial"/>
          <w:b w:val="1"/>
          <w:bCs w:val="1"/>
          <w:color w:val="000000"/>
          <w:sz w:val="28"/>
          <w:szCs w:val="28"/>
          <w:rtl w:val="0"/>
        </w:rPr>
        <w:t xml:space="preserve">Introducción</w:t>
      </w:r>
    </w:p>
    <w:p w:rsidR="00000000" w:rsidDel="00000000" w:rsidP="00000000" w:rsidRDefault="00000000" w:rsidRPr="00000000" w14:paraId="00000010">
      <w:pPr>
        <w:spacing w:line="276" w:lineRule="auto"/>
        <w:jc w:val="both"/>
        <w:rPr>
          <w:rFonts w:ascii="Arial" w:cs="Arial" w:eastAsia="Arial" w:hAnsi="Arial"/>
          <w:color w:val="c00000"/>
          <w:sz w:val="28"/>
          <w:szCs w:val="28"/>
        </w:rPr>
      </w:pPr>
      <w:r w:rsidDel="00000000" w:rsidR="00000000" w:rsidRPr="00000000">
        <w:rPr>
          <w:rtl w:val="0"/>
        </w:rPr>
      </w:r>
    </w:p>
    <w:p w:rsidR="00000000" w:rsidDel="00000000" w:rsidP="00000000" w:rsidRDefault="00000000" w:rsidRPr="00000000" w14:paraId="00000011">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proyecto, desarrollado en el marco de la vinculación internacional COIL-UAEH-UDEA, tiene como propósito integrar los conocimientos de lenguajes formales, autómatas, compiladores y procesamiento del lenguaje natural (PLN) para construir una herramienta de análisis léxico y sintáctico aplicada al texto literario Pedro Páramo de Juan Rulfo.</w:t>
      </w:r>
    </w:p>
    <w:p w:rsidR="00000000" w:rsidDel="00000000" w:rsidP="00000000" w:rsidRDefault="00000000" w:rsidRPr="00000000" w14:paraId="0000001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trabajo surge del interés por fomentar la inclusión educativa a través del uso de tecnologías que faciliten la comprensión lingüística entre hablantes de diferentes variantes del español. Para ello, se implementó un sistema capaz de reconocer, clasificar y adaptar regionalismos colombianos, traduciendo el texto a un lenguaje más accesible para estudiantes iberoamericanos.</w:t>
      </w:r>
    </w:p>
    <w:p w:rsidR="00000000" w:rsidDel="00000000" w:rsidP="00000000" w:rsidRDefault="00000000" w:rsidRPr="00000000" w14:paraId="0000001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combina el uso de Lex y Yacc para el procesamiento computacional del lenguaje con técnicas de minería de texto y análisis emocional, permitiendo no solo la detección de tokens y estructuras gramaticales, sino también la generación de nubes de palabras y la interpretación afectiva del discurso.</w:t>
      </w:r>
    </w:p>
    <w:p w:rsidR="00000000" w:rsidDel="00000000" w:rsidP="00000000" w:rsidRDefault="00000000" w:rsidRPr="00000000" w14:paraId="0000001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la colaboración interdisciplinaria entre los equipos de México y Colombia permitió consolidar una experiencia de aprendizaje internacional, reforzando competencias en prog</w:t>
      </w:r>
      <w:r w:rsidDel="00000000" w:rsidR="00000000" w:rsidRPr="00000000">
        <w:rPr>
          <w:rtl w:val="0"/>
        </w:rPr>
      </w:r>
    </w:p>
    <w:p w:rsidR="00000000" w:rsidDel="00000000" w:rsidP="00000000" w:rsidRDefault="00000000" w:rsidRPr="00000000" w14:paraId="00000015">
      <w:pPr>
        <w:spacing w:line="276"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pStyle w:val="Heading1"/>
        <w:rPr>
          <w:rFonts w:ascii="Arial" w:cs="Arial" w:eastAsia="Arial" w:hAnsi="Arial"/>
          <w:b w:val="1"/>
          <w:bCs w:val="1"/>
          <w:color w:val="000000"/>
          <w:sz w:val="28"/>
          <w:szCs w:val="28"/>
        </w:rPr>
      </w:pPr>
      <w:bookmarkStart w:colFirst="0" w:colLast="0" w:name="_heading=h.qqlu81qah9mp" w:id="1"/>
      <w:bookmarkEnd w:id="1"/>
      <w:r w:rsidDel="00000000" w:rsidR="00000000" w:rsidRPr="00000000">
        <w:rPr>
          <w:rFonts w:ascii="Arial" w:cs="Arial" w:eastAsia="Arial" w:hAnsi="Arial"/>
          <w:b w:val="1"/>
          <w:bCs w:val="1"/>
          <w:color w:val="000000"/>
          <w:sz w:val="28"/>
          <w:szCs w:val="28"/>
          <w:rtl w:val="0"/>
        </w:rPr>
        <w:t xml:space="preserve">Marco teórico </w:t>
      </w:r>
    </w:p>
    <w:p w:rsidR="00000000" w:rsidDel="00000000" w:rsidP="00000000" w:rsidRDefault="00000000" w:rsidRPr="00000000" w14:paraId="0000001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highlight w:val="yellow"/>
          <w:rtl w:val="0"/>
        </w:rPr>
        <w:t xml:space="preserve">Sobre Objetivo de Desarrollo Sostenible 4…</w:t>
      </w:r>
      <w:r w:rsidDel="00000000" w:rsidR="00000000" w:rsidRPr="00000000">
        <w:rPr>
          <w:rtl w:val="0"/>
        </w:rPr>
      </w:r>
    </w:p>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Sobre </w:t>
      </w:r>
      <w:r w:rsidDel="00000000" w:rsidR="00000000" w:rsidRPr="00000000">
        <w:rPr>
          <w:rFonts w:ascii="Arial" w:cs="Arial" w:eastAsia="Arial" w:hAnsi="Arial"/>
          <w:b w:val="1"/>
          <w:bCs w:val="1"/>
          <w:sz w:val="24"/>
          <w:szCs w:val="24"/>
          <w:rtl w:val="0"/>
        </w:rPr>
        <w:t xml:space="preserve">Autómatas y Compiladores</w:t>
      </w:r>
      <w:r w:rsidDel="00000000" w:rsidR="00000000" w:rsidRPr="00000000">
        <w:rPr>
          <w:rFonts w:ascii="Arial" w:cs="Arial" w:eastAsia="Arial" w:hAnsi="Arial"/>
          <w:sz w:val="24"/>
          <w:szCs w:val="24"/>
          <w:rtl w:val="0"/>
        </w:rPr>
        <w:t xml:space="preserve">…[puede ser lo que ya les puse en el documento que describe el proyecto] </w:t>
      </w:r>
    </w:p>
    <w:p w:rsidR="00000000" w:rsidDel="00000000" w:rsidP="00000000" w:rsidRDefault="00000000" w:rsidRPr="00000000" w14:paraId="0000001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240" w:lineRule="auto"/>
        <w:rPr>
          <w:rFonts w:ascii="Arial" w:cs="Arial" w:eastAsia="Arial" w:hAnsi="Arial"/>
        </w:rPr>
      </w:pPr>
      <w:r w:rsidDel="00000000" w:rsidR="00000000" w:rsidRPr="00000000">
        <w:rPr>
          <w:rFonts w:ascii="Arial" w:cs="Arial" w:eastAsia="Arial" w:hAnsi="Arial"/>
          <w:rtl w:val="0"/>
        </w:rPr>
        <w:t xml:space="preserve">Un</w:t>
      </w:r>
      <w:r w:rsidDel="00000000" w:rsidR="00000000" w:rsidRPr="00000000">
        <w:rPr>
          <w:rFonts w:ascii="Arial" w:cs="Arial" w:eastAsia="Arial" w:hAnsi="Arial"/>
          <w:b w:val="1"/>
          <w:bCs w:val="1"/>
          <w:i w:val="1"/>
          <w:iCs w:val="1"/>
          <w:rtl w:val="0"/>
        </w:rPr>
        <w:t xml:space="preserve"> Autómata Finito Determinista (AFD) </w:t>
      </w:r>
      <w:r w:rsidDel="00000000" w:rsidR="00000000" w:rsidRPr="00000000">
        <w:rPr>
          <w:rFonts w:ascii="Arial" w:cs="Arial" w:eastAsia="Arial" w:hAnsi="Arial"/>
          <w:rtl w:val="0"/>
        </w:rPr>
        <w:t xml:space="preserve">se define como una tupla:</w:t>
      </w:r>
    </w:p>
    <w:p w:rsidR="00000000" w:rsidDel="00000000" w:rsidP="00000000" w:rsidRDefault="00000000" w:rsidRPr="00000000" w14:paraId="0000001C">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AFD=</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Σ, Q, δ,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 F</m:t>
            </m:r>
          </m:e>
        </m:d>
      </m:oMath>
      <w:r w:rsidDel="00000000" w:rsidR="00000000" w:rsidRPr="00000000">
        <w:rPr>
          <w:rtl w:val="0"/>
        </w:rPr>
      </w:r>
    </w:p>
    <w:p w:rsidR="00000000" w:rsidDel="00000000" w:rsidP="00000000" w:rsidRDefault="00000000" w:rsidRPr="00000000" w14:paraId="0000001D">
      <w:pPr>
        <w:numPr>
          <w:ilvl w:val="0"/>
          <w:numId w:val="17"/>
        </w:numPr>
        <w:spacing w:after="0" w:lineRule="auto"/>
        <w:ind w:left="720" w:hanging="360"/>
        <w:rPr>
          <w:rFonts w:ascii="Arial" w:cs="Arial" w:eastAsia="Arial" w:hAnsi="Arial"/>
        </w:rPr>
      </w:pPr>
      <m:oMath>
        <m:r>
          <m:t>Σ</m:t>
        </m:r>
      </m:oMath>
      <w:r w:rsidDel="00000000" w:rsidR="00000000" w:rsidRPr="00000000">
        <w:rPr>
          <w:rFonts w:ascii="Arial" w:cs="Arial" w:eastAsia="Arial" w:hAnsi="Arial"/>
          <w:rtl w:val="0"/>
        </w:rPr>
        <w:t xml:space="preserve"> es el alfabeto de entrada</w:t>
      </w:r>
    </w:p>
    <w:p w:rsidR="00000000" w:rsidDel="00000000" w:rsidP="00000000" w:rsidRDefault="00000000" w:rsidRPr="00000000" w14:paraId="0000001E">
      <w:pPr>
        <w:numPr>
          <w:ilvl w:val="0"/>
          <w:numId w:val="17"/>
        </w:numPr>
        <w:spacing w:after="0" w:lineRule="auto"/>
        <w:ind w:left="720" w:hanging="360"/>
        <w:rPr>
          <w:rFonts w:ascii="Arial" w:cs="Arial" w:eastAsia="Arial" w:hAnsi="Arial"/>
        </w:rPr>
      </w:pPr>
      <m:oMath>
        <m:r>
          <w:rPr>
            <w:rFonts w:ascii="Cambria Math" w:cs="Cambria Math" w:eastAsia="Cambria Math" w:hAnsi="Cambria Math"/>
            <w:sz w:val="28"/>
            <w:szCs w:val="28"/>
          </w:rPr>
          <m:t xml:space="preserve">Q</m:t>
        </m:r>
      </m:oMath>
      <w:r w:rsidDel="00000000" w:rsidR="00000000" w:rsidRPr="00000000">
        <w:rPr>
          <w:rFonts w:ascii="Arial" w:cs="Arial" w:eastAsia="Arial" w:hAnsi="Arial"/>
          <w:rtl w:val="0"/>
        </w:rPr>
        <w:t xml:space="preserve"> es el conjunto finito y no vacío de los estados</w:t>
      </w:r>
    </w:p>
    <w:p w:rsidR="00000000" w:rsidDel="00000000" w:rsidP="00000000" w:rsidRDefault="00000000" w:rsidRPr="00000000" w14:paraId="0000001F">
      <w:pPr>
        <w:numPr>
          <w:ilvl w:val="0"/>
          <w:numId w:val="17"/>
        </w:numPr>
        <w:spacing w:after="0" w:lineRule="auto"/>
        <w:ind w:left="720" w:hanging="360"/>
        <w:rPr>
          <w:rFonts w:ascii="Arial" w:cs="Arial" w:eastAsia="Arial" w:hAnsi="Arial"/>
        </w:rPr>
      </w:pPr>
      <m:oMath>
        <m:r>
          <m:t>δ</m:t>
        </m:r>
      </m:oMath>
      <w:r w:rsidDel="00000000" w:rsidR="00000000" w:rsidRPr="00000000">
        <w:rPr>
          <w:rFonts w:ascii="Arial" w:cs="Arial" w:eastAsia="Arial" w:hAnsi="Arial"/>
          <w:rtl w:val="0"/>
        </w:rPr>
        <w:t xml:space="preserve"> es la función de transición, </w:t>
      </w:r>
      <m:oMath>
        <m:r>
          <m:t>δ</m:t>
        </m:r>
        <m:r>
          <w:rPr>
            <w:rFonts w:ascii="Cambria Math" w:cs="Cambria Math" w:eastAsia="Cambria Math" w:hAnsi="Cambria Math"/>
            <w:sz w:val="28"/>
            <w:szCs w:val="28"/>
          </w:rPr>
          <m:t xml:space="preserve">:Q×Σ →Q</m:t>
        </m:r>
      </m:oMath>
      <w:r w:rsidDel="00000000" w:rsidR="00000000" w:rsidRPr="00000000">
        <w:rPr>
          <w:rtl w:val="0"/>
        </w:rPr>
      </w:r>
    </w:p>
    <w:p w:rsidR="00000000" w:rsidDel="00000000" w:rsidP="00000000" w:rsidRDefault="00000000" w:rsidRPr="00000000" w14:paraId="00000020">
      <w:pPr>
        <w:numPr>
          <w:ilvl w:val="0"/>
          <w:numId w:val="17"/>
        </w:numPr>
        <w:spacing w:after="0" w:lineRule="auto"/>
        <w:ind w:left="720" w:hanging="360"/>
        <w:rPr>
          <w:rFonts w:ascii="Arial" w:cs="Arial" w:eastAsia="Arial" w:hAnsi="Arial"/>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∈Q</m:t>
        </m:r>
      </m:oMath>
      <w:r w:rsidDel="00000000" w:rsidR="00000000" w:rsidRPr="00000000">
        <w:rPr>
          <w:rFonts w:ascii="Arial" w:cs="Arial" w:eastAsia="Arial" w:hAnsi="Arial"/>
          <w:rtl w:val="0"/>
        </w:rPr>
        <w:t xml:space="preserve"> es el estado inicial</w:t>
      </w:r>
    </w:p>
    <w:p w:rsidR="00000000" w:rsidDel="00000000" w:rsidP="00000000" w:rsidRDefault="00000000" w:rsidRPr="00000000" w14:paraId="00000021">
      <w:pPr>
        <w:numPr>
          <w:ilvl w:val="0"/>
          <w:numId w:val="17"/>
        </w:numPr>
        <w:spacing w:after="0" w:lineRule="auto"/>
        <w:ind w:left="720" w:hanging="360"/>
        <w:rPr>
          <w:rFonts w:ascii="Arial" w:cs="Arial" w:eastAsia="Arial" w:hAnsi="Arial"/>
        </w:rPr>
      </w:pPr>
      <m:oMath>
        <m:r>
          <w:rPr>
            <w:rFonts w:ascii="Cambria Math" w:cs="Cambria Math" w:eastAsia="Cambria Math" w:hAnsi="Cambria Math"/>
            <w:sz w:val="28"/>
            <w:szCs w:val="28"/>
          </w:rPr>
          <m:t xml:space="preserve">F⊂Q</m:t>
        </m:r>
      </m:oMath>
      <w:r w:rsidDel="00000000" w:rsidR="00000000" w:rsidRPr="00000000">
        <w:rPr>
          <w:rFonts w:ascii="Arial" w:cs="Arial" w:eastAsia="Arial" w:hAnsi="Arial"/>
          <w:rtl w:val="0"/>
        </w:rPr>
        <w:t xml:space="preserve"> es un conjunto de estado finales de aceptación </w:t>
      </w:r>
      <m:oMath>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F≠∅</m:t>
            </m:r>
          </m:e>
        </m:d>
      </m:oMath>
      <w:r w:rsidDel="00000000" w:rsidR="00000000" w:rsidRPr="00000000">
        <w:rPr>
          <w:rtl w:val="0"/>
        </w:rPr>
      </w:r>
    </w:p>
    <w:p w:rsidR="00000000" w:rsidDel="00000000" w:rsidP="00000000" w:rsidRDefault="00000000" w:rsidRPr="00000000" w14:paraId="00000022">
      <w:pPr>
        <w:ind w:left="504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Sea </w:t>
      </w:r>
      <m:oMath>
        <m:r>
          <w:rPr>
            <w:rFonts w:ascii="Cambria Math" w:cs="Cambria Math" w:eastAsia="Cambria Math" w:hAnsi="Cambria Math"/>
          </w:rPr>
          <m:t xml:space="preserve">A=</m:t>
        </m:r>
        <m:d>
          <m:dPr>
            <m:begChr m:val="("/>
            <m:endChr m:val=")"/>
            <m:ctrlPr>
              <w:rPr>
                <w:rFonts w:ascii="Cambria Math" w:cs="Cambria Math" w:eastAsia="Cambria Math" w:hAnsi="Cambria Math"/>
              </w:rPr>
            </m:ctrlPr>
          </m:dPr>
          <m:e>
            <m:r>
              <w:rPr>
                <w:rFonts w:ascii="Cambria Math" w:cs="Cambria Math" w:eastAsia="Cambria Math" w:hAnsi="Cambria Math"/>
              </w:rPr>
              <m:t xml:space="preserve">Σ, Q, δ, </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0</m:t>
                </m:r>
              </m:sub>
            </m:sSub>
            <m:r>
              <w:rPr>
                <w:rFonts w:ascii="Cambria Math" w:cs="Cambria Math" w:eastAsia="Cambria Math" w:hAnsi="Cambria Math"/>
              </w:rPr>
              <m:t xml:space="preserve">, F</m:t>
            </m:r>
          </m:e>
        </m:d>
        <m:r>
          <w:rPr>
            <w:rFonts w:ascii="Cambria Math" w:cs="Cambria Math" w:eastAsia="Cambria Math" w:hAnsi="Cambria Math"/>
          </w:rPr>
          <m:t xml:space="preserve"> </m:t>
        </m:r>
      </m:oMath>
      <w:r w:rsidDel="00000000" w:rsidR="00000000" w:rsidRPr="00000000">
        <w:rPr>
          <w:rFonts w:ascii="Arial" w:cs="Arial" w:eastAsia="Arial" w:hAnsi="Arial"/>
          <w:rtl w:val="0"/>
        </w:rPr>
        <w:t xml:space="preserve">un AFD y sea </w:t>
      </w:r>
      <m:oMath>
        <m:r>
          <w:rPr>
            <w:rFonts w:ascii="Cambria Math" w:cs="Cambria Math" w:eastAsia="Cambria Math" w:hAnsi="Cambria Math"/>
          </w:rPr>
          <m:t xml:space="preserve">w=</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2</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n</m:t>
            </m:r>
          </m:sub>
        </m:sSub>
      </m:oMath>
      <w:r w:rsidDel="00000000" w:rsidR="00000000" w:rsidRPr="00000000">
        <w:rPr>
          <w:rFonts w:ascii="Arial" w:cs="Arial" w:eastAsia="Arial" w:hAnsi="Arial"/>
          <w:rtl w:val="0"/>
        </w:rPr>
        <w:t xml:space="preserve"> una cadena de símbolos donde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m:t>
            </m:r>
          </m:sub>
        </m:sSub>
        <m:r>
          <w:rPr>
            <w:rFonts w:ascii="Cambria Math" w:cs="Cambria Math" w:eastAsia="Cambria Math" w:hAnsi="Cambria Math"/>
          </w:rPr>
          <m:t xml:space="preserve">∈ Σ</m:t>
        </m:r>
      </m:oMath>
      <w:r w:rsidDel="00000000" w:rsidR="00000000" w:rsidRPr="00000000">
        <w:rPr>
          <w:rFonts w:ascii="Arial" w:cs="Arial" w:eastAsia="Arial" w:hAnsi="Arial"/>
          <w:rtl w:val="0"/>
        </w:rPr>
        <w:t xml:space="preserve">. </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Entonces, </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i w:val="1"/>
          <w:iCs w:val="1"/>
          <w:rtl w:val="0"/>
        </w:rPr>
        <w:t xml:space="preserve">acepta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i w:val="1"/>
          <w:iCs w:val="1"/>
          <w:rtl w:val="0"/>
        </w:rPr>
        <w:t xml:space="preserve">w</w:t>
      </w:r>
      <w:r w:rsidDel="00000000" w:rsidR="00000000" w:rsidRPr="00000000">
        <w:rPr>
          <w:rFonts w:ascii="Arial" w:cs="Arial" w:eastAsia="Arial" w:hAnsi="Arial"/>
          <w:rtl w:val="0"/>
        </w:rPr>
        <w:t xml:space="preserve"> si existe una secuencia de estados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0</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n</m:t>
            </m:r>
          </m:sub>
        </m:sSub>
        <m:r>
          <w:rPr>
            <w:rFonts w:ascii="Cambria Math" w:cs="Cambria Math" w:eastAsia="Cambria Math" w:hAnsi="Cambria Math"/>
          </w:rPr>
          <m:t xml:space="preserve"> ∈ Q</m:t>
        </m:r>
      </m:oMath>
      <w:r w:rsidDel="00000000" w:rsidR="00000000" w:rsidRPr="00000000">
        <w:rPr>
          <w:rFonts w:ascii="Arial" w:cs="Arial" w:eastAsia="Arial" w:hAnsi="Arial"/>
          <w:rtl w:val="0"/>
        </w:rPr>
        <w:t xml:space="preserve"> con tres condiciones:</w:t>
      </w:r>
    </w:p>
    <w:p w:rsidR="00000000" w:rsidDel="00000000" w:rsidP="00000000" w:rsidRDefault="00000000" w:rsidRPr="00000000" w14:paraId="00000025">
      <w:pPr>
        <w:numPr>
          <w:ilvl w:val="0"/>
          <w:numId w:val="16"/>
        </w:numPr>
        <w:spacing w:after="0" w:lineRule="auto"/>
        <w:ind w:left="720" w:hanging="360"/>
        <w:rPr>
          <w:rFonts w:ascii="Arial" w:cs="Arial" w:eastAsia="Arial" w:hAnsi="Arial"/>
          <w:i w:val="1"/>
          <w:iCs w:val="1"/>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0</m:t>
            </m:r>
          </m:sub>
        </m:sSub>
      </m:oMath>
      <w:r w:rsidDel="00000000" w:rsidR="00000000" w:rsidRPr="00000000">
        <w:rPr>
          <w:rtl w:val="0"/>
        </w:rPr>
      </w:r>
    </w:p>
    <w:p w:rsidR="00000000" w:rsidDel="00000000" w:rsidP="00000000" w:rsidRDefault="00000000" w:rsidRPr="00000000" w14:paraId="00000026">
      <w:pPr>
        <w:numPr>
          <w:ilvl w:val="0"/>
          <w:numId w:val="16"/>
        </w:numPr>
        <w:spacing w:after="0" w:lineRule="auto"/>
        <w:ind w:left="720" w:hanging="360"/>
        <w:rPr>
          <w:rFonts w:ascii="Arial" w:cs="Arial" w:eastAsia="Arial" w:hAnsi="Arial"/>
        </w:rPr>
      </w:pPr>
      <m:oMath>
        <m:r>
          <m:t>δ</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m:t>
                </m:r>
              </m:sub>
            </m:sSub>
            <m:r>
              <w:rPr>
                <w:rFonts w:ascii="Cambria Math" w:cs="Cambria Math" w:eastAsia="Cambria Math" w:hAnsi="Cambria Math"/>
              </w:rPr>
              <m:t xml:space="preserve">+1</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r>
          <w:rPr>
            <w:rFonts w:ascii="Cambria Math" w:cs="Cambria Math" w:eastAsia="Cambria Math" w:hAnsi="Cambria Math"/>
          </w:rPr>
          <m:t xml:space="preserve">+1 para i=0,1,…,n-1</m:t>
        </m:r>
      </m:oMath>
      <w:r w:rsidDel="00000000" w:rsidR="00000000" w:rsidRPr="00000000">
        <w:rPr>
          <w:rtl w:val="0"/>
        </w:rPr>
      </w:r>
    </w:p>
    <w:p w:rsidR="00000000" w:rsidDel="00000000" w:rsidP="00000000" w:rsidRDefault="00000000" w:rsidRPr="00000000" w14:paraId="00000027">
      <w:pPr>
        <w:numPr>
          <w:ilvl w:val="0"/>
          <w:numId w:val="16"/>
        </w:numPr>
        <w:spacing w:after="0" w:lineRule="auto"/>
        <w:ind w:left="720" w:hanging="360"/>
        <w:rPr>
          <w:rFonts w:ascii="Arial" w:cs="Arial" w:eastAsia="Arial" w:hAnsi="Arial"/>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n</m:t>
            </m:r>
          </m:sub>
        </m:sSub>
        <m:r>
          <w:rPr>
            <w:rFonts w:ascii="Cambria Math" w:cs="Cambria Math" w:eastAsia="Cambria Math" w:hAnsi="Cambria Math"/>
          </w:rPr>
          <m:t xml:space="preserve">∈F</m:t>
        </m:r>
      </m:oMath>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La condición 1 establece que el AFD comienza en el estado inicial. </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La condición 2 establece que el AFD cambia desde un estado hacia otro estado de acuerdo con la función de transición. </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La condición 3 establece que el AFD acepta la cadena de entrada si termina en un estado de aceptación. Entonces, </w:t>
      </w:r>
      <w:r w:rsidDel="00000000" w:rsidR="00000000" w:rsidRPr="00000000">
        <w:rPr>
          <w:rFonts w:ascii="Arial" w:cs="Arial" w:eastAsia="Arial" w:hAnsi="Arial"/>
          <w:b w:val="1"/>
          <w:bCs w:val="1"/>
          <w:rtl w:val="0"/>
        </w:rPr>
        <w:t xml:space="preserve">A </w:t>
      </w:r>
      <w:r w:rsidDel="00000000" w:rsidR="00000000" w:rsidRPr="00000000">
        <w:rPr>
          <w:rFonts w:ascii="Arial" w:cs="Arial" w:eastAsia="Arial" w:hAnsi="Arial"/>
          <w:b w:val="1"/>
          <w:bCs w:val="1"/>
          <w:i w:val="1"/>
          <w:iCs w:val="1"/>
          <w:rtl w:val="0"/>
        </w:rPr>
        <w:t xml:space="preserve">reconoce el lenguaje</w:t>
      </w:r>
      <w:r w:rsidDel="00000000" w:rsidR="00000000" w:rsidRPr="00000000">
        <w:rPr>
          <w:rFonts w:ascii="Arial" w:cs="Arial" w:eastAsia="Arial" w:hAnsi="Arial"/>
          <w:b w:val="1"/>
          <w:bCs w:val="1"/>
          <w:rtl w:val="0"/>
        </w:rPr>
        <w:t xml:space="preserve"> L</w:t>
      </w:r>
      <w:r w:rsidDel="00000000" w:rsidR="00000000" w:rsidRPr="00000000">
        <w:rPr>
          <w:rFonts w:ascii="Arial" w:cs="Arial" w:eastAsia="Arial" w:hAnsi="Arial"/>
          <w:rtl w:val="0"/>
        </w:rPr>
        <w:t xml:space="preserve"> si </w:t>
      </w:r>
      <m:oMath>
        <m:r>
          <w:rPr>
            <w:rFonts w:ascii="Cambria Math" w:cs="Cambria Math" w:eastAsia="Cambria Math" w:hAnsi="Cambria Math"/>
          </w:rPr>
          <m:t xml:space="preserve">L={w|A acepta w}</m:t>
        </m:r>
      </m:oMath>
      <w:r w:rsidDel="00000000" w:rsidR="00000000" w:rsidRPr="00000000">
        <w:rPr>
          <w:rFonts w:ascii="Arial" w:cs="Arial" w:eastAsia="Arial" w:hAnsi="Arial"/>
          <w:rtl w:val="0"/>
        </w:rPr>
        <w:t xml:space="preserve">.</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Una </w:t>
      </w:r>
      <w:r w:rsidDel="00000000" w:rsidR="00000000" w:rsidRPr="00000000">
        <w:rPr>
          <w:rFonts w:ascii="Arial" w:cs="Arial" w:eastAsia="Arial" w:hAnsi="Arial"/>
          <w:b w:val="1"/>
          <w:bCs w:val="1"/>
          <w:rtl w:val="0"/>
        </w:rPr>
        <w:t xml:space="preserve">tabla de transición de estados</w:t>
      </w:r>
      <w:r w:rsidDel="00000000" w:rsidR="00000000" w:rsidRPr="00000000">
        <w:rPr>
          <w:rFonts w:ascii="Arial" w:cs="Arial" w:eastAsia="Arial" w:hAnsi="Arial"/>
          <w:rtl w:val="0"/>
        </w:rPr>
        <w:t xml:space="preserve"> es una tabla que muestra a qué estado se moverá un autómata finito, basándose en el estado actual y las entradas. Una tabla de estados es esencialmente una tabla de verdad en la cual algunas de las entradas son el estado actual, y las salidas incluyen el siguiente estado, junto con otras salidas.</w:t>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Generalmente se asocia con cada autómata un </w:t>
      </w:r>
      <w:r w:rsidDel="00000000" w:rsidR="00000000" w:rsidRPr="00000000">
        <w:rPr>
          <w:rFonts w:ascii="Arial" w:cs="Arial" w:eastAsia="Arial" w:hAnsi="Arial"/>
          <w:b w:val="1"/>
          <w:bCs w:val="1"/>
          <w:rtl w:val="0"/>
        </w:rPr>
        <w:t xml:space="preserve">diagrama de transición de estados</w:t>
      </w:r>
      <w:r w:rsidDel="00000000" w:rsidR="00000000" w:rsidRPr="00000000">
        <w:rPr>
          <w:rFonts w:ascii="Arial" w:cs="Arial" w:eastAsia="Arial" w:hAnsi="Arial"/>
          <w:rtl w:val="0"/>
        </w:rPr>
        <w:t xml:space="preserve">. Cada nodo del diagrama corresponde a un estado. El estado inicial se indica mediante una flecha que no tiene nodo origen. Los estados finales se representan con un circulo doble. Si existe una transición del estado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vertAlign w:val="subscript"/>
          <w:rtl w:val="0"/>
        </w:rPr>
        <w:t xml:space="preserve">i</w:t>
      </w:r>
      <w:r w:rsidDel="00000000" w:rsidR="00000000" w:rsidRPr="00000000">
        <w:rPr>
          <w:rFonts w:ascii="Arial" w:cs="Arial" w:eastAsia="Arial" w:hAnsi="Arial"/>
          <w:rtl w:val="0"/>
        </w:rPr>
        <w:t xml:space="preserve"> al estado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vertAlign w:val="subscript"/>
          <w:rtl w:val="0"/>
        </w:rPr>
        <w:t xml:space="preserve">j</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para un símbolo de entrada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rtl w:val="0"/>
        </w:rPr>
        <w:t xml:space="preserve">, existe entonces un arco rotulado con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rtl w:val="0"/>
        </w:rPr>
        <w:t xml:space="preserve"> desde el nodo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vertAlign w:val="subscript"/>
          <w:rtl w:val="0"/>
        </w:rPr>
        <w:t xml:space="preserve">i</w:t>
      </w:r>
      <w:r w:rsidDel="00000000" w:rsidR="00000000" w:rsidRPr="00000000">
        <w:rPr>
          <w:rFonts w:ascii="Arial" w:cs="Arial" w:eastAsia="Arial" w:hAnsi="Arial"/>
          <w:rtl w:val="0"/>
        </w:rPr>
        <w:t xml:space="preserve"> al nodo </w:t>
      </w:r>
      <w:r w:rsidDel="00000000" w:rsidR="00000000" w:rsidRPr="00000000">
        <w:rPr>
          <w:rFonts w:ascii="Arial" w:cs="Arial" w:eastAsia="Arial" w:hAnsi="Arial"/>
          <w:i w:val="1"/>
          <w:iCs w:val="1"/>
          <w:rtl w:val="0"/>
        </w:rPr>
        <w:t xml:space="preserve">ej</w:t>
      </w:r>
      <w:r w:rsidDel="00000000" w:rsidR="00000000" w:rsidRPr="00000000">
        <w:rPr>
          <w:rFonts w:ascii="Arial" w:cs="Arial" w:eastAsia="Arial" w:hAnsi="Arial"/>
          <w:rtl w:val="0"/>
        </w:rPr>
        <w:t xml:space="preserve">; es decir que </w:t>
      </w:r>
      <w:r w:rsidDel="00000000" w:rsidR="00000000" w:rsidRPr="00000000">
        <w:rPr>
          <w:rFonts w:ascii="Arial" w:cs="Arial" w:eastAsia="Arial" w:hAnsi="Arial"/>
          <w:i w:val="1"/>
          <w:iCs w:val="1"/>
          <w:rtl w:val="0"/>
        </w:rPr>
        <w:t xml:space="preserve">δ(e</w:t>
      </w:r>
      <w:r w:rsidDel="00000000" w:rsidR="00000000" w:rsidRPr="00000000">
        <w:rPr>
          <w:rFonts w:ascii="Arial" w:cs="Arial" w:eastAsia="Arial" w:hAnsi="Arial"/>
          <w:i w:val="1"/>
          <w:iCs w:val="1"/>
          <w:vertAlign w:val="subscript"/>
          <w:rtl w:val="0"/>
        </w:rPr>
        <w:t xml:space="preserve">i</w:t>
      </w:r>
      <w:r w:rsidDel="00000000" w:rsidR="00000000" w:rsidRPr="00000000">
        <w:rPr>
          <w:rFonts w:ascii="Arial" w:cs="Arial" w:eastAsia="Arial" w:hAnsi="Arial"/>
          <w:i w:val="1"/>
          <w:iCs w:val="1"/>
          <w:rtl w:val="0"/>
        </w:rPr>
        <w:t xml:space="preserve">, a) = e</w:t>
      </w:r>
      <w:r w:rsidDel="00000000" w:rsidR="00000000" w:rsidRPr="00000000">
        <w:rPr>
          <w:rFonts w:ascii="Arial" w:cs="Arial" w:eastAsia="Arial" w:hAnsi="Arial"/>
          <w:i w:val="1"/>
          <w:iCs w:val="1"/>
          <w:vertAlign w:val="subscript"/>
          <w:rtl w:val="0"/>
        </w:rPr>
        <w:t xml:space="preserve">j</w:t>
      </w:r>
      <w:r w:rsidDel="00000000" w:rsidR="00000000" w:rsidRPr="00000000">
        <w:rPr>
          <w:rFonts w:ascii="Arial" w:cs="Arial" w:eastAsia="Arial" w:hAnsi="Arial"/>
          <w:rtl w:val="0"/>
        </w:rPr>
        <w:t xml:space="preserve">, se representa en el diagrama como se muestra en la Figura 1.</w:t>
      </w:r>
    </w:p>
    <w:p w:rsidR="00000000" w:rsidDel="00000000" w:rsidP="00000000" w:rsidRDefault="00000000" w:rsidRPr="00000000" w14:paraId="00000030">
      <w:pPr>
        <w:jc w:val="center"/>
        <w:rPr>
          <w:rFonts w:ascii="Arial" w:cs="Arial" w:eastAsia="Arial" w:hAnsi="Arial"/>
        </w:rPr>
      </w:pPr>
      <w:r w:rsidDel="00000000" w:rsidR="00000000" w:rsidRPr="00000000">
        <w:rPr>
          <w:rFonts w:ascii="Arial" w:cs="Arial" w:eastAsia="Arial" w:hAnsi="Arial"/>
        </w:rPr>
        <w:drawing>
          <wp:inline distB="0" distT="0" distL="0" distR="0">
            <wp:extent cx="1733010" cy="580475"/>
            <wp:effectExtent b="0" l="0" r="0" t="0"/>
            <wp:docPr descr="Diagrama&#10;&#10;El contenido generado por IA puede ser incorrecto." id="1681965249" name="image40.png"/>
            <a:graphic>
              <a:graphicData uri="http://schemas.openxmlformats.org/drawingml/2006/picture">
                <pic:pic>
                  <pic:nvPicPr>
                    <pic:cNvPr descr="Diagrama&#10;&#10;El contenido generado por IA puede ser incorrecto." id="0" name="image40.png"/>
                    <pic:cNvPicPr preferRelativeResize="0"/>
                  </pic:nvPicPr>
                  <pic:blipFill>
                    <a:blip r:embed="rId9"/>
                    <a:srcRect b="0" l="0" r="0" t="0"/>
                    <a:stretch>
                      <a:fillRect/>
                    </a:stretch>
                  </pic:blipFill>
                  <pic:spPr>
                    <a:xfrm>
                      <a:off x="0" y="0"/>
                      <a:ext cx="1733010" cy="5804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sz w:val="18"/>
          <w:szCs w:val="18"/>
          <w:rtl w:val="0"/>
        </w:rPr>
        <w:t xml:space="preserve">Figura 1. Diagrama de transición.</w:t>
      </w:r>
      <w:r w:rsidDel="00000000" w:rsidR="00000000" w:rsidRPr="00000000">
        <w:rPr>
          <w:rtl w:val="0"/>
        </w:rPr>
      </w:r>
    </w:p>
    <w:p w:rsidR="00000000" w:rsidDel="00000000" w:rsidP="00000000" w:rsidRDefault="00000000" w:rsidRPr="00000000" w14:paraId="0000003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Sobre la extracción de información de textos, minería de textos…(procesamiento del lenguaje natural (PLN))</w:t>
      </w:r>
    </w:p>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sz w:val="24"/>
          <w:szCs w:val="24"/>
          <w:rtl w:val="0"/>
        </w:rPr>
        <w:t xml:space="preserve">Preprocesamiento del texto </w:t>
      </w:r>
    </w:p>
    <w:p w:rsidR="00000000" w:rsidDel="00000000" w:rsidP="00000000" w:rsidRDefault="00000000" w:rsidRPr="00000000" w14:paraId="0000003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Tokenización</w:t>
      </w:r>
    </w:p>
    <w:p w:rsidR="00000000" w:rsidDel="00000000" w:rsidP="00000000" w:rsidRDefault="00000000" w:rsidRPr="00000000" w14:paraId="00000036">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palabras vacías (stopwords)</w:t>
      </w:r>
    </w:p>
    <w:p w:rsidR="00000000" w:rsidDel="00000000" w:rsidP="00000000" w:rsidRDefault="00000000" w:rsidRPr="00000000" w14:paraId="0000003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Normalización</w:t>
      </w:r>
    </w:p>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Extracción de palabras clave</w:t>
      </w:r>
    </w:p>
    <w:p w:rsidR="00000000" w:rsidDel="00000000" w:rsidP="00000000" w:rsidRDefault="00000000" w:rsidRPr="00000000" w14:paraId="00000039">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Nubes de palabras (Word Clouds)</w:t>
      </w:r>
    </w:p>
    <w:p w:rsidR="00000000" w:rsidDel="00000000" w:rsidP="00000000" w:rsidRDefault="00000000" w:rsidRPr="00000000" w14:paraId="0000003A">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de PLN en Python: NLTK, spaCy, scikit-learn.</w:t>
      </w:r>
    </w:p>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sentimientos</w:t>
      </w:r>
    </w:p>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 de texto</w:t>
      </w:r>
    </w:p>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highlight w:val="yellow"/>
          <w:rtl w:val="0"/>
        </w:rPr>
        <w:t xml:space="preserve">Sobre educación diferenciada y la importancia del lenguaje empleado para la correcta comprensión de textos.</w:t>
      </w:r>
      <w:r w:rsidDel="00000000" w:rsidR="00000000" w:rsidRPr="00000000">
        <w:rPr>
          <w:rtl w:val="0"/>
        </w:rPr>
      </w:r>
    </w:p>
    <w:p w:rsidR="00000000" w:rsidDel="00000000" w:rsidP="00000000" w:rsidRDefault="00000000" w:rsidRPr="00000000" w14:paraId="0000003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2">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rFonts w:ascii="Arial" w:cs="Arial" w:eastAsia="Arial" w:hAnsi="Arial"/>
          <w:b w:val="1"/>
          <w:bCs w:val="1"/>
          <w:color w:val="000000"/>
          <w:sz w:val="28"/>
          <w:szCs w:val="28"/>
        </w:rPr>
      </w:pPr>
      <w:bookmarkStart w:colFirst="0" w:colLast="0" w:name="_heading=h.jcuecgnyis2y" w:id="2"/>
      <w:bookmarkEnd w:id="2"/>
      <w:r w:rsidDel="00000000" w:rsidR="00000000" w:rsidRPr="00000000">
        <w:rPr>
          <w:rFonts w:ascii="Arial" w:cs="Arial" w:eastAsia="Arial" w:hAnsi="Arial"/>
          <w:b w:val="1"/>
          <w:bCs w:val="1"/>
          <w:color w:val="000000"/>
          <w:sz w:val="28"/>
          <w:szCs w:val="28"/>
          <w:rtl w:val="0"/>
        </w:rPr>
        <w:t xml:space="preserve">Objetivos</w:t>
      </w:r>
    </w:p>
    <w:p w:rsidR="00000000" w:rsidDel="00000000" w:rsidP="00000000" w:rsidRDefault="00000000" w:rsidRPr="00000000" w14:paraId="000000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Promover la inclusión educativa mediante el diseño de experiencias de aprendizaje diferenciadas que consideren las jergas lingüísticas de los estudiantes, apoyándose en herramientas tecnológicas de reconocimiento y análisis léxico computacional.</w:t>
      </w:r>
    </w:p>
    <w:p w:rsidR="00000000" w:rsidDel="00000000" w:rsidP="00000000" w:rsidRDefault="00000000" w:rsidRPr="00000000" w14:paraId="0000004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Construir el documento fuente siguiendo las especificaciones para la producción del texto.</w:t>
      </w:r>
    </w:p>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 analizador léxico y sintáctico utilizando Lex y Yacc, capaz de identificar, clasificar y validar los regionalismos colombianos y las expresiones emocionales presentes en un documento fuente.</w:t>
      </w:r>
    </w:p>
    <w:p w:rsidR="00000000" w:rsidDel="00000000" w:rsidP="00000000" w:rsidRDefault="00000000" w:rsidRPr="00000000" w14:paraId="000000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sistema de procesamiento lingüístico que traduzca el documento fuente a un lenguaje comprensible para estudiantes iberoamericanos, reconociendo automáticamente las emociones predominantes y generando una nube de palabras representativa.</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un prototipo funcional que integre las herramientas tecnológicas desarrolladas, mostrando la ejecución, los resultados y la documentación del código, en un entorno visual aplicable a contextos educativos.</w:t>
      </w:r>
    </w:p>
    <w:p w:rsidR="00000000" w:rsidDel="00000000" w:rsidP="00000000" w:rsidRDefault="00000000" w:rsidRPr="00000000" w14:paraId="000000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Esbozar la implementación de los resultados para favorecer estrategias de atención diferenciada en ambientes educativos.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rFonts w:ascii="Arial" w:cs="Arial" w:eastAsia="Arial" w:hAnsi="Arial"/>
          <w:b w:val="1"/>
          <w:bCs w:val="1"/>
          <w:color w:val="000000"/>
          <w:sz w:val="24"/>
          <w:szCs w:val="24"/>
        </w:rPr>
      </w:pPr>
      <w:bookmarkStart w:colFirst="0" w:colLast="0" w:name="_heading=h.4qhg5sxv13a4" w:id="3"/>
      <w:bookmarkEnd w:id="3"/>
      <w:r w:rsidDel="00000000" w:rsidR="00000000" w:rsidRPr="00000000">
        <w:rPr>
          <w:rFonts w:ascii="Arial" w:cs="Arial" w:eastAsia="Arial" w:hAnsi="Arial"/>
          <w:b w:val="1"/>
          <w:bCs w:val="1"/>
          <w:color w:val="000000"/>
          <w:sz w:val="28"/>
          <w:szCs w:val="28"/>
          <w:rtl w:val="0"/>
        </w:rPr>
        <w:t xml:space="preserve">Desarrollo</w:t>
      </w:r>
      <w:r w:rsidDel="00000000" w:rsidR="00000000" w:rsidRPr="00000000">
        <w:rPr>
          <w:rtl w:val="0"/>
        </w:rPr>
      </w:r>
    </w:p>
    <w:p w:rsidR="00000000" w:rsidDel="00000000" w:rsidP="00000000" w:rsidRDefault="00000000" w:rsidRPr="00000000" w14:paraId="0000004D">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Léxico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Autómatas empleados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el para reconocer los tokens requeridos para las resoluciones.</w:t>
      </w:r>
    </w:p>
    <w:p w:rsidR="00000000" w:rsidDel="00000000" w:rsidP="00000000" w:rsidRDefault="00000000" w:rsidRPr="00000000" w14:paraId="0000004F">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AFD=</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Σ, Q, δ,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 F</m:t>
            </m:r>
          </m:e>
        </m:d>
      </m:oMath>
      <w:r w:rsidDel="00000000" w:rsidR="00000000" w:rsidRPr="00000000">
        <w:rPr>
          <w:rtl w:val="0"/>
        </w:rPr>
      </w:r>
    </w:p>
    <w:p w:rsidR="00000000" w:rsidDel="00000000" w:rsidP="00000000" w:rsidRDefault="00000000" w:rsidRPr="00000000" w14:paraId="00000050">
      <w:pPr>
        <w:numPr>
          <w:ilvl w:val="0"/>
          <w:numId w:val="17"/>
        </w:numPr>
        <w:spacing w:after="0" w:lineRule="auto"/>
        <w:ind w:left="720" w:hanging="360"/>
        <w:rPr>
          <w:rFonts w:ascii="Arial" w:cs="Arial" w:eastAsia="Arial" w:hAnsi="Arial"/>
          <w:sz w:val="24"/>
          <w:szCs w:val="24"/>
        </w:rPr>
      </w:pPr>
      <m:oMath>
        <m:r>
          <m:t>Σ</m:t>
        </m:r>
      </m:oMath>
      <w:r w:rsidDel="00000000" w:rsidR="00000000" w:rsidRPr="00000000">
        <w:rPr>
          <w:rFonts w:ascii="Arial" w:cs="Arial" w:eastAsia="Arial" w:hAnsi="Arial"/>
          <w:sz w:val="24"/>
          <w:szCs w:val="24"/>
          <w:rtl w:val="0"/>
        </w:rPr>
        <w:t xml:space="preserve"> es el alfabeto de entrada</w:t>
      </w:r>
    </w:p>
    <w:p w:rsidR="00000000" w:rsidDel="00000000" w:rsidP="00000000" w:rsidRDefault="00000000" w:rsidRPr="00000000" w14:paraId="00000051">
      <w:pPr>
        <w:numPr>
          <w:ilvl w:val="0"/>
          <w:numId w:val="17"/>
        </w:numPr>
        <w:spacing w:after="0" w:lineRule="auto"/>
        <w:ind w:left="720" w:hanging="360"/>
        <w:rPr>
          <w:rFonts w:ascii="Arial" w:cs="Arial" w:eastAsia="Arial" w:hAnsi="Arial"/>
          <w:sz w:val="24"/>
          <w:szCs w:val="24"/>
        </w:rPr>
      </w:pPr>
      <m:oMath>
        <m:r>
          <w:rPr>
            <w:rFonts w:ascii="Cambria Math" w:cs="Cambria Math" w:eastAsia="Cambria Math" w:hAnsi="Cambria Math"/>
            <w:sz w:val="24"/>
            <w:szCs w:val="24"/>
          </w:rPr>
          <m:t xml:space="preserve">Q</m:t>
        </m:r>
      </m:oMath>
      <w:r w:rsidDel="00000000" w:rsidR="00000000" w:rsidRPr="00000000">
        <w:rPr>
          <w:rFonts w:ascii="Arial" w:cs="Arial" w:eastAsia="Arial" w:hAnsi="Arial"/>
          <w:sz w:val="24"/>
          <w:szCs w:val="24"/>
          <w:rtl w:val="0"/>
        </w:rPr>
        <w:t xml:space="preserve"> es el conjunto finito y no vacío de los estados</w:t>
      </w:r>
    </w:p>
    <w:p w:rsidR="00000000" w:rsidDel="00000000" w:rsidP="00000000" w:rsidRDefault="00000000" w:rsidRPr="00000000" w14:paraId="00000052">
      <w:pPr>
        <w:numPr>
          <w:ilvl w:val="0"/>
          <w:numId w:val="17"/>
        </w:numPr>
        <w:spacing w:after="0" w:lineRule="auto"/>
        <w:ind w:left="720" w:hanging="360"/>
        <w:rPr>
          <w:rFonts w:ascii="Arial" w:cs="Arial" w:eastAsia="Arial" w:hAnsi="Arial"/>
          <w:sz w:val="24"/>
          <w:szCs w:val="24"/>
        </w:rPr>
      </w:pPr>
      <m:oMath>
        <m:r>
          <m:t>δ</m:t>
        </m:r>
      </m:oMath>
      <w:r w:rsidDel="00000000" w:rsidR="00000000" w:rsidRPr="00000000">
        <w:rPr>
          <w:rFonts w:ascii="Arial" w:cs="Arial" w:eastAsia="Arial" w:hAnsi="Arial"/>
          <w:sz w:val="24"/>
          <w:szCs w:val="24"/>
          <w:rtl w:val="0"/>
        </w:rPr>
        <w:t xml:space="preserve"> es la función de transición, </w:t>
      </w:r>
      <m:oMath>
        <m:r>
          <m:t>δ</m:t>
        </m:r>
        <m:r>
          <w:rPr>
            <w:rFonts w:ascii="Cambria Math" w:cs="Cambria Math" w:eastAsia="Cambria Math" w:hAnsi="Cambria Math"/>
            <w:sz w:val="24"/>
            <w:szCs w:val="24"/>
          </w:rPr>
          <m:t xml:space="preserve">:Q×Σ →Q</m:t>
        </m:r>
      </m:oMath>
      <w:r w:rsidDel="00000000" w:rsidR="00000000" w:rsidRPr="00000000">
        <w:rPr>
          <w:rtl w:val="0"/>
        </w:rPr>
      </w:r>
    </w:p>
    <w:p w:rsidR="00000000" w:rsidDel="00000000" w:rsidP="00000000" w:rsidRDefault="00000000" w:rsidRPr="00000000" w14:paraId="00000053">
      <w:pPr>
        <w:numPr>
          <w:ilvl w:val="0"/>
          <w:numId w:val="17"/>
        </w:numPr>
        <w:spacing w:after="0" w:lineRule="auto"/>
        <w:ind w:left="720" w:hanging="360"/>
        <w:rPr>
          <w:rFonts w:ascii="Arial" w:cs="Arial" w:eastAsia="Arial" w:hAnsi="Arial"/>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∈Q</m:t>
        </m:r>
      </m:oMath>
      <w:r w:rsidDel="00000000" w:rsidR="00000000" w:rsidRPr="00000000">
        <w:rPr>
          <w:rFonts w:ascii="Arial" w:cs="Arial" w:eastAsia="Arial" w:hAnsi="Arial"/>
          <w:sz w:val="24"/>
          <w:szCs w:val="24"/>
          <w:rtl w:val="0"/>
        </w:rPr>
        <w:t xml:space="preserve"> es el estado inicial</w:t>
      </w:r>
    </w:p>
    <w:p w:rsidR="00000000" w:rsidDel="00000000" w:rsidP="00000000" w:rsidRDefault="00000000" w:rsidRPr="00000000" w14:paraId="00000054">
      <w:pPr>
        <w:numPr>
          <w:ilvl w:val="0"/>
          <w:numId w:val="17"/>
        </w:numPr>
        <w:spacing w:after="0" w:lineRule="auto"/>
        <w:ind w:left="720" w:hanging="360"/>
        <w:rPr>
          <w:rFonts w:ascii="Arial" w:cs="Arial" w:eastAsia="Arial" w:hAnsi="Arial"/>
          <w:sz w:val="24"/>
          <w:szCs w:val="24"/>
        </w:rPr>
      </w:pPr>
      <m:oMath>
        <m:r>
          <w:rPr>
            <w:rFonts w:ascii="Cambria Math" w:cs="Cambria Math" w:eastAsia="Cambria Math" w:hAnsi="Cambria Math"/>
            <w:sz w:val="24"/>
            <w:szCs w:val="24"/>
          </w:rPr>
          <m:t xml:space="preserve">F⊂Q</m:t>
        </m:r>
      </m:oMath>
      <w:r w:rsidDel="00000000" w:rsidR="00000000" w:rsidRPr="00000000">
        <w:rPr>
          <w:rFonts w:ascii="Arial" w:cs="Arial" w:eastAsia="Arial" w:hAnsi="Arial"/>
          <w:sz w:val="24"/>
          <w:szCs w:val="24"/>
          <w:rtl w:val="0"/>
        </w:rPr>
        <w:t xml:space="preserve"> es un conjunto de estado finales de aceptación </w:t>
      </w: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F≠∅</m:t>
            </m:r>
          </m:e>
        </m:d>
      </m:oMath>
      <w:r w:rsidDel="00000000" w:rsidR="00000000" w:rsidRPr="00000000">
        <w:rPr>
          <w:rtl w:val="0"/>
        </w:rPr>
      </w:r>
    </w:p>
    <w:p w:rsidR="00000000" w:rsidDel="00000000" w:rsidP="00000000" w:rsidRDefault="00000000" w:rsidRPr="00000000" w14:paraId="00000055">
      <w:pPr>
        <w:ind w:left="504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Sea </w:t>
      </w:r>
      <m:oMath>
        <m:r>
          <w:rPr>
            <w:rFonts w:ascii="Cambria Math" w:cs="Cambria Math" w:eastAsia="Cambria Math" w:hAnsi="Cambria Math"/>
            <w:sz w:val="24"/>
            <w:szCs w:val="24"/>
          </w:rPr>
          <m:t xml:space="preserve">A=</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Σ, Q, δ,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 F</m:t>
            </m:r>
          </m:e>
        </m:d>
        <m:r>
          <w:rPr>
            <w:rFonts w:ascii="Cambria Math" w:cs="Cambria Math" w:eastAsia="Cambria Math" w:hAnsi="Cambria Math"/>
            <w:sz w:val="24"/>
            <w:szCs w:val="24"/>
          </w:rPr>
          <m:t xml:space="preserve"> </m:t>
        </m:r>
      </m:oMath>
      <w:r w:rsidDel="00000000" w:rsidR="00000000" w:rsidRPr="00000000">
        <w:rPr>
          <w:rFonts w:ascii="Arial" w:cs="Arial" w:eastAsia="Arial" w:hAnsi="Arial"/>
          <w:sz w:val="24"/>
          <w:szCs w:val="24"/>
          <w:rtl w:val="0"/>
        </w:rPr>
        <w:t xml:space="preserve">un AFD y sea </w:t>
      </w:r>
      <m:oMath>
        <m:r>
          <w:rPr>
            <w:rFonts w:ascii="Cambria Math" w:cs="Cambria Math" w:eastAsia="Cambria Math" w:hAnsi="Cambria Math"/>
            <w:sz w:val="24"/>
            <w:szCs w:val="24"/>
          </w:rPr>
          <m:t xml:space="preserve">w=</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1</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n</m:t>
            </m:r>
          </m:sub>
        </m:sSub>
      </m:oMath>
      <w:r w:rsidDel="00000000" w:rsidR="00000000" w:rsidRPr="00000000">
        <w:rPr>
          <w:rFonts w:ascii="Arial" w:cs="Arial" w:eastAsia="Arial" w:hAnsi="Arial"/>
          <w:sz w:val="24"/>
          <w:szCs w:val="24"/>
          <w:rtl w:val="0"/>
        </w:rPr>
        <w:t xml:space="preserve"> una cadena de símbolos donde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 Σ</m:t>
        </m:r>
      </m:oMath>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pa’</w:t>
      </w:r>
    </w:p>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854200"/>
            <wp:effectExtent b="0" l="0" r="0" t="0"/>
            <wp:docPr id="1681965235"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61213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Apá</w:t>
      </w:r>
    </w:p>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752600"/>
            <wp:effectExtent b="0" l="0" r="0" t="0"/>
            <wp:docPr id="168196523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612130" cy="1752600"/>
                    </a:xfrm>
                    <a:prstGeom prst="rect"/>
                    <a:ln/>
                  </pic:spPr>
                </pic:pic>
              </a:graphicData>
            </a:graphic>
          </wp:inline>
        </w:drawing>
      </w:r>
      <w:r w:rsidDel="00000000" w:rsidR="00000000" w:rsidRPr="00000000">
        <w:rPr>
          <w:rFonts w:ascii="Arial" w:cs="Arial" w:eastAsia="Arial" w:hAnsi="Arial"/>
          <w:sz w:val="24"/>
          <w:szCs w:val="24"/>
          <w:rtl w:val="0"/>
        </w:rPr>
        <w:t xml:space="preserve">runrún</w:t>
      </w:r>
    </w:p>
    <w:p w:rsidR="00000000" w:rsidDel="00000000" w:rsidP="00000000" w:rsidRDefault="00000000" w:rsidRPr="00000000" w14:paraId="000000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425700"/>
            <wp:effectExtent b="0" l="0" r="0" t="0"/>
            <wp:docPr id="1681965240"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561213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madrecita</w:t>
      </w:r>
    </w:p>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632200"/>
            <wp:effectExtent b="0" l="0" r="0" t="0"/>
            <wp:docPr id="16819652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61213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manitos</w:t>
      </w:r>
    </w:p>
    <w:p w:rsidR="00000000" w:rsidDel="00000000" w:rsidP="00000000" w:rsidRDefault="00000000" w:rsidRPr="00000000" w14:paraId="00000060">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514600"/>
            <wp:effectExtent b="0" l="0" r="0" t="0"/>
            <wp:docPr id="1681965256"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56121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diciéndoselo</w:t>
      </w:r>
    </w:p>
    <w:p w:rsidR="00000000" w:rsidDel="00000000" w:rsidP="00000000" w:rsidRDefault="00000000" w:rsidRPr="00000000" w14:paraId="00000062">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619500"/>
            <wp:effectExtent b="0" l="0" r="0" t="0"/>
            <wp:docPr id="1681965251"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6121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guayos</w:t>
      </w:r>
    </w:p>
    <w:p w:rsidR="00000000" w:rsidDel="00000000" w:rsidP="00000000" w:rsidRDefault="00000000" w:rsidRPr="00000000" w14:paraId="00000064">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689100"/>
            <wp:effectExtent b="0" l="0" r="0" t="0"/>
            <wp:docPr id="1681965252"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561213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zumbambico</w:t>
      </w:r>
    </w:p>
    <w:p w:rsidR="00000000" w:rsidDel="00000000" w:rsidP="00000000" w:rsidRDefault="00000000" w:rsidRPr="00000000" w14:paraId="00000066">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552700"/>
            <wp:effectExtent b="0" l="0" r="0" t="0"/>
            <wp:docPr id="1681965254"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6121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estoraque</w:t>
      </w:r>
    </w:p>
    <w:p w:rsidR="00000000" w:rsidDel="00000000" w:rsidP="00000000" w:rsidRDefault="00000000" w:rsidRPr="00000000" w14:paraId="00000068">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159000"/>
            <wp:effectExtent b="0" l="0" r="0" t="0"/>
            <wp:docPr id="168196523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1213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diciembre</w:t>
      </w:r>
    </w:p>
    <w:p w:rsidR="00000000" w:rsidDel="00000000" w:rsidP="00000000" w:rsidRDefault="00000000" w:rsidRPr="00000000" w14:paraId="0000006A">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146300"/>
            <wp:effectExtent b="0" l="0" r="0" t="0"/>
            <wp:docPr id="168196520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1213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llenárseme</w:t>
      </w:r>
    </w:p>
    <w:p w:rsidR="00000000" w:rsidDel="00000000" w:rsidP="00000000" w:rsidRDefault="00000000" w:rsidRPr="00000000" w14:paraId="0000006C">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641600"/>
            <wp:effectExtent b="0" l="0" r="0" t="0"/>
            <wp:docPr id="168196523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6121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cucarachas</w:t>
      </w:r>
    </w:p>
    <w:p w:rsidR="00000000" w:rsidDel="00000000" w:rsidP="00000000" w:rsidRDefault="00000000" w:rsidRPr="00000000" w14:paraId="0000006E">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667000"/>
            <wp:effectExtent b="0" l="0" r="0" t="0"/>
            <wp:docPr id="168196522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6121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eavemaria</w:t>
      </w:r>
    </w:p>
    <w:p w:rsidR="00000000" w:rsidDel="00000000" w:rsidP="00000000" w:rsidRDefault="00000000" w:rsidRPr="00000000" w14:paraId="00000070">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120900"/>
            <wp:effectExtent b="0" l="0" r="0" t="0"/>
            <wp:docPr id="1681965258"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56121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cachupe</w:t>
      </w:r>
    </w:p>
    <w:p w:rsidR="00000000" w:rsidDel="00000000" w:rsidP="00000000" w:rsidRDefault="00000000" w:rsidRPr="00000000" w14:paraId="00000072">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120900"/>
            <wp:effectExtent b="0" l="0" r="0" t="0"/>
            <wp:docPr id="168196521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6121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ome</w:t>
      </w:r>
    </w:p>
    <w:p w:rsidR="00000000" w:rsidDel="00000000" w:rsidP="00000000" w:rsidRDefault="00000000" w:rsidRPr="00000000" w14:paraId="00000074">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010150" cy="981075"/>
            <wp:effectExtent b="0" l="0" r="0" t="0"/>
            <wp:docPr id="1681965213"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0101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berraco</w:t>
      </w:r>
    </w:p>
    <w:p w:rsidR="00000000" w:rsidDel="00000000" w:rsidP="00000000" w:rsidRDefault="00000000" w:rsidRPr="00000000" w14:paraId="00000076">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257300"/>
            <wp:effectExtent b="0" l="0" r="0" t="0"/>
            <wp:docPr id="168196522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61213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Colimotes</w:t>
      </w:r>
    </w:p>
    <w:p w:rsidR="00000000" w:rsidDel="00000000" w:rsidP="00000000" w:rsidRDefault="00000000" w:rsidRPr="00000000" w14:paraId="00000078">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120900"/>
            <wp:effectExtent b="0" l="0" r="0" t="0"/>
            <wp:docPr id="1681965223"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6121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toditico</w:t>
      </w:r>
    </w:p>
    <w:p w:rsidR="00000000" w:rsidDel="00000000" w:rsidP="00000000" w:rsidRDefault="00000000" w:rsidRPr="00000000" w14:paraId="0000007A">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689100"/>
            <wp:effectExtent b="0" l="0" r="0" t="0"/>
            <wp:docPr id="1681965250"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561213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atisbo</w:t>
      </w:r>
    </w:p>
    <w:p w:rsidR="00000000" w:rsidDel="00000000" w:rsidP="00000000" w:rsidRDefault="00000000" w:rsidRPr="00000000" w14:paraId="0000007C">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117600"/>
            <wp:effectExtent b="0" l="0" r="0" t="0"/>
            <wp:docPr id="1681965247"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61213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ama</w:t>
      </w:r>
    </w:p>
    <w:p w:rsidR="00000000" w:rsidDel="00000000" w:rsidP="00000000" w:rsidRDefault="00000000" w:rsidRPr="00000000" w14:paraId="0000007E">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962525" cy="1028700"/>
            <wp:effectExtent b="0" l="0" r="0" t="0"/>
            <wp:docPr id="1681965216"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9625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callaitos</w:t>
      </w:r>
    </w:p>
    <w:p w:rsidR="00000000" w:rsidDel="00000000" w:rsidP="00000000" w:rsidRDefault="00000000" w:rsidRPr="00000000" w14:paraId="00000080">
      <w:pPr>
        <w:rPr/>
      </w:pPr>
      <w:r w:rsidDel="00000000" w:rsidR="00000000" w:rsidRPr="00000000">
        <w:rPr/>
        <w:drawing>
          <wp:inline distB="114300" distT="114300" distL="114300" distR="114300">
            <wp:extent cx="5612130" cy="1993900"/>
            <wp:effectExtent b="0" l="0" r="0" t="0"/>
            <wp:docPr id="1681965243"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61213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revolotiado</w:t>
      </w:r>
    </w:p>
    <w:p w:rsidR="00000000" w:rsidDel="00000000" w:rsidP="00000000" w:rsidRDefault="00000000" w:rsidRPr="00000000" w14:paraId="00000082">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844800"/>
            <wp:effectExtent b="0" l="0" r="0" t="0"/>
            <wp:docPr id="1681965225"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61213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achicopalado</w:t>
      </w:r>
    </w:p>
    <w:p w:rsidR="00000000" w:rsidDel="00000000" w:rsidP="00000000" w:rsidRDefault="00000000" w:rsidRPr="00000000" w14:paraId="00000084">
      <w:pPr>
        <w:rPr/>
      </w:pPr>
      <w:r w:rsidDel="00000000" w:rsidR="00000000" w:rsidRPr="00000000">
        <w:rPr/>
        <w:drawing>
          <wp:inline distB="114300" distT="114300" distL="114300" distR="114300">
            <wp:extent cx="5612130" cy="3365500"/>
            <wp:effectExtent b="0" l="0" r="0" t="0"/>
            <wp:docPr id="168196521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61213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40" w:line="360" w:lineRule="auto"/>
        <w:ind w:left="560" w:firstLine="0"/>
        <w:rPr/>
      </w:pPr>
      <w:r w:rsidDel="00000000" w:rsidR="00000000" w:rsidRPr="00000000">
        <w:rPr>
          <w:rFonts w:ascii="Arial" w:cs="Arial" w:eastAsia="Arial" w:hAnsi="Arial"/>
          <w:sz w:val="24"/>
          <w:szCs w:val="24"/>
          <w:rtl w:val="0"/>
        </w:rPr>
        <w:t xml:space="preserve">onde</w:t>
      </w: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4000500" cy="1905000"/>
            <wp:effectExtent b="0" l="0" r="0" t="0"/>
            <wp:docPr id="1681965221"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4000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allacito</w:t>
      </w:r>
    </w:p>
    <w:p w:rsidR="00000000" w:rsidDel="00000000" w:rsidP="00000000" w:rsidRDefault="00000000" w:rsidRPr="00000000" w14:paraId="00000088">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810000"/>
            <wp:effectExtent b="0" l="0" r="0" t="0"/>
            <wp:docPr id="1681965209"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61213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toditicos</w:t>
      </w:r>
    </w:p>
    <w:p w:rsidR="00000000" w:rsidDel="00000000" w:rsidP="00000000" w:rsidRDefault="00000000" w:rsidRPr="00000000" w14:paraId="0000008A">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886200"/>
            <wp:effectExtent b="0" l="0" r="0" t="0"/>
            <wp:docPr id="1681965244"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61213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buste</w:t>
      </w:r>
    </w:p>
    <w:p w:rsidR="00000000" w:rsidDel="00000000" w:rsidP="00000000" w:rsidRDefault="00000000" w:rsidRPr="00000000" w14:paraId="0000008C">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95775" cy="2352675"/>
            <wp:effectExtent b="0" l="0" r="0" t="0"/>
            <wp:docPr id="1681965222"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42957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mismito</w:t>
      </w:r>
    </w:p>
    <w:p w:rsidR="00000000" w:rsidDel="00000000" w:rsidP="00000000" w:rsidRDefault="00000000" w:rsidRPr="00000000" w14:paraId="0000008E">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076825" cy="3362325"/>
            <wp:effectExtent b="0" l="0" r="0" t="0"/>
            <wp:docPr id="1681965218"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0768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pegaditicos</w:t>
      </w:r>
    </w:p>
    <w:p w:rsidR="00000000" w:rsidDel="00000000" w:rsidP="00000000" w:rsidRDefault="00000000" w:rsidRPr="00000000" w14:paraId="00000090">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352800"/>
            <wp:effectExtent b="0" l="0" r="0" t="0"/>
            <wp:docPr id="1681965226"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61213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surrongo</w:t>
      </w:r>
    </w:p>
    <w:p w:rsidR="00000000" w:rsidDel="00000000" w:rsidP="00000000" w:rsidRDefault="00000000" w:rsidRPr="00000000" w14:paraId="00000092">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62575" cy="3848100"/>
            <wp:effectExtent b="0" l="0" r="0" t="0"/>
            <wp:docPr id="1681965242"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3625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calorcito</w:t>
      </w:r>
    </w:p>
    <w:p w:rsidR="00000000" w:rsidDel="00000000" w:rsidP="00000000" w:rsidRDefault="00000000" w:rsidRPr="00000000" w14:paraId="00000094">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4114800"/>
            <wp:effectExtent b="0" l="0" r="0" t="0"/>
            <wp:docPr id="1681965234"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61213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estico</w:t>
      </w:r>
    </w:p>
    <w:p w:rsidR="00000000" w:rsidDel="00000000" w:rsidP="00000000" w:rsidRDefault="00000000" w:rsidRPr="00000000" w14:paraId="00000096">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610100" cy="2847975"/>
            <wp:effectExtent b="0" l="0" r="0" t="0"/>
            <wp:docPr id="1681965214"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46101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Sintáctico: Gramáticas regulares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utilizadas </w:t>
      </w:r>
    </w:p>
    <w:p w:rsidR="00000000" w:rsidDel="00000000" w:rsidP="00000000" w:rsidRDefault="00000000" w:rsidRPr="00000000" w14:paraId="00000098">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m:t>
                </m:r>
              </m:e>
              <m:sub>
                <m:r>
                  <w:rPr>
                    <w:rFonts w:ascii="Cambria Math" w:cs="Cambria Math" w:eastAsia="Cambria Math" w:hAnsi="Cambria Math"/>
                    <w:sz w:val="24"/>
                    <w:szCs w:val="24"/>
                  </w:rPr>
                  <m:t xml:space="preserve">N</m:t>
                </m:r>
              </m:sub>
            </m:sSub>
            <m:r>
              <w:rPr>
                <w:rFonts w:ascii="Cambria Math" w:cs="Cambria Math" w:eastAsia="Cambria Math" w:hAnsi="Cambria Math"/>
                <w:sz w:val="24"/>
                <w:szCs w:val="24"/>
              </w:rPr>
              <m:t xml:space="preserve">,S, P</m:t>
            </m:r>
          </m:e>
        </m:d>
      </m:oMath>
      <w:r w:rsidDel="00000000" w:rsidR="00000000" w:rsidRPr="00000000">
        <w:rPr>
          <w:rtl w:val="0"/>
        </w:rPr>
      </w:r>
    </w:p>
    <w:p w:rsidR="00000000" w:rsidDel="00000000" w:rsidP="00000000" w:rsidRDefault="00000000" w:rsidRPr="00000000" w14:paraId="00000099">
      <w:pPr>
        <w:ind w:right="50"/>
        <w:rPr>
          <w:rFonts w:ascii="Arial" w:cs="Arial" w:eastAsia="Arial" w:hAnsi="Arial"/>
          <w:sz w:val="24"/>
          <w:szCs w:val="24"/>
        </w:rPr>
      </w:pPr>
      <w:r w:rsidDel="00000000" w:rsidR="00000000" w:rsidRPr="00000000">
        <w:rPr>
          <w:rFonts w:ascii="Arial" w:cs="Arial" w:eastAsia="Arial" w:hAnsi="Arial"/>
          <w:sz w:val="24"/>
          <w:szCs w:val="24"/>
          <w:rtl w:val="0"/>
        </w:rPr>
        <w:t xml:space="preserve">donde:</w:t>
      </w:r>
    </w:p>
    <w:p w:rsidR="00000000" w:rsidDel="00000000" w:rsidP="00000000" w:rsidRDefault="00000000" w:rsidRPr="00000000" w14:paraId="0000009A">
      <w:pPr>
        <w:numPr>
          <w:ilvl w:val="0"/>
          <w:numId w:val="18"/>
        </w:numPr>
        <w:pBdr>
          <w:top w:space="0" w:sz="0" w:val="nil"/>
          <w:left w:space="0" w:sz="0" w:val="nil"/>
          <w:bottom w:space="0" w:sz="0" w:val="nil"/>
          <w:right w:space="0" w:sz="0" w:val="nil"/>
          <w:between w:space="0" w:sz="0" w:val="nil"/>
        </w:pBdr>
        <w:spacing w:after="0" w:lineRule="auto"/>
        <w:ind w:left="1287" w:right="50" w:hanging="360"/>
        <w:rPr>
          <w:rFonts w:ascii="Arial" w:cs="Arial" w:eastAsia="Arial" w:hAnsi="Arial"/>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m:t>
            </m:r>
          </m:e>
          <m:sub>
            <m:r>
              <w:rPr>
                <w:rFonts w:ascii="Cambria Math" w:cs="Cambria Math" w:eastAsia="Cambria Math" w:hAnsi="Cambria Math"/>
                <w:color w:val="000000"/>
                <w:sz w:val="24"/>
                <w:szCs w:val="24"/>
              </w:rPr>
              <m:t xml:space="preserve">T</m:t>
            </m:r>
          </m:sub>
        </m:sSub>
      </m:oMath>
      <w:r w:rsidDel="00000000" w:rsidR="00000000" w:rsidRPr="00000000">
        <w:rPr>
          <w:rFonts w:ascii="Arial" w:cs="Arial" w:eastAsia="Arial" w:hAnsi="Arial"/>
          <w:i w:val="1"/>
          <w:i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es un alfabeto de símbolos terminales</w:t>
      </w:r>
      <w:r w:rsidDel="00000000" w:rsidR="00000000" w:rsidRPr="00000000">
        <w:rPr>
          <w:rtl w:val="0"/>
        </w:rPr>
      </w:r>
    </w:p>
    <w:p w:rsidR="00000000" w:rsidDel="00000000" w:rsidP="00000000" w:rsidRDefault="00000000" w:rsidRPr="00000000" w14:paraId="0000009B">
      <w:pPr>
        <w:numPr>
          <w:ilvl w:val="0"/>
          <w:numId w:val="18"/>
        </w:numPr>
        <w:pBdr>
          <w:top w:space="0" w:sz="0" w:val="nil"/>
          <w:left w:space="0" w:sz="0" w:val="nil"/>
          <w:bottom w:space="0" w:sz="0" w:val="nil"/>
          <w:right w:space="0" w:sz="0" w:val="nil"/>
          <w:between w:space="0" w:sz="0" w:val="nil"/>
        </w:pBdr>
        <w:spacing w:after="0" w:lineRule="auto"/>
        <w:ind w:left="1287" w:right="50" w:hanging="360"/>
        <w:rPr>
          <w:rFonts w:ascii="Arial" w:cs="Arial" w:eastAsia="Arial" w:hAnsi="Arial"/>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m:t>
            </m:r>
          </m:e>
          <m:sub>
            <m:r>
              <w:rPr>
                <w:rFonts w:ascii="Cambria Math" w:cs="Cambria Math" w:eastAsia="Cambria Math" w:hAnsi="Cambria Math"/>
                <w:color w:val="000000"/>
                <w:sz w:val="24"/>
                <w:szCs w:val="24"/>
              </w:rPr>
              <m:t xml:space="preserve">N</m:t>
            </m:r>
          </m:sub>
        </m:sSub>
      </m:oMath>
      <w:r w:rsidDel="00000000" w:rsidR="00000000" w:rsidRPr="00000000">
        <w:rPr>
          <w:rFonts w:ascii="Arial" w:cs="Arial" w:eastAsia="Arial" w:hAnsi="Arial"/>
          <w:color w:val="000000"/>
          <w:sz w:val="24"/>
          <w:szCs w:val="24"/>
          <w:rtl w:val="0"/>
        </w:rPr>
        <w:t xml:space="preserve">  es un alfabeto de símbolos no terminales</w:t>
      </w:r>
      <w:r w:rsidDel="00000000" w:rsidR="00000000" w:rsidRPr="00000000">
        <w:rPr>
          <w:rtl w:val="0"/>
        </w:rPr>
      </w:r>
    </w:p>
    <w:p w:rsidR="00000000" w:rsidDel="00000000" w:rsidP="00000000" w:rsidRDefault="00000000" w:rsidRPr="00000000" w14:paraId="0000009C">
      <w:pPr>
        <w:numPr>
          <w:ilvl w:val="0"/>
          <w:numId w:val="18"/>
        </w:numPr>
        <w:pBdr>
          <w:top w:space="0" w:sz="0" w:val="nil"/>
          <w:left w:space="0" w:sz="0" w:val="nil"/>
          <w:bottom w:space="0" w:sz="0" w:val="nil"/>
          <w:right w:space="0" w:sz="0" w:val="nil"/>
          <w:between w:space="0" w:sz="0" w:val="nil"/>
        </w:pBdr>
        <w:spacing w:after="0" w:lineRule="auto"/>
        <w:ind w:left="1287" w:right="50" w:hanging="360"/>
        <w:rPr>
          <w:rFonts w:ascii="Arial" w:cs="Arial" w:eastAsia="Arial" w:hAnsi="Arial"/>
          <w:sz w:val="24"/>
          <w:szCs w:val="24"/>
        </w:rPr>
      </w:pPr>
      <m:oMath>
        <m:r>
          <w:rPr>
            <w:rFonts w:ascii="Cambria Math" w:cs="Cambria Math" w:eastAsia="Cambria Math" w:hAnsi="Cambria Math"/>
            <w:color w:val="000000"/>
            <w:sz w:val="24"/>
            <w:szCs w:val="24"/>
          </w:rPr>
          <m:t xml:space="preserve">S</m:t>
        </m:r>
      </m:oMath>
      <w:r w:rsidDel="00000000" w:rsidR="00000000" w:rsidRPr="00000000">
        <w:rPr>
          <w:rFonts w:ascii="Arial" w:cs="Arial" w:eastAsia="Arial" w:hAnsi="Arial"/>
          <w:color w:val="000000"/>
          <w:sz w:val="24"/>
          <w:szCs w:val="24"/>
          <w:rtl w:val="0"/>
        </w:rPr>
        <w:t xml:space="preserve">     es el símbolo inicial de la gramática</w:t>
      </w:r>
      <w:r w:rsidDel="00000000" w:rsidR="00000000" w:rsidRPr="00000000">
        <w:rPr>
          <w:rtl w:val="0"/>
        </w:rPr>
      </w:r>
    </w:p>
    <w:p w:rsidR="00000000" w:rsidDel="00000000" w:rsidP="00000000" w:rsidRDefault="00000000" w:rsidRPr="00000000" w14:paraId="0000009D">
      <w:pPr>
        <w:numPr>
          <w:ilvl w:val="0"/>
          <w:numId w:val="18"/>
        </w:numPr>
        <w:pBdr>
          <w:top w:space="0" w:sz="0" w:val="nil"/>
          <w:left w:space="0" w:sz="0" w:val="nil"/>
          <w:bottom w:space="0" w:sz="0" w:val="nil"/>
          <w:right w:space="0" w:sz="0" w:val="nil"/>
          <w:between w:space="0" w:sz="0" w:val="nil"/>
        </w:pBdr>
        <w:ind w:left="1287" w:right="50" w:hanging="360"/>
        <w:rPr>
          <w:rFonts w:ascii="Arial" w:cs="Arial" w:eastAsia="Arial" w:hAnsi="Arial"/>
          <w:sz w:val="24"/>
          <w:szCs w:val="24"/>
        </w:rPr>
      </w:pPr>
      <m:oMath>
        <m:r>
          <w:rPr>
            <w:rFonts w:ascii="Cambria Math" w:cs="Cambria Math" w:eastAsia="Cambria Math" w:hAnsi="Cambria Math"/>
            <w:color w:val="000000"/>
            <w:sz w:val="24"/>
            <w:szCs w:val="24"/>
          </w:rPr>
          <m:t xml:space="preserve">P</m:t>
        </m:r>
      </m:oMath>
      <w:r w:rsidDel="00000000" w:rsidR="00000000" w:rsidRPr="00000000">
        <w:rPr>
          <w:rFonts w:ascii="Arial" w:cs="Arial" w:eastAsia="Arial" w:hAnsi="Arial"/>
          <w:color w:val="000000"/>
          <w:sz w:val="24"/>
          <w:szCs w:val="24"/>
          <w:rtl w:val="0"/>
        </w:rPr>
        <w:t xml:space="preserve">     es un conjunto de producciones gramaticales</w:t>
      </w:r>
      <w:r w:rsidDel="00000000" w:rsidR="00000000" w:rsidRPr="00000000">
        <w:rPr>
          <w:rtl w:val="0"/>
        </w:rPr>
      </w:r>
    </w:p>
    <w:p w:rsidR="00000000" w:rsidDel="00000000" w:rsidP="00000000" w:rsidRDefault="00000000" w:rsidRPr="00000000" w14:paraId="0000009E">
      <w:pPr>
        <w:ind w:right="5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ind w:right="50"/>
        <w:rPr>
          <w:rFonts w:ascii="Arial" w:cs="Arial" w:eastAsia="Arial" w:hAnsi="Arial"/>
          <w:sz w:val="24"/>
          <w:szCs w:val="24"/>
        </w:rPr>
      </w:pPr>
      <w:r w:rsidDel="00000000" w:rsidR="00000000" w:rsidRPr="00000000">
        <w:rPr>
          <w:rFonts w:ascii="Arial" w:cs="Arial" w:eastAsia="Arial" w:hAnsi="Arial"/>
          <w:sz w:val="24"/>
          <w:szCs w:val="24"/>
          <w:rtl w:val="0"/>
        </w:rPr>
        <w:t xml:space="preserve">Además, se cumple:</w:t>
      </w:r>
    </w:p>
    <w:p w:rsidR="00000000" w:rsidDel="00000000" w:rsidP="00000000" w:rsidRDefault="00000000" w:rsidRPr="00000000" w14:paraId="000000A0">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 ∈∑</m:t>
            </m:r>
          </m:e>
          <m:sub>
            <m:r>
              <w:rPr>
                <w:rFonts w:ascii="Cambria Math" w:cs="Cambria Math" w:eastAsia="Cambria Math" w:hAnsi="Cambria Math"/>
                <w:sz w:val="24"/>
                <w:szCs w:val="24"/>
              </w:rPr>
              <m:t xml:space="preserve">N</m:t>
            </m:r>
          </m:sub>
        </m:sSub>
      </m:oMath>
      <w:r w:rsidDel="00000000" w:rsidR="00000000" w:rsidRPr="00000000">
        <w:rPr>
          <w:rtl w:val="0"/>
        </w:rPr>
      </w:r>
    </w:p>
    <w:p w:rsidR="00000000" w:rsidDel="00000000" w:rsidP="00000000" w:rsidRDefault="00000000" w:rsidRPr="00000000" w14:paraId="000000A1">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 ∩ ∑</m:t>
            </m:r>
          </m:e>
          <m:sub>
            <m:r>
              <w:rPr>
                <w:rFonts w:ascii="Cambria Math" w:cs="Cambria Math" w:eastAsia="Cambria Math" w:hAnsi="Cambria Math"/>
                <w:sz w:val="24"/>
                <w:szCs w:val="24"/>
              </w:rPr>
              <m:t xml:space="preserve">N</m:t>
            </m:r>
          </m:sub>
        </m:sSub>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A2">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 ∪ ∑</m:t>
            </m:r>
          </m:e>
          <m:sub>
            <m:r>
              <w:rPr>
                <w:rFonts w:ascii="Cambria Math" w:cs="Cambria Math" w:eastAsia="Cambria Math" w:hAnsi="Cambria Math"/>
                <w:sz w:val="24"/>
                <w:szCs w:val="24"/>
              </w:rPr>
              <m:t xml:space="preserve">N</m:t>
            </m:r>
          </m:sub>
        </m:sSub>
      </m:oMath>
      <w:r w:rsidDel="00000000" w:rsidR="00000000" w:rsidRPr="00000000">
        <w:rPr>
          <w:rtl w:val="0"/>
        </w:rPr>
      </w:r>
    </w:p>
    <w:p w:rsidR="00000000" w:rsidDel="00000000" w:rsidP="00000000" w:rsidRDefault="00000000" w:rsidRPr="00000000" w14:paraId="000000A3">
      <w:pPr>
        <w:ind w:left="540" w:firstLine="0"/>
        <w:rPr>
          <w:sz w:val="24"/>
          <w:szCs w:val="24"/>
        </w:rPr>
      </w:pPr>
      <w:r w:rsidDel="00000000" w:rsidR="00000000" w:rsidRPr="00000000">
        <w:rPr>
          <w:rtl w:val="0"/>
        </w:rPr>
      </w:r>
    </w:p>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sz w:val="24"/>
          <w:szCs w:val="24"/>
          <w:rtl w:val="0"/>
        </w:rPr>
        <w:t xml:space="preserve">La gramática formal </w:t>
      </w:r>
      <m:oMath>
        <m:r>
          <w:rPr>
            <w:rFonts w:ascii="Cambria Math" w:cs="Cambria Math" w:eastAsia="Cambria Math" w:hAnsi="Cambria Math"/>
            <w:sz w:val="24"/>
            <w:szCs w:val="24"/>
          </w:rPr>
          <m:t xml:space="preserve">G</m:t>
        </m:r>
      </m:oMath>
      <w:r w:rsidDel="00000000" w:rsidR="00000000" w:rsidRPr="00000000">
        <w:rPr>
          <w:rFonts w:ascii="Arial" w:cs="Arial" w:eastAsia="Arial" w:hAnsi="Arial"/>
          <w:sz w:val="24"/>
          <w:szCs w:val="24"/>
          <w:rtl w:val="0"/>
        </w:rPr>
        <w:t xml:space="preserve"> permite generan un lenguaje </w:t>
      </w:r>
      <m:oMath>
        <m:r>
          <w:rPr>
            <w:rFonts w:ascii="Cambria Math" w:cs="Cambria Math" w:eastAsia="Cambria Math" w:hAnsi="Cambria Math"/>
            <w:sz w:val="24"/>
            <w:szCs w:val="24"/>
          </w:rPr>
          <m:t xml:space="preserve">L={x∈</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m:t>
            </m:r>
          </m:e>
          <m:sub>
            <m:r>
              <w:rPr>
                <w:rFonts w:ascii="Cambria Math" w:cs="Cambria Math" w:eastAsia="Cambria Math" w:hAnsi="Cambria Math"/>
                <w:sz w:val="24"/>
                <w:szCs w:val="24"/>
              </w:rPr>
              <m:t xml:space="preserve">T</m:t>
            </m:r>
          </m:sub>
          <m:sup>
            <m:r>
              <w:rPr>
                <w:rFonts w:ascii="Cambria Math" w:cs="Cambria Math" w:eastAsia="Cambria Math" w:hAnsi="Cambria Math"/>
                <w:sz w:val="24"/>
                <w:szCs w:val="24"/>
              </w:rPr>
              <m:t xml:space="preserve">*</m:t>
            </m:r>
          </m:sup>
        </m:sSubSup>
        <m:r>
          <w:rPr>
            <w:rFonts w:ascii="Cambria Math" w:cs="Cambria Math" w:eastAsia="Cambria Math" w:hAnsi="Cambria Math"/>
            <w:sz w:val="24"/>
            <w:szCs w:val="24"/>
          </w:rPr>
          <m:t xml:space="preserve">|S *→ x}</m:t>
        </m:r>
      </m:oMath>
      <w:r w:rsidDel="00000000" w:rsidR="00000000" w:rsidRPr="00000000">
        <w:rPr>
          <w:rtl w:val="0"/>
        </w:rPr>
      </w:r>
    </w:p>
    <w:p w:rsidR="00000000" w:rsidDel="00000000" w:rsidP="00000000" w:rsidRDefault="00000000" w:rsidRPr="00000000" w14:paraId="000000A5">
      <w:pPr>
        <w:rPr>
          <w:rFonts w:ascii="Arial" w:cs="Arial" w:eastAsia="Arial" w:hAnsi="Arial"/>
          <w:sz w:val="24"/>
          <w:szCs w:val="24"/>
        </w:rPr>
      </w:pPr>
      <w:r w:rsidDel="00000000" w:rsidR="00000000" w:rsidRPr="00000000">
        <w:rPr>
          <w:rFonts w:ascii="Arial" w:cs="Arial" w:eastAsia="Arial" w:hAnsi="Arial"/>
          <w:sz w:val="24"/>
          <w:szCs w:val="24"/>
          <w:rtl w:val="0"/>
        </w:rPr>
        <w:t xml:space="preserve">Las </w:t>
      </w:r>
      <w:r w:rsidDel="00000000" w:rsidR="00000000" w:rsidRPr="00000000">
        <w:rPr>
          <w:rFonts w:ascii="Arial" w:cs="Arial" w:eastAsia="Arial" w:hAnsi="Arial"/>
          <w:b w:val="1"/>
          <w:bCs w:val="1"/>
          <w:sz w:val="24"/>
          <w:szCs w:val="24"/>
          <w:rtl w:val="0"/>
        </w:rPr>
        <w:t xml:space="preserve">expresiones regulares</w:t>
      </w:r>
      <w:r w:rsidDel="00000000" w:rsidR="00000000" w:rsidRPr="00000000">
        <w:rPr>
          <w:rFonts w:ascii="Arial" w:cs="Arial" w:eastAsia="Arial" w:hAnsi="Arial"/>
          <w:sz w:val="24"/>
          <w:szCs w:val="24"/>
          <w:rtl w:val="0"/>
        </w:rPr>
        <w:t xml:space="preserve"> permiten describir con exactitud y sencillez cualquier lenguaje regular.</w:t>
      </w:r>
    </w:p>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sz w:val="24"/>
          <w:szCs w:val="24"/>
          <w:rtl w:val="0"/>
        </w:rPr>
        <w:t xml:space="preserve">Expresiones regulares en flex</w:t>
      </w:r>
    </w:p>
    <w:p w:rsidR="00000000" w:rsidDel="00000000" w:rsidP="00000000" w:rsidRDefault="00000000" w:rsidRPr="00000000" w14:paraId="000000A7">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62300"/>
            <wp:effectExtent b="0" l="0" r="0" t="0"/>
            <wp:docPr id="1681965230" name="image30.jpg"/>
            <a:graphic>
              <a:graphicData uri="http://schemas.openxmlformats.org/drawingml/2006/picture">
                <pic:pic>
                  <pic:nvPicPr>
                    <pic:cNvPr id="0" name="image30.jpg"/>
                    <pic:cNvPicPr preferRelativeResize="0"/>
                  </pic:nvPicPr>
                  <pic:blipFill>
                    <a:blip r:embed="rId42"/>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62300"/>
            <wp:effectExtent b="0" l="0" r="0" t="0"/>
            <wp:docPr id="1681965246" name="image31.jpg"/>
            <a:graphic>
              <a:graphicData uri="http://schemas.openxmlformats.org/drawingml/2006/picture">
                <pic:pic>
                  <pic:nvPicPr>
                    <pic:cNvPr id="0" name="image31.jpg"/>
                    <pic:cNvPicPr preferRelativeResize="0"/>
                  </pic:nvPicPr>
                  <pic:blipFill>
                    <a:blip r:embed="rId42"/>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62300"/>
            <wp:effectExtent b="0" l="0" r="0" t="0"/>
            <wp:docPr id="1681965255" name="image41.jpg"/>
            <a:graphic>
              <a:graphicData uri="http://schemas.openxmlformats.org/drawingml/2006/picture">
                <pic:pic>
                  <pic:nvPicPr>
                    <pic:cNvPr id="0" name="image41.jpg"/>
                    <pic:cNvPicPr preferRelativeResize="0"/>
                  </pic:nvPicPr>
                  <pic:blipFill>
                    <a:blip r:embed="rId43"/>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62300"/>
            <wp:effectExtent b="0" l="0" r="0" t="0"/>
            <wp:docPr id="1681965211" name="image20.jpg"/>
            <a:graphic>
              <a:graphicData uri="http://schemas.openxmlformats.org/drawingml/2006/picture">
                <pic:pic>
                  <pic:nvPicPr>
                    <pic:cNvPr id="0" name="image20.jpg"/>
                    <pic:cNvPicPr preferRelativeResize="0"/>
                  </pic:nvPicPr>
                  <pic:blipFill>
                    <a:blip r:embed="rId44"/>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62300"/>
            <wp:effectExtent b="0" l="0" r="0" t="0"/>
            <wp:docPr id="1681965224" name="image21.jpg"/>
            <a:graphic>
              <a:graphicData uri="http://schemas.openxmlformats.org/drawingml/2006/picture">
                <pic:pic>
                  <pic:nvPicPr>
                    <pic:cNvPr id="0" name="image21.jpg"/>
                    <pic:cNvPicPr preferRelativeResize="0"/>
                  </pic:nvPicPr>
                  <pic:blipFill>
                    <a:blip r:embed="rId45"/>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Notación Extended Bakus Naur 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Expresar las producciones con (EBNF) antes del código de Yacc.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Traducción </w:t>
      </w:r>
    </w:p>
    <w:p w:rsidR="00000000" w:rsidDel="00000000" w:rsidP="00000000" w:rsidRDefault="00000000" w:rsidRPr="00000000" w14:paraId="000000B1">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Programa de LEX para el análisis léxico del documento fuente (tokenización)</w:t>
      </w:r>
      <w:r w:rsidDel="00000000" w:rsidR="00000000" w:rsidRPr="00000000">
        <w:rPr>
          <w:rtl w:val="0"/>
        </w:rPr>
      </w:r>
    </w:p>
    <w:p w:rsidR="00000000" w:rsidDel="00000000" w:rsidP="00000000" w:rsidRDefault="00000000" w:rsidRPr="00000000" w14:paraId="000000B2">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Evidencias de ejecución desde línea de comandos</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763203" cy="2229296"/>
            <wp:effectExtent b="0" l="0" r="0" t="0"/>
            <wp:docPr id="1681965228"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2763203" cy="2229296"/>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2692286" cy="2235472"/>
            <wp:effectExtent b="0" l="0" r="0" t="0"/>
            <wp:docPr id="1681965238" name="image33.png"/>
            <a:graphic>
              <a:graphicData uri="http://schemas.openxmlformats.org/drawingml/2006/picture">
                <pic:pic>
                  <pic:nvPicPr>
                    <pic:cNvPr id="0" name="image33.png"/>
                    <pic:cNvPicPr preferRelativeResize="0"/>
                  </pic:nvPicPr>
                  <pic:blipFill>
                    <a:blip r:embed="rId47"/>
                    <a:srcRect b="0" l="0" r="26874" t="0"/>
                    <a:stretch>
                      <a:fillRect/>
                    </a:stretch>
                  </pic:blipFill>
                  <pic:spPr>
                    <a:xfrm>
                      <a:off x="0" y="0"/>
                      <a:ext cx="2692286" cy="223547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667953" cy="2453397"/>
            <wp:effectExtent b="0" l="0" r="0" t="0"/>
            <wp:docPr id="1681965215"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2667953" cy="2453397"/>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2754719" cy="2491902"/>
            <wp:effectExtent b="0" l="0" r="0" t="0"/>
            <wp:docPr id="1681965257"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2754719" cy="2491902"/>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Eliminación de palabras vacías (stopwords)</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Programa de LEX para el análisis léxico del documento fuente </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3296603" cy="1417047"/>
            <wp:effectExtent b="0" l="0" r="0" t="0"/>
            <wp:docPr id="1681965219" name="image13.png"/>
            <a:graphic>
              <a:graphicData uri="http://schemas.openxmlformats.org/drawingml/2006/picture">
                <pic:pic>
                  <pic:nvPicPr>
                    <pic:cNvPr id="0" name="image13.png"/>
                    <pic:cNvPicPr preferRelativeResize="0"/>
                  </pic:nvPicPr>
                  <pic:blipFill>
                    <a:blip r:embed="rId50"/>
                    <a:srcRect b="26613" l="0" r="29336" t="0"/>
                    <a:stretch>
                      <a:fillRect/>
                    </a:stretch>
                  </pic:blipFill>
                  <pic:spPr>
                    <a:xfrm>
                      <a:off x="0" y="0"/>
                      <a:ext cx="3296603" cy="1417047"/>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2755900"/>
            <wp:effectExtent b="0" l="0" r="0" t="0"/>
            <wp:docPr id="1681965210"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Extracción de palabras clave</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Programa de LEX para el análisis léxico del documento fuente (normalización y obtención de palabras para Word Cloud)</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4906328" cy="1297390"/>
            <wp:effectExtent b="0" l="0" r="0" t="0"/>
            <wp:docPr id="1681965241" name="image35.jpg"/>
            <a:graphic>
              <a:graphicData uri="http://schemas.openxmlformats.org/drawingml/2006/picture">
                <pic:pic>
                  <pic:nvPicPr>
                    <pic:cNvPr id="0" name="image35.jpg"/>
                    <pic:cNvPicPr preferRelativeResize="0"/>
                  </pic:nvPicPr>
                  <pic:blipFill>
                    <a:blip r:embed="rId52"/>
                    <a:srcRect b="0" l="0" r="0" t="0"/>
                    <a:stretch>
                      <a:fillRect/>
                    </a:stretch>
                  </pic:blipFill>
                  <pic:spPr>
                    <a:xfrm>
                      <a:off x="0" y="0"/>
                      <a:ext cx="4906328" cy="129739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4906328" cy="2770173"/>
            <wp:effectExtent b="0" l="0" r="0" t="0"/>
            <wp:docPr id="1681965248" name="image43.jpg"/>
            <a:graphic>
              <a:graphicData uri="http://schemas.openxmlformats.org/drawingml/2006/picture">
                <pic:pic>
                  <pic:nvPicPr>
                    <pic:cNvPr id="0" name="image43.jpg"/>
                    <pic:cNvPicPr preferRelativeResize="0"/>
                  </pic:nvPicPr>
                  <pic:blipFill>
                    <a:blip r:embed="rId53"/>
                    <a:srcRect b="0" l="0" r="0" t="0"/>
                    <a:stretch>
                      <a:fillRect/>
                    </a:stretch>
                  </pic:blipFill>
                  <pic:spPr>
                    <a:xfrm>
                      <a:off x="0" y="0"/>
                      <a:ext cx="4906328" cy="277017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19"/>
        </w:numPr>
        <w:ind w:left="720" w:hanging="36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rtl w:val="0"/>
        </w:rPr>
        <w:t xml:space="preserve">Programa de YACC para el análisis sintáctico del documento fuente</w:t>
      </w:r>
      <w:r w:rsidDel="00000000" w:rsidR="00000000" w:rsidRPr="00000000">
        <w:rPr>
          <w:rtl w:val="0"/>
        </w:rPr>
      </w:r>
    </w:p>
    <w:p w:rsidR="00000000" w:rsidDel="00000000" w:rsidP="00000000" w:rsidRDefault="00000000" w:rsidRPr="00000000" w14:paraId="000000C0">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1. Marco Conceptual de Traducción Adaptativa</w:t>
      </w:r>
    </w:p>
    <w:p w:rsidR="00000000" w:rsidDel="00000000" w:rsidP="00000000" w:rsidRDefault="00000000" w:rsidRPr="00000000" w14:paraId="000000C1">
      <w:pPr>
        <w:numPr>
          <w:ilvl w:val="0"/>
          <w:numId w:val="10"/>
        </w:numPr>
        <w:ind w:left="1440" w:hanging="360"/>
        <w:jc w:val="both"/>
        <w:rPr>
          <w:rFonts w:ascii="Arial" w:cs="Arial" w:eastAsia="Arial" w:hAnsi="Arial"/>
          <w:u w:val="none"/>
        </w:rPr>
      </w:pPr>
      <w:r w:rsidDel="00000000" w:rsidR="00000000" w:rsidRPr="00000000">
        <w:rPr>
          <w:rFonts w:ascii="Arial" w:cs="Arial" w:eastAsia="Arial" w:hAnsi="Arial"/>
          <w:rtl w:val="0"/>
        </w:rPr>
        <w:t xml:space="preserve">Fundamentos de Adaptación Lingüística</w:t>
      </w:r>
    </w:p>
    <w:p w:rsidR="00000000" w:rsidDel="00000000" w:rsidP="00000000" w:rsidRDefault="00000000" w:rsidRPr="00000000" w14:paraId="000000C2">
      <w:pPr>
        <w:ind w:left="1440" w:firstLine="0"/>
        <w:jc w:val="both"/>
        <w:rPr>
          <w:rFonts w:ascii="Arial" w:cs="Arial" w:eastAsia="Arial" w:hAnsi="Arial"/>
        </w:rPr>
      </w:pPr>
      <w:r w:rsidDel="00000000" w:rsidR="00000000" w:rsidRPr="00000000">
        <w:rPr>
          <w:rFonts w:ascii="Arial" w:cs="Arial" w:eastAsia="Arial" w:hAnsi="Arial"/>
          <w:rtl w:val="0"/>
        </w:rPr>
        <w:t xml:space="preserve">La transposición lingüística se sustenta en principios de lingüística contrastiva y sociolingüística aplicada. El proceso implica una reestructuración profunda que trasciende la traducción literal, requiriendo un análisis pragmático-discursivo del texto fuente (Baker, 1992). La adecuación dialectal opera mediante mapeo de variantes léxicas y reconstrucción de patrones sintácticos según normas del español estándar iberoamericano (Chesterman, 1998).</w:t>
      </w:r>
    </w:p>
    <w:p w:rsidR="00000000" w:rsidDel="00000000" w:rsidP="00000000" w:rsidRDefault="00000000" w:rsidRPr="00000000" w14:paraId="000000C3">
      <w:pPr>
        <w:numPr>
          <w:ilvl w:val="0"/>
          <w:numId w:val="25"/>
        </w:numPr>
        <w:spacing w:after="0" w:afterAutospacing="0"/>
        <w:ind w:left="1440" w:hanging="360"/>
        <w:jc w:val="both"/>
        <w:rPr>
          <w:rFonts w:ascii="Arial" w:cs="Arial" w:eastAsia="Arial" w:hAnsi="Arial"/>
          <w:u w:val="none"/>
        </w:rPr>
      </w:pPr>
      <w:r w:rsidDel="00000000" w:rsidR="00000000" w:rsidRPr="00000000">
        <w:rPr>
          <w:rFonts w:ascii="Arial" w:cs="Arial" w:eastAsia="Arial" w:hAnsi="Arial"/>
          <w:rtl w:val="0"/>
        </w:rPr>
        <w:t xml:space="preserve">Estratificación del Proceso Adaptativo</w:t>
      </w:r>
    </w:p>
    <w:p w:rsidR="00000000" w:rsidDel="00000000" w:rsidP="00000000" w:rsidRDefault="00000000" w:rsidRPr="00000000" w14:paraId="000000C4">
      <w:pPr>
        <w:numPr>
          <w:ilvl w:val="1"/>
          <w:numId w:val="25"/>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Nivel Macrotextual: Reorganización de la estructura discursiva según convenciones retóricas de la región objetivo (James, 1980)</w:t>
      </w:r>
    </w:p>
    <w:p w:rsidR="00000000" w:rsidDel="00000000" w:rsidP="00000000" w:rsidRDefault="00000000" w:rsidRPr="00000000" w14:paraId="000000C5">
      <w:pPr>
        <w:numPr>
          <w:ilvl w:val="1"/>
          <w:numId w:val="25"/>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Nivel Mesotextual: Reformulación de conectores lógicos y mecanismos de cohesión (Baker, 1992)</w:t>
      </w:r>
    </w:p>
    <w:p w:rsidR="00000000" w:rsidDel="00000000" w:rsidP="00000000" w:rsidRDefault="00000000" w:rsidRPr="00000000" w14:paraId="000000C6">
      <w:pPr>
        <w:numPr>
          <w:ilvl w:val="1"/>
          <w:numId w:val="25"/>
        </w:numPr>
        <w:ind w:left="2160" w:hanging="360"/>
        <w:jc w:val="both"/>
        <w:rPr>
          <w:rFonts w:ascii="Arial" w:cs="Arial" w:eastAsia="Arial" w:hAnsi="Arial"/>
          <w:u w:val="none"/>
        </w:rPr>
      </w:pPr>
      <w:r w:rsidDel="00000000" w:rsidR="00000000" w:rsidRPr="00000000">
        <w:rPr>
          <w:rFonts w:ascii="Arial" w:cs="Arial" w:eastAsia="Arial" w:hAnsi="Arial"/>
          <w:rtl w:val="0"/>
        </w:rPr>
        <w:t xml:space="preserve">Nivel Microtextual: Sustitución de unidades léxicas y reconfiguración de estructuras sintácticas (Chesterman, 1998)</w:t>
      </w:r>
    </w:p>
    <w:p w:rsidR="00000000" w:rsidDel="00000000" w:rsidP="00000000" w:rsidRDefault="00000000" w:rsidRPr="00000000" w14:paraId="000000C7">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2. Teoría de Análisis Emocional Textual</w:t>
      </w:r>
    </w:p>
    <w:p w:rsidR="00000000" w:rsidDel="00000000" w:rsidP="00000000" w:rsidRDefault="00000000" w:rsidRPr="00000000" w14:paraId="000000C8">
      <w:pPr>
        <w:numPr>
          <w:ilvl w:val="0"/>
          <w:numId w:val="12"/>
        </w:numPr>
        <w:ind w:left="1440" w:hanging="360"/>
        <w:jc w:val="both"/>
        <w:rPr>
          <w:rFonts w:ascii="Arial" w:cs="Arial" w:eastAsia="Arial" w:hAnsi="Arial"/>
          <w:u w:val="none"/>
        </w:rPr>
      </w:pPr>
      <w:r w:rsidDel="00000000" w:rsidR="00000000" w:rsidRPr="00000000">
        <w:rPr>
          <w:rFonts w:ascii="Arial" w:cs="Arial" w:eastAsia="Arial" w:hAnsi="Arial"/>
          <w:rtl w:val="0"/>
        </w:rPr>
        <w:t xml:space="preserve">Modelización Multidimensional Afectiva</w:t>
      </w:r>
    </w:p>
    <w:p w:rsidR="00000000" w:rsidDel="00000000" w:rsidP="00000000" w:rsidRDefault="00000000" w:rsidRPr="00000000" w14:paraId="000000C9">
      <w:pPr>
        <w:ind w:left="1440" w:firstLine="0"/>
        <w:jc w:val="both"/>
        <w:rPr>
          <w:rFonts w:ascii="Arial" w:cs="Arial" w:eastAsia="Arial" w:hAnsi="Arial"/>
        </w:rPr>
      </w:pPr>
      <w:r w:rsidDel="00000000" w:rsidR="00000000" w:rsidRPr="00000000">
        <w:rPr>
          <w:rFonts w:ascii="Arial" w:cs="Arial" w:eastAsia="Arial" w:hAnsi="Arial"/>
          <w:rtl w:val="0"/>
        </w:rPr>
        <w:t xml:space="preserve">El análisis emocional se fundamenta en teorías de psicología del lenguaje y lingüística computacional afectiva (Scherer, 2005). Se conceptualiza como un proceso de descomposición en capas sucesivas:</w:t>
      </w:r>
    </w:p>
    <w:p w:rsidR="00000000" w:rsidDel="00000000" w:rsidP="00000000" w:rsidRDefault="00000000" w:rsidRPr="00000000" w14:paraId="000000CA">
      <w:pPr>
        <w:numPr>
          <w:ilvl w:val="0"/>
          <w:numId w:val="7"/>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Capa Proposicional: Identificación de actitudes proposicionales mediante marcadores modales y evidenciales (Osgood et al., 1957)</w:t>
      </w:r>
    </w:p>
    <w:p w:rsidR="00000000" w:rsidDel="00000000" w:rsidP="00000000" w:rsidRDefault="00000000" w:rsidRPr="00000000" w14:paraId="000000CB">
      <w:pPr>
        <w:numPr>
          <w:ilvl w:val="0"/>
          <w:numId w:val="7"/>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Capa Expresiva: Detección de marcadores de subjetividad y evaluación (Mohammad &amp; Turney, 2013)</w:t>
      </w:r>
    </w:p>
    <w:p w:rsidR="00000000" w:rsidDel="00000000" w:rsidP="00000000" w:rsidRDefault="00000000" w:rsidRPr="00000000" w14:paraId="000000CC">
      <w:pPr>
        <w:numPr>
          <w:ilvl w:val="0"/>
          <w:numId w:val="7"/>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Capa Interpersonal: Análisis de posicionamiento dialógico y estrategias de face-work (Scherer, 2005)</w:t>
      </w:r>
    </w:p>
    <w:p w:rsidR="00000000" w:rsidDel="00000000" w:rsidP="00000000" w:rsidRDefault="00000000" w:rsidRPr="00000000" w14:paraId="000000CD">
      <w:pPr>
        <w:numPr>
          <w:ilvl w:val="0"/>
          <w:numId w:val="28"/>
        </w:numPr>
        <w:ind w:left="1440" w:hanging="360"/>
        <w:jc w:val="both"/>
        <w:rPr>
          <w:rFonts w:ascii="Arial" w:cs="Arial" w:eastAsia="Arial" w:hAnsi="Arial"/>
          <w:u w:val="none"/>
        </w:rPr>
      </w:pPr>
      <w:r w:rsidDel="00000000" w:rsidR="00000000" w:rsidRPr="00000000">
        <w:rPr>
          <w:rFonts w:ascii="Arial" w:cs="Arial" w:eastAsia="Arial" w:hAnsi="Arial"/>
          <w:rtl w:val="0"/>
        </w:rPr>
        <w:t xml:space="preserve">Taxonomía Emocional Aplicada</w:t>
      </w:r>
    </w:p>
    <w:p w:rsidR="00000000" w:rsidDel="00000000" w:rsidP="00000000" w:rsidRDefault="00000000" w:rsidRPr="00000000" w14:paraId="000000CE">
      <w:pPr>
        <w:ind w:left="1440" w:firstLine="0"/>
        <w:jc w:val="both"/>
        <w:rPr>
          <w:rFonts w:ascii="Arial" w:cs="Arial" w:eastAsia="Arial" w:hAnsi="Arial"/>
        </w:rPr>
      </w:pPr>
      <w:r w:rsidDel="00000000" w:rsidR="00000000" w:rsidRPr="00000000">
        <w:rPr>
          <w:rFonts w:ascii="Arial" w:cs="Arial" w:eastAsia="Arial" w:hAnsi="Arial"/>
          <w:rtl w:val="0"/>
        </w:rPr>
        <w:t xml:space="preserve">La clasificación emocional integra modelos dimensionales y categoriales, estableciendo correspondencias entre (Mohammad &amp; Turney, 2013):</w:t>
      </w:r>
    </w:p>
    <w:p w:rsidR="00000000" w:rsidDel="00000000" w:rsidP="00000000" w:rsidRDefault="00000000" w:rsidRPr="00000000" w14:paraId="000000CF">
      <w:pPr>
        <w:numPr>
          <w:ilvl w:val="0"/>
          <w:numId w:val="6"/>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Indicadores léxicos directos (términos emocionalmente cargados)</w:t>
      </w:r>
    </w:p>
    <w:p w:rsidR="00000000" w:rsidDel="00000000" w:rsidP="00000000" w:rsidRDefault="00000000" w:rsidRPr="00000000" w14:paraId="000000D0">
      <w:pPr>
        <w:numPr>
          <w:ilvl w:val="0"/>
          <w:numId w:val="6"/>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Marcadores gramaticales (estructuras exclamativas, interrogativas retóricas)</w:t>
      </w:r>
    </w:p>
    <w:p w:rsidR="00000000" w:rsidDel="00000000" w:rsidP="00000000" w:rsidRDefault="00000000" w:rsidRPr="00000000" w14:paraId="000000D1">
      <w:pPr>
        <w:numPr>
          <w:ilvl w:val="0"/>
          <w:numId w:val="6"/>
        </w:numPr>
        <w:ind w:left="2160" w:hanging="360"/>
        <w:jc w:val="both"/>
        <w:rPr>
          <w:rFonts w:ascii="Arial" w:cs="Arial" w:eastAsia="Arial" w:hAnsi="Arial"/>
          <w:u w:val="none"/>
        </w:rPr>
      </w:pPr>
      <w:r w:rsidDel="00000000" w:rsidR="00000000" w:rsidRPr="00000000">
        <w:rPr>
          <w:rFonts w:ascii="Arial" w:cs="Arial" w:eastAsia="Arial" w:hAnsi="Arial"/>
          <w:rtl w:val="0"/>
        </w:rPr>
        <w:t xml:space="preserve">Patrones discursivos (narración de eventos, construcción de climax dramáticos)</w:t>
      </w:r>
    </w:p>
    <w:p w:rsidR="00000000" w:rsidDel="00000000" w:rsidP="00000000" w:rsidRDefault="00000000" w:rsidRPr="00000000" w14:paraId="000000D2">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3">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3. Teoría de Representación Semiótica Visual</w:t>
      </w:r>
    </w:p>
    <w:p w:rsidR="00000000" w:rsidDel="00000000" w:rsidP="00000000" w:rsidRDefault="00000000" w:rsidRPr="00000000" w14:paraId="000000D4">
      <w:pPr>
        <w:numPr>
          <w:ilvl w:val="0"/>
          <w:numId w:val="2"/>
        </w:numPr>
        <w:ind w:left="1440" w:hanging="360"/>
        <w:jc w:val="both"/>
        <w:rPr>
          <w:rFonts w:ascii="Arial" w:cs="Arial" w:eastAsia="Arial" w:hAnsi="Arial"/>
          <w:u w:val="none"/>
        </w:rPr>
      </w:pPr>
      <w:r w:rsidDel="00000000" w:rsidR="00000000" w:rsidRPr="00000000">
        <w:rPr>
          <w:rFonts w:ascii="Arial" w:cs="Arial" w:eastAsia="Arial" w:hAnsi="Arial"/>
          <w:rtl w:val="0"/>
        </w:rPr>
        <w:t xml:space="preserve">Fundamentos de la Visualización Lingüística</w:t>
      </w:r>
    </w:p>
    <w:p w:rsidR="00000000" w:rsidDel="00000000" w:rsidP="00000000" w:rsidRDefault="00000000" w:rsidRPr="00000000" w14:paraId="000000D5">
      <w:pPr>
        <w:ind w:left="1440" w:firstLine="0"/>
        <w:jc w:val="both"/>
        <w:rPr>
          <w:rFonts w:ascii="Arial" w:cs="Arial" w:eastAsia="Arial" w:hAnsi="Arial"/>
        </w:rPr>
      </w:pPr>
      <w:r w:rsidDel="00000000" w:rsidR="00000000" w:rsidRPr="00000000">
        <w:rPr>
          <w:rFonts w:ascii="Arial" w:cs="Arial" w:eastAsia="Arial" w:hAnsi="Arial"/>
          <w:rtl w:val="0"/>
        </w:rPr>
        <w:t xml:space="preserve">La generación de nubes de palabras se conceptualiza como un proceso de semiosis visual donde (Bertin, 1967):</w:t>
      </w:r>
    </w:p>
    <w:p w:rsidR="00000000" w:rsidDel="00000000" w:rsidP="00000000" w:rsidRDefault="00000000" w:rsidRPr="00000000" w14:paraId="000000D6">
      <w:pPr>
        <w:numPr>
          <w:ilvl w:val="0"/>
          <w:numId w:val="2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La frecuencia léxica se traduce en prominencia visual</w:t>
      </w:r>
    </w:p>
    <w:p w:rsidR="00000000" w:rsidDel="00000000" w:rsidP="00000000" w:rsidRDefault="00000000" w:rsidRPr="00000000" w14:paraId="000000D7">
      <w:pPr>
        <w:numPr>
          <w:ilvl w:val="0"/>
          <w:numId w:val="2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Las relaciones semánticas se manifiestan mediante proximidad espacial</w:t>
      </w:r>
    </w:p>
    <w:p w:rsidR="00000000" w:rsidDel="00000000" w:rsidP="00000000" w:rsidRDefault="00000000" w:rsidRPr="00000000" w14:paraId="000000D8">
      <w:pPr>
        <w:numPr>
          <w:ilvl w:val="0"/>
          <w:numId w:val="2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Los dominios conceptuales se codifican a través de esquemas cromáticos</w:t>
      </w:r>
    </w:p>
    <w:p w:rsidR="00000000" w:rsidDel="00000000" w:rsidP="00000000" w:rsidRDefault="00000000" w:rsidRPr="00000000" w14:paraId="000000D9">
      <w:pPr>
        <w:numPr>
          <w:ilvl w:val="0"/>
          <w:numId w:val="24"/>
        </w:numPr>
        <w:ind w:left="1440" w:hanging="360"/>
        <w:jc w:val="both"/>
        <w:rPr>
          <w:rFonts w:ascii="Arial" w:cs="Arial" w:eastAsia="Arial" w:hAnsi="Arial"/>
          <w:u w:val="none"/>
        </w:rPr>
      </w:pPr>
      <w:r w:rsidDel="00000000" w:rsidR="00000000" w:rsidRPr="00000000">
        <w:rPr>
          <w:rFonts w:ascii="Arial" w:cs="Arial" w:eastAsia="Arial" w:hAnsi="Arial"/>
          <w:rtl w:val="0"/>
        </w:rPr>
        <w:t xml:space="preserve">Principios de Diseño Information-Foraging</w:t>
      </w:r>
    </w:p>
    <w:p w:rsidR="00000000" w:rsidDel="00000000" w:rsidP="00000000" w:rsidRDefault="00000000" w:rsidRPr="00000000" w14:paraId="000000DA">
      <w:pPr>
        <w:ind w:left="1440" w:firstLine="0"/>
        <w:jc w:val="both"/>
        <w:rPr>
          <w:rFonts w:ascii="Arial" w:cs="Arial" w:eastAsia="Arial" w:hAnsi="Arial"/>
        </w:rPr>
      </w:pPr>
      <w:r w:rsidDel="00000000" w:rsidR="00000000" w:rsidRPr="00000000">
        <w:rPr>
          <w:rFonts w:ascii="Arial" w:cs="Arial" w:eastAsia="Arial" w:hAnsi="Arial"/>
          <w:rtl w:val="0"/>
        </w:rPr>
        <w:t xml:space="preserve">La disposición visual sigue principios de (Tufte, 1983; Lohmann et al., 2017):</w:t>
      </w:r>
    </w:p>
    <w:p w:rsidR="00000000" w:rsidDel="00000000" w:rsidP="00000000" w:rsidRDefault="00000000" w:rsidRPr="00000000" w14:paraId="000000DB">
      <w:pPr>
        <w:numPr>
          <w:ilvl w:val="0"/>
          <w:numId w:val="22"/>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Jerarquización por relevancia cognitiva</w:t>
      </w:r>
    </w:p>
    <w:p w:rsidR="00000000" w:rsidDel="00000000" w:rsidP="00000000" w:rsidRDefault="00000000" w:rsidRPr="00000000" w14:paraId="000000DC">
      <w:pPr>
        <w:numPr>
          <w:ilvl w:val="0"/>
          <w:numId w:val="22"/>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Agrupamiento por campos semánticos</w:t>
      </w:r>
    </w:p>
    <w:p w:rsidR="00000000" w:rsidDel="00000000" w:rsidP="00000000" w:rsidRDefault="00000000" w:rsidRPr="00000000" w14:paraId="000000DD">
      <w:pPr>
        <w:numPr>
          <w:ilvl w:val="0"/>
          <w:numId w:val="22"/>
        </w:numPr>
        <w:ind w:left="2160" w:hanging="360"/>
        <w:jc w:val="both"/>
        <w:rPr>
          <w:rFonts w:ascii="Arial" w:cs="Arial" w:eastAsia="Arial" w:hAnsi="Arial"/>
          <w:u w:val="none"/>
        </w:rPr>
      </w:pPr>
      <w:r w:rsidDel="00000000" w:rsidR="00000000" w:rsidRPr="00000000">
        <w:rPr>
          <w:rFonts w:ascii="Arial" w:cs="Arial" w:eastAsia="Arial" w:hAnsi="Arial"/>
          <w:rtl w:val="0"/>
        </w:rPr>
        <w:t xml:space="preserve">Contrastación por polaridad afectiva</w:t>
      </w:r>
    </w:p>
    <w:p w:rsidR="00000000" w:rsidDel="00000000" w:rsidP="00000000" w:rsidRDefault="00000000" w:rsidRPr="00000000" w14:paraId="000000DE">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F">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4. Arquitectura Teórica de Procesamiento Integrado</w:t>
      </w:r>
    </w:p>
    <w:p w:rsidR="00000000" w:rsidDel="00000000" w:rsidP="00000000" w:rsidRDefault="00000000" w:rsidRPr="00000000" w14:paraId="000000E0">
      <w:pPr>
        <w:numPr>
          <w:ilvl w:val="0"/>
          <w:numId w:val="20"/>
        </w:numPr>
        <w:ind w:left="1440" w:hanging="360"/>
        <w:jc w:val="both"/>
        <w:rPr>
          <w:rFonts w:ascii="Arial" w:cs="Arial" w:eastAsia="Arial" w:hAnsi="Arial"/>
          <w:u w:val="none"/>
        </w:rPr>
      </w:pPr>
      <w:r w:rsidDel="00000000" w:rsidR="00000000" w:rsidRPr="00000000">
        <w:rPr>
          <w:rFonts w:ascii="Arial" w:cs="Arial" w:eastAsia="Arial" w:hAnsi="Arial"/>
          <w:rtl w:val="0"/>
        </w:rPr>
        <w:t xml:space="preserve">Modelo de Pipeline Lingüístico-Cognitivo</w:t>
      </w:r>
    </w:p>
    <w:p w:rsidR="00000000" w:rsidDel="00000000" w:rsidP="00000000" w:rsidRDefault="00000000" w:rsidRPr="00000000" w14:paraId="000000E1">
      <w:pPr>
        <w:ind w:left="1440" w:firstLine="0"/>
        <w:jc w:val="both"/>
        <w:rPr>
          <w:rFonts w:ascii="Arial" w:cs="Arial" w:eastAsia="Arial" w:hAnsi="Arial"/>
        </w:rPr>
      </w:pPr>
      <w:r w:rsidDel="00000000" w:rsidR="00000000" w:rsidRPr="00000000">
        <w:rPr>
          <w:rFonts w:ascii="Arial" w:cs="Arial" w:eastAsia="Arial" w:hAnsi="Arial"/>
          <w:rtl w:val="0"/>
        </w:rPr>
        <w:t xml:space="preserve">El sistema se conceptualiza como una secuencia de transformaciones abstractas (Jurafsky &amp; Martin, 2021):</w:t>
      </w:r>
    </w:p>
    <w:p w:rsidR="00000000" w:rsidDel="00000000" w:rsidP="00000000" w:rsidRDefault="00000000" w:rsidRPr="00000000" w14:paraId="000000E2">
      <w:pPr>
        <w:numPr>
          <w:ilvl w:val="0"/>
          <w:numId w:val="27"/>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Fase de Descomposición: Segmentación en unidades procesables (Manning &amp; Schütze, 1999)</w:t>
      </w:r>
    </w:p>
    <w:p w:rsidR="00000000" w:rsidDel="00000000" w:rsidP="00000000" w:rsidRDefault="00000000" w:rsidRPr="00000000" w14:paraId="000000E3">
      <w:pPr>
        <w:numPr>
          <w:ilvl w:val="0"/>
          <w:numId w:val="27"/>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Fase de Análisis: Aplicación paralela de modelos especializados (Jurafsky &amp; Martin, 2021)</w:t>
      </w:r>
    </w:p>
    <w:p w:rsidR="00000000" w:rsidDel="00000000" w:rsidP="00000000" w:rsidRDefault="00000000" w:rsidRPr="00000000" w14:paraId="000000E4">
      <w:pPr>
        <w:numPr>
          <w:ilvl w:val="0"/>
          <w:numId w:val="27"/>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Fase de Síntesis: Integración de representaciones intermedias (Manning &amp; Schütze, 1999)</w:t>
      </w:r>
    </w:p>
    <w:p w:rsidR="00000000" w:rsidDel="00000000" w:rsidP="00000000" w:rsidRDefault="00000000" w:rsidRPr="00000000" w14:paraId="000000E5">
      <w:pPr>
        <w:numPr>
          <w:ilvl w:val="0"/>
          <w:numId w:val="27"/>
        </w:numPr>
        <w:ind w:left="2160" w:hanging="360"/>
        <w:jc w:val="both"/>
        <w:rPr>
          <w:rFonts w:ascii="Arial" w:cs="Arial" w:eastAsia="Arial" w:hAnsi="Arial"/>
          <w:u w:val="none"/>
        </w:rPr>
      </w:pPr>
      <w:r w:rsidDel="00000000" w:rsidR="00000000" w:rsidRPr="00000000">
        <w:rPr>
          <w:rFonts w:ascii="Arial" w:cs="Arial" w:eastAsia="Arial" w:hAnsi="Arial"/>
          <w:rtl w:val="0"/>
        </w:rPr>
        <w:t xml:space="preserve">Fase de Realización: Generación de outputs multimodal (Jurafsky &amp; Martin, 2021)</w:t>
      </w:r>
    </w:p>
    <w:p w:rsidR="00000000" w:rsidDel="00000000" w:rsidP="00000000" w:rsidRDefault="00000000" w:rsidRPr="00000000" w14:paraId="000000E6">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7">
      <w:pPr>
        <w:numPr>
          <w:ilvl w:val="0"/>
          <w:numId w:val="21"/>
        </w:numPr>
        <w:ind w:left="1440" w:hanging="360"/>
        <w:jc w:val="both"/>
        <w:rPr>
          <w:rFonts w:ascii="Arial" w:cs="Arial" w:eastAsia="Arial" w:hAnsi="Arial"/>
          <w:u w:val="none"/>
        </w:rPr>
      </w:pPr>
      <w:r w:rsidDel="00000000" w:rsidR="00000000" w:rsidRPr="00000000">
        <w:rPr>
          <w:rFonts w:ascii="Arial" w:cs="Arial" w:eastAsia="Arial" w:hAnsi="Arial"/>
          <w:rtl w:val="0"/>
        </w:rPr>
        <w:t xml:space="preserve">Teoría de Retroalimentación Adaptativa</w:t>
      </w:r>
    </w:p>
    <w:p w:rsidR="00000000" w:rsidDel="00000000" w:rsidP="00000000" w:rsidRDefault="00000000" w:rsidRPr="00000000" w14:paraId="000000E8">
      <w:pPr>
        <w:ind w:left="1440" w:firstLine="0"/>
        <w:jc w:val="both"/>
        <w:rPr>
          <w:rFonts w:ascii="Arial" w:cs="Arial" w:eastAsia="Arial" w:hAnsi="Arial"/>
        </w:rPr>
      </w:pPr>
      <w:r w:rsidDel="00000000" w:rsidR="00000000" w:rsidRPr="00000000">
        <w:rPr>
          <w:rFonts w:ascii="Arial" w:cs="Arial" w:eastAsia="Arial" w:hAnsi="Arial"/>
          <w:rtl w:val="0"/>
        </w:rPr>
        <w:t xml:space="preserve">El mecanismo de ajuste continuo se basa en (Manning &amp; Schütze, 1999):</w:t>
      </w:r>
    </w:p>
    <w:p w:rsidR="00000000" w:rsidDel="00000000" w:rsidP="00000000" w:rsidRDefault="00000000" w:rsidRPr="00000000" w14:paraId="000000E9">
      <w:pPr>
        <w:numPr>
          <w:ilvl w:val="0"/>
          <w:numId w:val="1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Monitoreo de métricas de comprensión lectora</w:t>
      </w:r>
    </w:p>
    <w:p w:rsidR="00000000" w:rsidDel="00000000" w:rsidP="00000000" w:rsidRDefault="00000000" w:rsidRPr="00000000" w14:paraId="000000EA">
      <w:pPr>
        <w:numPr>
          <w:ilvl w:val="0"/>
          <w:numId w:val="1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Actualización dinámica de bases de conocimiento</w:t>
      </w:r>
    </w:p>
    <w:p w:rsidR="00000000" w:rsidDel="00000000" w:rsidP="00000000" w:rsidRDefault="00000000" w:rsidRPr="00000000" w14:paraId="000000EB">
      <w:pPr>
        <w:numPr>
          <w:ilvl w:val="0"/>
          <w:numId w:val="13"/>
        </w:numPr>
        <w:ind w:left="2160" w:hanging="360"/>
        <w:jc w:val="both"/>
        <w:rPr>
          <w:rFonts w:ascii="Arial" w:cs="Arial" w:eastAsia="Arial" w:hAnsi="Arial"/>
          <w:u w:val="none"/>
        </w:rPr>
      </w:pPr>
      <w:r w:rsidDel="00000000" w:rsidR="00000000" w:rsidRPr="00000000">
        <w:rPr>
          <w:rFonts w:ascii="Arial" w:cs="Arial" w:eastAsia="Arial" w:hAnsi="Arial"/>
          <w:rtl w:val="0"/>
        </w:rPr>
        <w:t xml:space="preserve">Recalibración de parámetros de procesamiento</w:t>
      </w:r>
    </w:p>
    <w:p w:rsidR="00000000" w:rsidDel="00000000" w:rsidP="00000000" w:rsidRDefault="00000000" w:rsidRPr="00000000" w14:paraId="000000EC">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D">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5. Modelado Gramatical Extendido</w:t>
      </w:r>
    </w:p>
    <w:p w:rsidR="00000000" w:rsidDel="00000000" w:rsidP="00000000" w:rsidRDefault="00000000" w:rsidRPr="00000000" w14:paraId="000000EE">
      <w:pPr>
        <w:numPr>
          <w:ilvl w:val="0"/>
          <w:numId w:val="11"/>
        </w:numPr>
        <w:ind w:left="1440" w:hanging="360"/>
        <w:jc w:val="both"/>
        <w:rPr>
          <w:rFonts w:ascii="Arial" w:cs="Arial" w:eastAsia="Arial" w:hAnsi="Arial"/>
          <w:u w:val="none"/>
        </w:rPr>
      </w:pPr>
      <w:r w:rsidDel="00000000" w:rsidR="00000000" w:rsidRPr="00000000">
        <w:rPr>
          <w:rFonts w:ascii="Arial" w:cs="Arial" w:eastAsia="Arial" w:hAnsi="Arial"/>
          <w:rtl w:val="0"/>
        </w:rPr>
        <w:t xml:space="preserve">Teoría de Gramáticas Formales Aplicadas</w:t>
      </w:r>
    </w:p>
    <w:p w:rsidR="00000000" w:rsidDel="00000000" w:rsidP="00000000" w:rsidRDefault="00000000" w:rsidRPr="00000000" w14:paraId="000000EF">
      <w:pPr>
        <w:ind w:left="1440" w:firstLine="0"/>
        <w:jc w:val="both"/>
        <w:rPr>
          <w:rFonts w:ascii="Arial" w:cs="Arial" w:eastAsia="Arial" w:hAnsi="Arial"/>
        </w:rPr>
      </w:pPr>
      <w:r w:rsidDel="00000000" w:rsidR="00000000" w:rsidRPr="00000000">
        <w:rPr>
          <w:rFonts w:ascii="Arial" w:cs="Arial" w:eastAsia="Arial" w:hAnsi="Arial"/>
          <w:rtl w:val="0"/>
        </w:rPr>
        <w:t xml:space="preserve">La especificación EBNF establece los fundamentos formales para el procesamiento automático, definiendo (ISO/IEC 14977:1996):</w:t>
      </w:r>
    </w:p>
    <w:p w:rsidR="00000000" w:rsidDel="00000000" w:rsidP="00000000" w:rsidRDefault="00000000" w:rsidRPr="00000000" w14:paraId="000000F0">
      <w:pPr>
        <w:numPr>
          <w:ilvl w:val="0"/>
          <w:numId w:val="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Conjunto de categorías gramaticales relevantes</w:t>
      </w:r>
    </w:p>
    <w:p w:rsidR="00000000" w:rsidDel="00000000" w:rsidP="00000000" w:rsidRDefault="00000000" w:rsidRPr="00000000" w14:paraId="000000F1">
      <w:pPr>
        <w:numPr>
          <w:ilvl w:val="0"/>
          <w:numId w:val="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Inventario de reglas de reescritura aplicables</w:t>
      </w:r>
    </w:p>
    <w:p w:rsidR="00000000" w:rsidDel="00000000" w:rsidP="00000000" w:rsidRDefault="00000000" w:rsidRPr="00000000" w14:paraId="000000F2">
      <w:pPr>
        <w:numPr>
          <w:ilvl w:val="0"/>
          <w:numId w:val="3"/>
        </w:numPr>
        <w:ind w:left="2160" w:hanging="360"/>
        <w:jc w:val="both"/>
        <w:rPr>
          <w:rFonts w:ascii="Arial" w:cs="Arial" w:eastAsia="Arial" w:hAnsi="Arial"/>
          <w:u w:val="none"/>
        </w:rPr>
      </w:pPr>
      <w:r w:rsidDel="00000000" w:rsidR="00000000" w:rsidRPr="00000000">
        <w:rPr>
          <w:rFonts w:ascii="Arial" w:cs="Arial" w:eastAsia="Arial" w:hAnsi="Arial"/>
          <w:rtl w:val="0"/>
        </w:rPr>
        <w:t xml:space="preserve">Esquema de derivación canónica para el dominio específico</w:t>
      </w:r>
    </w:p>
    <w:p w:rsidR="00000000" w:rsidDel="00000000" w:rsidP="00000000" w:rsidRDefault="00000000" w:rsidRPr="00000000" w14:paraId="000000F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4">
      <w:pPr>
        <w:numPr>
          <w:ilvl w:val="0"/>
          <w:numId w:val="5"/>
        </w:numPr>
        <w:spacing w:after="0" w:afterAutospacing="0"/>
        <w:ind w:left="1440" w:hanging="360"/>
        <w:jc w:val="both"/>
        <w:rPr>
          <w:rFonts w:ascii="Arial" w:cs="Arial" w:eastAsia="Arial" w:hAnsi="Arial"/>
          <w:u w:val="none"/>
        </w:rPr>
      </w:pPr>
      <w:r w:rsidDel="00000000" w:rsidR="00000000" w:rsidRPr="00000000">
        <w:rPr>
          <w:rFonts w:ascii="Arial" w:cs="Arial" w:eastAsia="Arial" w:hAnsi="Arial"/>
          <w:rtl w:val="0"/>
        </w:rPr>
        <w:t xml:space="preserve">Jerarquía de Constructos Lingüísticos</w:t>
      </w:r>
    </w:p>
    <w:p w:rsidR="00000000" w:rsidDel="00000000" w:rsidP="00000000" w:rsidRDefault="00000000" w:rsidRPr="00000000" w14:paraId="000000F5">
      <w:pPr>
        <w:numPr>
          <w:ilvl w:val="0"/>
          <w:numId w:val="9"/>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La formalización distingue entre (Aho et al., 2006):</w:t>
      </w:r>
    </w:p>
    <w:p w:rsidR="00000000" w:rsidDel="00000000" w:rsidP="00000000" w:rsidRDefault="00000000" w:rsidRPr="00000000" w14:paraId="000000F6">
      <w:pPr>
        <w:numPr>
          <w:ilvl w:val="0"/>
          <w:numId w:val="9"/>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Unidades primarias (constituyentes inmediatos)</w:t>
      </w:r>
    </w:p>
    <w:p w:rsidR="00000000" w:rsidDel="00000000" w:rsidP="00000000" w:rsidRDefault="00000000" w:rsidRPr="00000000" w14:paraId="000000F7">
      <w:pPr>
        <w:numPr>
          <w:ilvl w:val="0"/>
          <w:numId w:val="9"/>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Estructuras complejas (patrones recursivos)</w:t>
      </w:r>
    </w:p>
    <w:p w:rsidR="00000000" w:rsidDel="00000000" w:rsidP="00000000" w:rsidRDefault="00000000" w:rsidRPr="00000000" w14:paraId="000000F8">
      <w:pPr>
        <w:numPr>
          <w:ilvl w:val="0"/>
          <w:numId w:val="9"/>
        </w:numPr>
        <w:ind w:left="2160" w:hanging="360"/>
        <w:jc w:val="both"/>
        <w:rPr>
          <w:rFonts w:ascii="Arial" w:cs="Arial" w:eastAsia="Arial" w:hAnsi="Arial"/>
          <w:u w:val="none"/>
        </w:rPr>
      </w:pPr>
      <w:r w:rsidDel="00000000" w:rsidR="00000000" w:rsidRPr="00000000">
        <w:rPr>
          <w:rFonts w:ascii="Arial" w:cs="Arial" w:eastAsia="Arial" w:hAnsi="Arial"/>
          <w:rtl w:val="0"/>
        </w:rPr>
        <w:t xml:space="preserve">Relaciones de dependencia (restricciones de co-ocurrencia)</w:t>
      </w:r>
    </w:p>
    <w:p w:rsidR="00000000" w:rsidDel="00000000" w:rsidP="00000000" w:rsidRDefault="00000000" w:rsidRPr="00000000" w14:paraId="000000F9">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A">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6. Modelo de Componentes Interrelacionados</w:t>
      </w:r>
    </w:p>
    <w:p w:rsidR="00000000" w:rsidDel="00000000" w:rsidP="00000000" w:rsidRDefault="00000000" w:rsidRPr="00000000" w14:paraId="000000FB">
      <w:pPr>
        <w:numPr>
          <w:ilvl w:val="0"/>
          <w:numId w:val="26"/>
        </w:numPr>
        <w:spacing w:after="0" w:afterAutospacing="0"/>
        <w:ind w:left="1440" w:hanging="360"/>
        <w:jc w:val="both"/>
        <w:rPr>
          <w:rFonts w:ascii="Arial" w:cs="Arial" w:eastAsia="Arial" w:hAnsi="Arial"/>
          <w:u w:val="none"/>
        </w:rPr>
      </w:pPr>
      <w:r w:rsidDel="00000000" w:rsidR="00000000" w:rsidRPr="00000000">
        <w:rPr>
          <w:rFonts w:ascii="Arial" w:cs="Arial" w:eastAsia="Arial" w:hAnsi="Arial"/>
          <w:rtl w:val="0"/>
        </w:rPr>
        <w:t xml:space="preserve">Interfaz entre Subsistemas</w:t>
      </w:r>
    </w:p>
    <w:p w:rsidR="00000000" w:rsidDel="00000000" w:rsidP="00000000" w:rsidRDefault="00000000" w:rsidRPr="00000000" w14:paraId="000000FC">
      <w:pPr>
        <w:numPr>
          <w:ilvl w:val="0"/>
          <w:numId w:val="1"/>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La arquitectura teórica define las interfaces conceptuales entre (Jurafsky &amp; Martin, 2021):</w:t>
      </w:r>
    </w:p>
    <w:p w:rsidR="00000000" w:rsidDel="00000000" w:rsidP="00000000" w:rsidRDefault="00000000" w:rsidRPr="00000000" w14:paraId="000000FD">
      <w:pPr>
        <w:numPr>
          <w:ilvl w:val="0"/>
          <w:numId w:val="1"/>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Módulo de procesamiento lingüístico basal</w:t>
      </w:r>
    </w:p>
    <w:p w:rsidR="00000000" w:rsidDel="00000000" w:rsidP="00000000" w:rsidRDefault="00000000" w:rsidRPr="00000000" w14:paraId="000000FE">
      <w:pPr>
        <w:numPr>
          <w:ilvl w:val="0"/>
          <w:numId w:val="1"/>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Subsistema de análisis afectivo</w:t>
      </w:r>
    </w:p>
    <w:p w:rsidR="00000000" w:rsidDel="00000000" w:rsidP="00000000" w:rsidRDefault="00000000" w:rsidRPr="00000000" w14:paraId="000000FF">
      <w:pPr>
        <w:numPr>
          <w:ilvl w:val="0"/>
          <w:numId w:val="1"/>
        </w:numPr>
        <w:ind w:left="2160" w:hanging="360"/>
        <w:jc w:val="both"/>
        <w:rPr>
          <w:rFonts w:ascii="Arial" w:cs="Arial" w:eastAsia="Arial" w:hAnsi="Arial"/>
          <w:u w:val="none"/>
        </w:rPr>
      </w:pPr>
      <w:r w:rsidDel="00000000" w:rsidR="00000000" w:rsidRPr="00000000">
        <w:rPr>
          <w:rFonts w:ascii="Arial" w:cs="Arial" w:eastAsia="Arial" w:hAnsi="Arial"/>
          <w:rtl w:val="0"/>
        </w:rPr>
        <w:t xml:space="preserve">Componente de visualización semántica</w:t>
      </w:r>
    </w:p>
    <w:p w:rsidR="00000000" w:rsidDel="00000000" w:rsidP="00000000" w:rsidRDefault="00000000" w:rsidRPr="00000000" w14:paraId="00000100">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1">
      <w:pPr>
        <w:numPr>
          <w:ilvl w:val="0"/>
          <w:numId w:val="4"/>
        </w:numPr>
        <w:ind w:left="1440" w:hanging="360"/>
        <w:jc w:val="both"/>
        <w:rPr>
          <w:rFonts w:ascii="Arial" w:cs="Arial" w:eastAsia="Arial" w:hAnsi="Arial"/>
          <w:u w:val="none"/>
        </w:rPr>
      </w:pPr>
      <w:r w:rsidDel="00000000" w:rsidR="00000000" w:rsidRPr="00000000">
        <w:rPr>
          <w:rFonts w:ascii="Arial" w:cs="Arial" w:eastAsia="Arial" w:hAnsi="Arial"/>
          <w:rtl w:val="0"/>
        </w:rPr>
        <w:t xml:space="preserve">Teoría de Flujo de Información</w:t>
      </w:r>
    </w:p>
    <w:p w:rsidR="00000000" w:rsidDel="00000000" w:rsidP="00000000" w:rsidRDefault="00000000" w:rsidRPr="00000000" w14:paraId="00000102">
      <w:pPr>
        <w:ind w:left="1440" w:firstLine="0"/>
        <w:jc w:val="both"/>
        <w:rPr>
          <w:rFonts w:ascii="Arial" w:cs="Arial" w:eastAsia="Arial" w:hAnsi="Arial"/>
        </w:rPr>
      </w:pPr>
      <w:r w:rsidDel="00000000" w:rsidR="00000000" w:rsidRPr="00000000">
        <w:rPr>
          <w:rFonts w:ascii="Arial" w:cs="Arial" w:eastAsia="Arial" w:hAnsi="Arial"/>
          <w:rtl w:val="0"/>
        </w:rPr>
        <w:t xml:space="preserve">El modelo especifica las transformaciones sucesivas de representaciones intermedias mediante (Manning &amp; Schütze, 1999):</w:t>
      </w:r>
    </w:p>
    <w:p w:rsidR="00000000" w:rsidDel="00000000" w:rsidP="00000000" w:rsidRDefault="00000000" w:rsidRPr="00000000" w14:paraId="00000103">
      <w:pPr>
        <w:numPr>
          <w:ilvl w:val="0"/>
          <w:numId w:val="8"/>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Operaciones de mapeo entre niveles de abstracción</w:t>
      </w:r>
    </w:p>
    <w:p w:rsidR="00000000" w:rsidDel="00000000" w:rsidP="00000000" w:rsidRDefault="00000000" w:rsidRPr="00000000" w14:paraId="00000104">
      <w:pPr>
        <w:numPr>
          <w:ilvl w:val="0"/>
          <w:numId w:val="8"/>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Transformaciones de formato entre componentes</w:t>
      </w:r>
    </w:p>
    <w:p w:rsidR="00000000" w:rsidDel="00000000" w:rsidP="00000000" w:rsidRDefault="00000000" w:rsidRPr="00000000" w14:paraId="00000105">
      <w:pPr>
        <w:numPr>
          <w:ilvl w:val="0"/>
          <w:numId w:val="8"/>
        </w:numPr>
        <w:ind w:left="2160" w:hanging="360"/>
        <w:jc w:val="both"/>
        <w:rPr>
          <w:rFonts w:ascii="Arial" w:cs="Arial" w:eastAsia="Arial" w:hAnsi="Arial"/>
          <w:u w:val="none"/>
        </w:rPr>
      </w:pPr>
      <w:r w:rsidDel="00000000" w:rsidR="00000000" w:rsidRPr="00000000">
        <w:rPr>
          <w:rFonts w:ascii="Arial" w:cs="Arial" w:eastAsia="Arial" w:hAnsi="Arial"/>
          <w:rtl w:val="0"/>
        </w:rPr>
        <w:t xml:space="preserve">Proyecciones entre dominios representacionales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de la interfase </w:t>
      </w:r>
      <w:r w:rsidDel="00000000" w:rsidR="00000000" w:rsidRPr="00000000">
        <w:rPr>
          <w:rFonts w:ascii="Arial" w:cs="Arial" w:eastAsia="Arial" w:hAnsi="Arial"/>
          <w:b w:val="1"/>
          <w:bCs w:val="1"/>
          <w:sz w:val="24"/>
          <w:szCs w:val="24"/>
          <w:rtl w:val="0"/>
        </w:rPr>
        <w:t xml:space="preserve">gráfica</w:t>
      </w:r>
      <w:r w:rsidDel="00000000" w:rsidR="00000000" w:rsidRPr="00000000">
        <w:rPr>
          <w:rtl w:val="0"/>
        </w:rPr>
      </w:r>
    </w:p>
    <w:p w:rsidR="00000000" w:rsidDel="00000000" w:rsidP="00000000" w:rsidRDefault="00000000" w:rsidRPr="00000000" w14:paraId="00000108">
      <w:pPr>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5612130" cy="4152900"/>
            <wp:effectExtent b="0" l="0" r="0" t="0"/>
            <wp:docPr id="1681965236"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561213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19"/>
        </w:numPr>
        <w:pBdr>
          <w:top w:space="0" w:sz="0" w:val="nil"/>
          <w:left w:space="0" w:sz="0" w:val="nil"/>
          <w:bottom w:space="0" w:sz="0" w:val="nil"/>
          <w:right w:space="0" w:sz="0" w:val="nil"/>
          <w:between w:space="0" w:sz="0" w:val="nil"/>
        </w:pBdr>
        <w:spacing w:after="240"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Interacción de Equipo México/Colombia</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24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D">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E">
      <w:pP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612130" cy="4457700"/>
            <wp:effectExtent b="0" l="0" r="0" t="0"/>
            <wp:docPr id="1681965220" name="image49.jpg"/>
            <a:graphic>
              <a:graphicData uri="http://schemas.openxmlformats.org/drawingml/2006/picture">
                <pic:pic>
                  <pic:nvPicPr>
                    <pic:cNvPr id="0" name="image49.jpg"/>
                    <pic:cNvPicPr preferRelativeResize="0"/>
                  </pic:nvPicPr>
                  <pic:blipFill>
                    <a:blip r:embed="rId55"/>
                    <a:srcRect b="0" l="0" r="0" t="0"/>
                    <a:stretch>
                      <a:fillRect/>
                    </a:stretch>
                  </pic:blipFill>
                  <pic:spPr>
                    <a:xfrm>
                      <a:off x="0" y="0"/>
                      <a:ext cx="561213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612130" cy="4343400"/>
            <wp:effectExtent b="0" l="0" r="0" t="0"/>
            <wp:docPr id="1681965259" name="image54.jpg"/>
            <a:graphic>
              <a:graphicData uri="http://schemas.openxmlformats.org/drawingml/2006/picture">
                <pic:pic>
                  <pic:nvPicPr>
                    <pic:cNvPr id="0" name="image54.jpg"/>
                    <pic:cNvPicPr preferRelativeResize="0"/>
                  </pic:nvPicPr>
                  <pic:blipFill>
                    <a:blip r:embed="rId56"/>
                    <a:srcRect b="0" l="0" r="0" t="0"/>
                    <a:stretch>
                      <a:fillRect/>
                    </a:stretch>
                  </pic:blipFill>
                  <pic:spPr>
                    <a:xfrm>
                      <a:off x="0" y="0"/>
                      <a:ext cx="5612130" cy="4343400"/>
                    </a:xfrm>
                    <a:prstGeom prst="rect"/>
                    <a:ln/>
                  </pic:spPr>
                </pic:pic>
              </a:graphicData>
            </a:graphic>
          </wp:inline>
        </w:drawing>
      </w:r>
      <w:r w:rsidDel="00000000" w:rsidR="00000000" w:rsidRPr="00000000">
        <w:rPr>
          <w:rFonts w:ascii="Arial" w:cs="Arial" w:eastAsia="Arial" w:hAnsi="Arial"/>
          <w:sz w:val="28"/>
          <w:szCs w:val="28"/>
        </w:rPr>
        <w:drawing>
          <wp:inline distB="114300" distT="114300" distL="114300" distR="114300">
            <wp:extent cx="5612130" cy="4381500"/>
            <wp:effectExtent b="0" l="0" r="0" t="0"/>
            <wp:docPr id="1681965239" name="image53.jpg"/>
            <a:graphic>
              <a:graphicData uri="http://schemas.openxmlformats.org/drawingml/2006/picture">
                <pic:pic>
                  <pic:nvPicPr>
                    <pic:cNvPr id="0" name="image53.jpg"/>
                    <pic:cNvPicPr preferRelativeResize="0"/>
                  </pic:nvPicPr>
                  <pic:blipFill>
                    <a:blip r:embed="rId57"/>
                    <a:srcRect b="0" l="0" r="0" t="0"/>
                    <a:stretch>
                      <a:fillRect/>
                    </a:stretch>
                  </pic:blipFill>
                  <pic:spPr>
                    <a:xfrm>
                      <a:off x="0" y="0"/>
                      <a:ext cx="5612130" cy="4381500"/>
                    </a:xfrm>
                    <a:prstGeom prst="rect"/>
                    <a:ln/>
                  </pic:spPr>
                </pic:pic>
              </a:graphicData>
            </a:graphic>
          </wp:inline>
        </w:drawing>
      </w:r>
      <w:r w:rsidDel="00000000" w:rsidR="00000000" w:rsidRPr="00000000">
        <w:rPr>
          <w:rFonts w:ascii="Arial" w:cs="Arial" w:eastAsia="Arial" w:hAnsi="Arial"/>
          <w:sz w:val="28"/>
          <w:szCs w:val="28"/>
        </w:rPr>
        <w:drawing>
          <wp:inline distB="114300" distT="114300" distL="114300" distR="114300">
            <wp:extent cx="5612130" cy="4533900"/>
            <wp:effectExtent b="0" l="0" r="0" t="0"/>
            <wp:docPr id="1681965253" name="image52.jpg"/>
            <a:graphic>
              <a:graphicData uri="http://schemas.openxmlformats.org/drawingml/2006/picture">
                <pic:pic>
                  <pic:nvPicPr>
                    <pic:cNvPr id="0" name="image52.jpg"/>
                    <pic:cNvPicPr preferRelativeResize="0"/>
                  </pic:nvPicPr>
                  <pic:blipFill>
                    <a:blip r:embed="rId58"/>
                    <a:srcRect b="0" l="0" r="0" t="0"/>
                    <a:stretch>
                      <a:fillRect/>
                    </a:stretch>
                  </pic:blipFill>
                  <pic:spPr>
                    <a:xfrm>
                      <a:off x="0" y="0"/>
                      <a:ext cx="5612130" cy="4533900"/>
                    </a:xfrm>
                    <a:prstGeom prst="rect"/>
                    <a:ln/>
                  </pic:spPr>
                </pic:pic>
              </a:graphicData>
            </a:graphic>
          </wp:inline>
        </w:drawing>
      </w:r>
      <w:r w:rsidDel="00000000" w:rsidR="00000000" w:rsidRPr="00000000">
        <w:rPr>
          <w:rFonts w:ascii="Arial" w:cs="Arial" w:eastAsia="Arial" w:hAnsi="Arial"/>
          <w:sz w:val="28"/>
          <w:szCs w:val="28"/>
        </w:rPr>
        <w:drawing>
          <wp:inline distB="114300" distT="114300" distL="114300" distR="114300">
            <wp:extent cx="5612130" cy="4241800"/>
            <wp:effectExtent b="0" l="0" r="0" t="0"/>
            <wp:docPr id="1681965208" name="image50.jpg"/>
            <a:graphic>
              <a:graphicData uri="http://schemas.openxmlformats.org/drawingml/2006/picture">
                <pic:pic>
                  <pic:nvPicPr>
                    <pic:cNvPr id="0" name="image50.jpg"/>
                    <pic:cNvPicPr preferRelativeResize="0"/>
                  </pic:nvPicPr>
                  <pic:blipFill>
                    <a:blip r:embed="rId59"/>
                    <a:srcRect b="0" l="0" r="0" t="0"/>
                    <a:stretch>
                      <a:fillRect/>
                    </a:stretch>
                  </pic:blipFill>
                  <pic:spPr>
                    <a:xfrm>
                      <a:off x="0" y="0"/>
                      <a:ext cx="561213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rFonts w:ascii="Arial" w:cs="Arial" w:eastAsia="Arial" w:hAnsi="Arial"/>
          <w:b w:val="1"/>
          <w:bCs w:val="1"/>
          <w:color w:val="000000"/>
          <w:sz w:val="28"/>
          <w:szCs w:val="28"/>
        </w:rPr>
      </w:pPr>
      <w:bookmarkStart w:colFirst="0" w:colLast="0" w:name="_heading=h.9ulh6227i9uz" w:id="4"/>
      <w:bookmarkEnd w:id="4"/>
      <w:r w:rsidDel="00000000" w:rsidR="00000000" w:rsidRPr="00000000">
        <w:rPr>
          <w:rFonts w:ascii="Arial" w:cs="Arial" w:eastAsia="Arial" w:hAnsi="Arial"/>
          <w:b w:val="1"/>
          <w:bCs w:val="1"/>
          <w:color w:val="000000"/>
          <w:sz w:val="28"/>
          <w:szCs w:val="28"/>
          <w:rtl w:val="0"/>
        </w:rPr>
        <w:t xml:space="preserve">Resultados</w:t>
      </w:r>
    </w:p>
    <w:p w:rsidR="00000000" w:rsidDel="00000000" w:rsidP="00000000" w:rsidRDefault="00000000" w:rsidRPr="00000000" w14:paraId="00000112">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objeto (desde la terminal después de ejecutados en conjunto los programas de Lex y Yacc, con la “traducción” ya sin jerga colombiana)</w:t>
      </w:r>
    </w:p>
    <w:p w:rsidR="00000000" w:rsidDel="00000000" w:rsidP="00000000" w:rsidRDefault="00000000" w:rsidRPr="00000000" w14:paraId="000001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 tecnológica desarrollada (desde donde se ejecuta automáticamente los programas desarrollados, en un entorno visual) útil para su uso en entornos educativos (que permita descargar un pdf del documento objeto).</w:t>
      </w:r>
    </w:p>
    <w:p w:rsidR="00000000" w:rsidDel="00000000" w:rsidP="00000000" w:rsidRDefault="00000000" w:rsidRPr="00000000" w14:paraId="000001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Pantallas de la herramienta y evidencias de ejecución de la traducción</w:t>
      </w:r>
    </w:p>
    <w:p w:rsidR="00000000" w:rsidDel="00000000" w:rsidP="00000000" w:rsidRDefault="00000000" w:rsidRPr="00000000" w14:paraId="000001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Pantallas de la herramienta y evidencias de ejecución de la extracción de las Stop Words</w:t>
      </w:r>
    </w:p>
    <w:p w:rsidR="00000000" w:rsidDel="00000000" w:rsidP="00000000" w:rsidRDefault="00000000" w:rsidRPr="00000000" w14:paraId="000001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Pantallas de la herramienta y evidencias de ejecución de las palabras clave (cuáles y cuántas, puede ser desde la línea de comandos)</w:t>
      </w:r>
    </w:p>
    <w:p w:rsidR="00000000" w:rsidDel="00000000" w:rsidP="00000000" w:rsidRDefault="00000000" w:rsidRPr="00000000" w14:paraId="000001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 tecnológica desarrollada (desde donde se ejecuta automáticamente los programas desarrollados, en un entorno visual) útil para su uso en entornos educativos.</w:t>
      </w:r>
    </w:p>
    <w:p w:rsidR="00000000" w:rsidDel="00000000" w:rsidP="00000000" w:rsidRDefault="00000000" w:rsidRPr="00000000" w14:paraId="00000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Pantallas de la herramienta y evidencias del Análisis de sentimientos y Word cloud</w:t>
      </w:r>
    </w:p>
    <w:p w:rsidR="00000000" w:rsidDel="00000000" w:rsidP="00000000" w:rsidRDefault="00000000" w:rsidRPr="00000000" w14:paraId="00000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Esbozo básico del planteamiento didáctico para emplear los resultados obtenidos.</w:t>
      </w:r>
    </w:p>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Descripción general de la aplicación práctica en estrategias de atención diferenciada.</w:t>
      </w:r>
      <w:r w:rsidDel="00000000" w:rsidR="00000000" w:rsidRPr="00000000">
        <w:rPr>
          <w:rtl w:val="0"/>
        </w:rPr>
      </w:r>
    </w:p>
    <w:p w:rsidR="00000000" w:rsidDel="00000000" w:rsidP="00000000" w:rsidRDefault="00000000" w:rsidRPr="00000000" w14:paraId="0000011C">
      <w:pPr>
        <w:rPr>
          <w:rFonts w:ascii="Arial" w:cs="Arial" w:eastAsia="Arial" w:hAnsi="Arial"/>
          <w:b w:val="1"/>
          <w:bCs w:val="1"/>
          <w:color w:val="000000"/>
        </w:rPr>
      </w:pPr>
      <w:r w:rsidDel="00000000" w:rsidR="00000000" w:rsidRPr="00000000">
        <w:rPr>
          <w:rFonts w:ascii="Arial" w:cs="Arial" w:eastAsia="Arial" w:hAnsi="Arial"/>
          <w:b w:val="1"/>
          <w:bCs w:val="1"/>
          <w:sz w:val="24"/>
          <w:szCs w:val="24"/>
          <w:rtl w:val="0"/>
        </w:rPr>
        <w:t xml:space="preserve">NOTA: </w:t>
      </w:r>
      <w:r w:rsidDel="00000000" w:rsidR="00000000" w:rsidRPr="00000000">
        <w:rPr>
          <w:rFonts w:ascii="Arial" w:cs="Arial" w:eastAsia="Arial" w:hAnsi="Arial"/>
          <w:b w:val="1"/>
          <w:bCs w:val="1"/>
          <w:color w:val="000000"/>
          <w:rtl w:val="0"/>
        </w:rPr>
        <w:t xml:space="preserve">Documentar los resultados mediante capturas de pantalla y descripciones de estas.</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rPr>
          <w:rFonts w:ascii="Arial" w:cs="Arial" w:eastAsia="Arial" w:hAnsi="Arial"/>
          <w:b w:val="1"/>
          <w:bCs w:val="1"/>
          <w:color w:val="000000"/>
          <w:sz w:val="28"/>
          <w:szCs w:val="28"/>
        </w:rPr>
      </w:pPr>
      <w:bookmarkStart w:colFirst="0" w:colLast="0" w:name="_heading=h.xoyr22islv3" w:id="5"/>
      <w:bookmarkEnd w:id="5"/>
      <w:r w:rsidDel="00000000" w:rsidR="00000000" w:rsidRPr="00000000">
        <w:rPr>
          <w:rFonts w:ascii="Arial" w:cs="Arial" w:eastAsia="Arial" w:hAnsi="Arial"/>
          <w:b w:val="1"/>
          <w:bCs w:val="1"/>
          <w:color w:val="000000"/>
          <w:sz w:val="28"/>
          <w:szCs w:val="28"/>
          <w:rtl w:val="0"/>
        </w:rPr>
        <w:t xml:space="preserve">Conclusiones</w:t>
      </w:r>
    </w:p>
    <w:p w:rsidR="00000000" w:rsidDel="00000000" w:rsidP="00000000" w:rsidRDefault="00000000" w:rsidRPr="00000000" w14:paraId="00000123">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5">
      <w:pPr>
        <w:rPr>
          <w:rFonts w:ascii="Arial" w:cs="Arial" w:eastAsia="Arial" w:hAnsi="Arial"/>
          <w:highlight w:val="yellow"/>
        </w:rPr>
      </w:pPr>
      <w:r w:rsidDel="00000000" w:rsidR="00000000" w:rsidRPr="00000000">
        <w:rPr>
          <w:rFonts w:ascii="Arial" w:cs="Arial" w:eastAsia="Arial" w:hAnsi="Arial"/>
          <w:rtl w:val="0"/>
        </w:rPr>
        <w:t xml:space="preserve">Reflexiones sobre la colaboración interdisciplinaria y aprendizaje obtenido </w:t>
      </w:r>
      <w:r w:rsidDel="00000000" w:rsidR="00000000" w:rsidRPr="00000000">
        <w:rPr>
          <w:rFonts w:ascii="Arial" w:cs="Arial" w:eastAsia="Arial" w:hAnsi="Arial"/>
          <w:highlight w:val="yellow"/>
          <w:rtl w:val="0"/>
        </w:rPr>
        <w:t xml:space="preserve">(elaborado con aportaciones de todos los estudiantes)</w:t>
      </w:r>
    </w:p>
    <w:p w:rsidR="00000000" w:rsidDel="00000000" w:rsidP="00000000" w:rsidRDefault="00000000" w:rsidRPr="00000000" w14:paraId="00000126">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127">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1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este proyecto COIL permitió constatar la relevancia del análisis léxico-sintáctico como herramienta educativa para promover la comprensión intercultural del lenguaje. La implementación de los analizadores mediante Lex y Yacc evidenció la aplicabilidad de los autómatas finitos y las gramáticas formales en la resolución de problemas lingüísticos reales.</w:t>
      </w:r>
    </w:p>
    <w:p w:rsidR="00000000" w:rsidDel="00000000" w:rsidP="00000000" w:rsidRDefault="00000000" w:rsidRPr="00000000" w14:paraId="000001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la perspectiva técnica, se logró diseñar un prototipo funcional que integra la tokenización, eliminación de palabras vacías, extracción de palabras clave y análisis emocional, fortaleciendo las competencias en procesamiento del lenguaje natural y visualización semántica.</w:t>
      </w:r>
    </w:p>
    <w:p w:rsidR="00000000" w:rsidDel="00000000" w:rsidP="00000000" w:rsidRDefault="00000000" w:rsidRPr="00000000" w14:paraId="000001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plano académico, la colaboración entre los equipos de México y Colombia propició un intercambio de saberes que enriqueció la comprensión del fenómeno lingüístico regional y la importancia de adaptar los recursos tecnológicos al contexto educativo.</w:t>
      </w:r>
    </w:p>
    <w:p w:rsidR="00000000" w:rsidDel="00000000" w:rsidP="00000000" w:rsidRDefault="00000000" w:rsidRPr="00000000" w14:paraId="000001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se concluye que este tipo de experiencias fomenta una formación más integral, en la que la tecnología se convierte en un medio para la inclusión, la empatía y la innovación educativa, reafirmando el papel del lenguaje como puente entre culturas.</w:t>
      </w:r>
    </w:p>
    <w:p w:rsidR="00000000" w:rsidDel="00000000" w:rsidP="00000000" w:rsidRDefault="00000000" w:rsidRPr="00000000" w14:paraId="0000012C">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jc w:val="center"/>
        <w:rPr>
          <w:rFonts w:ascii="Arial" w:cs="Arial" w:eastAsia="Arial" w:hAnsi="Arial"/>
          <w:b w:val="1"/>
          <w:bCs w:val="1"/>
          <w:color w:val="000000"/>
          <w:sz w:val="28"/>
          <w:szCs w:val="28"/>
        </w:rPr>
      </w:pPr>
      <w:bookmarkStart w:colFirst="0" w:colLast="0" w:name="_heading=h.z3ifrvvo3nyl" w:id="6"/>
      <w:bookmarkEnd w:id="6"/>
      <w:r w:rsidDel="00000000" w:rsidR="00000000" w:rsidRPr="00000000">
        <w:rPr>
          <w:rFonts w:ascii="Arial" w:cs="Arial" w:eastAsia="Arial" w:hAnsi="Arial"/>
          <w:b w:val="1"/>
          <w:bCs w:val="1"/>
          <w:color w:val="000000"/>
          <w:sz w:val="28"/>
          <w:szCs w:val="28"/>
          <w:rtl w:val="0"/>
        </w:rPr>
        <w:t xml:space="preserve">Referencias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rFonts w:ascii="Arial" w:cs="Arial" w:eastAsia="Arial" w:hAnsi="Arial"/>
          <w:sz w:val="24"/>
          <w:szCs w:val="24"/>
        </w:rPr>
      </w:pPr>
      <w:r w:rsidDel="00000000" w:rsidR="00000000" w:rsidRPr="00000000">
        <w:rPr>
          <w:rFonts w:ascii="Arial" w:cs="Arial" w:eastAsia="Arial" w:hAnsi="Arial"/>
          <w:sz w:val="24"/>
          <w:szCs w:val="24"/>
          <w:rtl w:val="0"/>
        </w:rPr>
        <w:t xml:space="preserve">[En formato APA 7ª. Ed]</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240" w:before="240" w:line="36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Aho, A. V., Ravi, S. A. V., Ullman, J. D. (1998). </w:t>
      </w:r>
      <w:r w:rsidDel="00000000" w:rsidR="00000000" w:rsidRPr="00000000">
        <w:rPr>
          <w:rFonts w:ascii="Arial" w:cs="Arial" w:eastAsia="Arial" w:hAnsi="Arial"/>
          <w:i w:val="1"/>
          <w:iCs w:val="1"/>
          <w:sz w:val="24"/>
          <w:szCs w:val="24"/>
          <w:rtl w:val="0"/>
        </w:rPr>
        <w:t xml:space="preserve">Compiladores: Principios, técnicas y herramientas. </w:t>
      </w:r>
      <w:r w:rsidDel="00000000" w:rsidR="00000000" w:rsidRPr="00000000">
        <w:rPr>
          <w:rFonts w:ascii="Arial" w:cs="Arial" w:eastAsia="Arial" w:hAnsi="Arial"/>
          <w:sz w:val="24"/>
          <w:szCs w:val="24"/>
          <w:rtl w:val="0"/>
        </w:rPr>
        <w:t xml:space="preserve">Addison Wesley Longman.</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240" w:line="36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Giró, J., Vázquez, J., Meloni, B., Constable, L. (2015). </w:t>
      </w:r>
      <w:r w:rsidDel="00000000" w:rsidR="00000000" w:rsidRPr="00000000">
        <w:rPr>
          <w:rFonts w:ascii="Arial" w:cs="Arial" w:eastAsia="Arial" w:hAnsi="Arial"/>
          <w:i w:val="1"/>
          <w:iCs w:val="1"/>
          <w:sz w:val="24"/>
          <w:szCs w:val="24"/>
          <w:rtl w:val="0"/>
        </w:rPr>
        <w:t xml:space="preserve">Lenguajes formales y teoría de autómatas.</w:t>
      </w:r>
      <w:r w:rsidDel="00000000" w:rsidR="00000000" w:rsidRPr="00000000">
        <w:rPr>
          <w:rFonts w:ascii="Arial" w:cs="Arial" w:eastAsia="Arial" w:hAnsi="Arial"/>
          <w:sz w:val="24"/>
          <w:szCs w:val="24"/>
          <w:rtl w:val="0"/>
        </w:rPr>
        <w:t xml:space="preserve"> Editorial Alfaomega. Argentina.</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240" w:line="36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Gutú, O.  (2013). Primer curso en teoría de autómatas y lenguajes formales. Pearson Educación. México.</w:t>
      </w:r>
    </w:p>
    <w:p w:rsidR="00000000" w:rsidDel="00000000" w:rsidP="00000000" w:rsidRDefault="00000000" w:rsidRPr="00000000" w14:paraId="00000133">
      <w:pPr>
        <w:spacing w:line="360" w:lineRule="auto"/>
        <w:ind w:left="567" w:hanging="567"/>
        <w:rPr>
          <w:rFonts w:ascii="Arial" w:cs="Arial" w:eastAsia="Arial" w:hAnsi="Arial"/>
          <w:sz w:val="24"/>
          <w:szCs w:val="24"/>
        </w:rPr>
      </w:pPr>
      <w:r w:rsidDel="00000000" w:rsidR="00000000" w:rsidRPr="00000000">
        <w:rPr>
          <w:rFonts w:ascii="Arial" w:cs="Arial" w:eastAsia="Arial" w:hAnsi="Arial"/>
          <w:sz w:val="24"/>
          <w:szCs w:val="24"/>
          <w:rtl w:val="0"/>
        </w:rPr>
        <w:t xml:space="preserve">Hopcroft, J. E. Motwani, R. &amp; Ullman, J. D. (2007). Introducción a la teoría de autómatas, lenguajes y computación. Pearson Educación. México.</w:t>
      </w:r>
    </w:p>
    <w:p w:rsidR="00000000" w:rsidDel="00000000" w:rsidP="00000000" w:rsidRDefault="00000000" w:rsidRPr="00000000" w14:paraId="00000134">
      <w:pPr>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line="360" w:lineRule="auto"/>
        <w:ind w:left="567" w:hanging="567"/>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 A. Documento fuente</w:t>
      </w:r>
    </w:p>
    <w:p w:rsidR="00000000" w:rsidDel="00000000" w:rsidP="00000000" w:rsidRDefault="00000000" w:rsidRPr="00000000" w14:paraId="00000136">
      <w:pPr>
        <w:spacing w:after="240" w:before="240" w:line="360" w:lineRule="auto"/>
        <w:ind w:left="1080" w:hanging="360"/>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Arial" w:cs="Arial" w:eastAsia="Arial" w:hAnsi="Arial"/>
          <w:b w:val="1"/>
          <w:bCs w:val="1"/>
          <w:sz w:val="24"/>
          <w:szCs w:val="24"/>
          <w:rtl w:val="0"/>
        </w:rPr>
        <w:t xml:space="preserve">Fragmento</w:t>
      </w:r>
    </w:p>
    <w:p w:rsidR="00000000" w:rsidDel="00000000" w:rsidP="00000000" w:rsidRDefault="00000000" w:rsidRPr="00000000" w14:paraId="0000013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VINE a Comala porque me dijeron que acá vivía mi padre, un tal Pedro Páramo. Mi madre me lo dijo. Y yo le prometí que vendría a verlo en cuanto ella muriera. Le apreté sus manos en señal de que lo haría, pues ella estaba por morirse y yo en un plan de prometerlo todo. "No dejes de ir a visitarlo -me recomendó. Se llama de este modo y de este otro. Estoy segura de que le dar gusto conocerte." Entonces no pude hacer otra cosa sino decirle que así lo haría, y de tanto decírselo se lo seguí diciendo aun después de que a mis manos les costó trabajo zafarse de sus manos muertas. Todavía antes me había dicho: -No vayas a pedirle nada. Exígele lo nuestro. Lo que estuvo obligado a darme y nunca me dio... El olvido en que nos tuvo, mi hijo, cóbraselo caro. -Así lo haré, madre. Pero no pensé cumplir mi promesa. Hasta que ahora pronto comencé a llenarme de sueños, a darle vuelo a las ilusiones. Y de este modo se me fue formando un mundo alrededor de la esperanza que era aquel señor llamado Pedro Páramo, el marido de mi madre. Por eso vine a Comala. Era ese tiempo de la canícula, cuando el aire de agosto sopla caliente, envenenado por el olor podrido de la saponarias. El camino subía y bajaba: "Sube o baja según se va o se viene. Para el que va, sube; para él que viene, baja." -¿Cómo dice usted que se llama el pueblo que se ve allá abajo? -Comala, señor. -¿Está seguro de que ya es Comala? -Seguro, señor. -¿ Y por qué se ve esto tan triste? -Son los tiempos, señor. Yo imaginaba ver aquello a través de los recuerdos de mi madre; de su nostalgia, entre retazos de suspiros. Siempre vivió ella suspirando por Comala, por el retorno; pero jamás volvió. Ahora yo vengo en su lugar. Traigo los ojos con que ella miró estas cosas, porque me dio sus ojos para ver: "Hay allí, pasando el puerto de Los Colimotes, la vista muy hermosa de una llanura verde, algo amarilla por el maíz maduro. Desde ese lugar se ve Comala, blanqueando la tierra, iluminándola durante la noche." Y su voz era secreta, casi apagada, como si hablara consigo misma... Mi madre. -¿Y a qué va usted a Comala, si se puede saber? -oí que me preguntaban. -Voy a ver a mi padre contesté. -¡Ah! - dijo él. Y volvimos al silencio. Caminábamos cuesta abajo, oyendo el trote rebotado de los burros. Los ojos reventados por el sopor del sueño, en la canícula de agosto. -Bonita fiesta le va a armar -volví a oír la voz del que iba allí a mi lado-. Se pondrá contento de ver a alguien después de tantos años que nadie viene por aquí. Luego añadió: -Sea usted quien sea, se alegrará de verlo. En la reverberación del sol, la llanura parecía una laguna transparente, deshecha en vapores por donde se traslucía un horizonte gris. Y más allá, una línea de montañas. Y todavíate;, la más remota lejanía. -¿Y qué trazas tiene su padre, si se puede saber? -No lo conozco -le dije-. Sólo sé que se llama Pedro Páramo. -¡Ah!, vaya. -Sí, así me dijeron que se llamaba. Oí otra vez el "¡ah!" del arriero.</w:t>
      </w:r>
    </w:p>
    <w:p w:rsidR="00000000" w:rsidDel="00000000" w:rsidP="00000000" w:rsidRDefault="00000000" w:rsidRPr="00000000" w14:paraId="0000013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 había topado con él en Los Encuentros, donde se cruzaban varios caminos. Me estuve allí esperando, hasta que al fin apareció este hombre. -¿A dónde va usted? -le pregunté. -Voy para abajo, señor. -¿Conoce un lugar llamado Comala? -Para allá mismo voy. Y lo seguí. Fui tras él tratando de emparejarme a su paso, hasta que pareció darse cuenta de que lo seguía disminuyó la prisa de su carrera. Después los dos íbamos tan pegados que casi nos tocabamos los hombros. -Yo también soy hijo de Pedro Páramo -me dijo. Una bandada de cuervos pasó cruzando el cielo vacío, haciendo cuar, cuar, cuar. Después de trastumbar los cerros, bajamos cada vez más. Habíamos dejado el aire caliente allá arriba y nos íbamos hundiendo en el puro calor sin aire. Todo parecía estar como en espera de algo. -Hace calor aquí -dije. -Sí, y esto no es nada me contestó el otro-. Cálmese. Ya lo sentirá más fuerte cuando lleguemos a Comala. Aquello está sobre las brasas de la tierra, en la mera boca del infierno. Con decirle que muchos de los que allí se mueren, al llegar al infierno regresan por su cobija. -¿ Conoce usted a Pedro Páramo? - le pregunté. Me atreví a hacerlo porque vi en sus ojos una gota de confianza. -¿Quién es? -volví a preguntar. -Un rencor vivo -me contestó él.</w:t>
      </w:r>
    </w:p>
    <w:p w:rsidR="00000000" w:rsidDel="00000000" w:rsidP="00000000" w:rsidRDefault="00000000" w:rsidRPr="00000000" w14:paraId="0000013B">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C">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D">
      <w:pPr>
        <w:spacing w:after="240" w:before="240" w:line="360" w:lineRule="auto"/>
        <w:ind w:left="1080"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b w:val="1"/>
          <w:bCs w:val="1"/>
          <w:sz w:val="24"/>
          <w:szCs w:val="24"/>
          <w:rtl w:val="0"/>
        </w:rPr>
        <w:t xml:space="preserve">Traducción al coloquialismo colombiano</w:t>
      </w:r>
    </w:p>
    <w:p w:rsidR="00000000" w:rsidDel="00000000" w:rsidP="00000000" w:rsidRDefault="00000000" w:rsidRPr="00000000" w14:paraId="0000013E">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Vea pues, me vine</w:t>
      </w:r>
      <w:r w:rsidDel="00000000" w:rsidR="00000000" w:rsidRPr="00000000">
        <w:rPr>
          <w:rFonts w:ascii="Arial" w:cs="Arial" w:eastAsia="Arial" w:hAnsi="Arial"/>
          <w:sz w:val="24"/>
          <w:szCs w:val="24"/>
          <w:highlight w:val="yellow"/>
          <w:rtl w:val="0"/>
        </w:rPr>
        <w:t xml:space="preserve"> pa</w:t>
      </w:r>
      <w:r w:rsidDel="00000000" w:rsidR="00000000" w:rsidRPr="00000000">
        <w:rPr>
          <w:rFonts w:ascii="Arial" w:cs="Arial" w:eastAsia="Arial" w:hAnsi="Arial"/>
          <w:sz w:val="24"/>
          <w:szCs w:val="24"/>
          <w:rtl w:val="0"/>
        </w:rPr>
        <w:t xml:space="preserve">’ Comala porque me llegó un </w:t>
      </w:r>
      <w:r w:rsidDel="00000000" w:rsidR="00000000" w:rsidRPr="00000000">
        <w:rPr>
          <w:rFonts w:ascii="Arial" w:cs="Arial" w:eastAsia="Arial" w:hAnsi="Arial"/>
          <w:sz w:val="24"/>
          <w:szCs w:val="24"/>
          <w:highlight w:val="yellow"/>
          <w:rtl w:val="0"/>
        </w:rPr>
        <w:t xml:space="preserve">runrún </w:t>
      </w:r>
      <w:r w:rsidDel="00000000" w:rsidR="00000000" w:rsidRPr="00000000">
        <w:rPr>
          <w:rFonts w:ascii="Arial" w:cs="Arial" w:eastAsia="Arial" w:hAnsi="Arial"/>
          <w:sz w:val="24"/>
          <w:szCs w:val="24"/>
          <w:rtl w:val="0"/>
        </w:rPr>
        <w:t xml:space="preserve">de que por acá podía dar con mi </w:t>
      </w:r>
      <w:r w:rsidDel="00000000" w:rsidR="00000000" w:rsidRPr="00000000">
        <w:rPr>
          <w:rFonts w:ascii="Arial" w:cs="Arial" w:eastAsia="Arial" w:hAnsi="Arial"/>
          <w:sz w:val="24"/>
          <w:szCs w:val="24"/>
          <w:highlight w:val="yellow"/>
          <w:rtl w:val="0"/>
        </w:rPr>
        <w:t xml:space="preserve">apá,</w:t>
      </w:r>
      <w:r w:rsidDel="00000000" w:rsidR="00000000" w:rsidRPr="00000000">
        <w:rPr>
          <w:rFonts w:ascii="Arial" w:cs="Arial" w:eastAsia="Arial" w:hAnsi="Arial"/>
          <w:sz w:val="24"/>
          <w:szCs w:val="24"/>
          <w:rtl w:val="0"/>
        </w:rPr>
        <w:t xml:space="preserve"> un tal Pedro Páramo. Mi </w:t>
      </w:r>
      <w:r w:rsidDel="00000000" w:rsidR="00000000" w:rsidRPr="00000000">
        <w:rPr>
          <w:rFonts w:ascii="Arial" w:cs="Arial" w:eastAsia="Arial" w:hAnsi="Arial"/>
          <w:sz w:val="24"/>
          <w:szCs w:val="24"/>
          <w:highlight w:val="yellow"/>
          <w:rtl w:val="0"/>
        </w:rPr>
        <w:t xml:space="preserve">madrecita</w:t>
      </w:r>
      <w:r w:rsidDel="00000000" w:rsidR="00000000" w:rsidRPr="00000000">
        <w:rPr>
          <w:rFonts w:ascii="Arial" w:cs="Arial" w:eastAsia="Arial" w:hAnsi="Arial"/>
          <w:sz w:val="24"/>
          <w:szCs w:val="24"/>
          <w:rtl w:val="0"/>
        </w:rPr>
        <w:t xml:space="preserve"> fue la que me dijo, y yo le prometí que vendría a buscarlo apenas ella se muriera. Le apreté las manitos </w:t>
      </w:r>
      <w:r w:rsidDel="00000000" w:rsidR="00000000" w:rsidRPr="00000000">
        <w:rPr>
          <w:rFonts w:ascii="Arial" w:cs="Arial" w:eastAsia="Arial" w:hAnsi="Arial"/>
          <w:sz w:val="24"/>
          <w:szCs w:val="24"/>
          <w:highlight w:val="yellow"/>
          <w:rtl w:val="0"/>
        </w:rPr>
        <w:t xml:space="preserve">pa’</w:t>
      </w:r>
      <w:r w:rsidDel="00000000" w:rsidR="00000000" w:rsidRPr="00000000">
        <w:rPr>
          <w:rFonts w:ascii="Arial" w:cs="Arial" w:eastAsia="Arial" w:hAnsi="Arial"/>
          <w:sz w:val="24"/>
          <w:szCs w:val="24"/>
          <w:rtl w:val="0"/>
        </w:rPr>
        <w:t xml:space="preserve"> que viera que sí, porque ya estaba en las últimas y yo, vea, prometiéndole todo lo que me pedía.</w:t>
      </w:r>
    </w:p>
    <w:p w:rsidR="00000000" w:rsidDel="00000000" w:rsidP="00000000" w:rsidRDefault="00000000" w:rsidRPr="00000000" w14:paraId="000001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dejes de ir a verlo —me dijo—. Se llama así y asa. Estoy segura de que le va a dar mucho gusto verlo.”</w:t>
      </w:r>
    </w:p>
    <w:p w:rsidR="00000000" w:rsidDel="00000000" w:rsidP="00000000" w:rsidRDefault="00000000" w:rsidRPr="00000000" w14:paraId="00000140">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claro, ¿yo qué hacía? Le dije que sí, que iba a ir, y tanto se lo repetí que seguí diciéndoselo hasta cuando ya me costó soltar esas </w:t>
      </w:r>
      <w:r w:rsidDel="00000000" w:rsidR="00000000" w:rsidRPr="00000000">
        <w:rPr>
          <w:rFonts w:ascii="Arial" w:cs="Arial" w:eastAsia="Arial" w:hAnsi="Arial"/>
          <w:sz w:val="24"/>
          <w:szCs w:val="24"/>
          <w:highlight w:val="yellow"/>
          <w:rtl w:val="0"/>
        </w:rPr>
        <w:t xml:space="preserve">manitos</w:t>
      </w:r>
      <w:r w:rsidDel="00000000" w:rsidR="00000000" w:rsidRPr="00000000">
        <w:rPr>
          <w:rFonts w:ascii="Arial" w:cs="Arial" w:eastAsia="Arial" w:hAnsi="Arial"/>
          <w:sz w:val="24"/>
          <w:szCs w:val="24"/>
          <w:rtl w:val="0"/>
        </w:rPr>
        <w:t xml:space="preserve"> frías que se me quedaron tiesas.</w:t>
      </w:r>
    </w:p>
    <w:p w:rsidR="00000000" w:rsidDel="00000000" w:rsidP="00000000" w:rsidRDefault="00000000" w:rsidRPr="00000000" w14:paraId="00000141">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Antes de colgar los </w:t>
      </w:r>
      <w:r w:rsidDel="00000000" w:rsidR="00000000" w:rsidRPr="00000000">
        <w:rPr>
          <w:rFonts w:ascii="Arial" w:cs="Arial" w:eastAsia="Arial" w:hAnsi="Arial"/>
          <w:sz w:val="24"/>
          <w:szCs w:val="24"/>
          <w:highlight w:val="yellow"/>
          <w:rtl w:val="0"/>
        </w:rPr>
        <w:t xml:space="preserve">guayos </w:t>
      </w:r>
      <w:r w:rsidDel="00000000" w:rsidR="00000000" w:rsidRPr="00000000">
        <w:rPr>
          <w:rFonts w:ascii="Arial" w:cs="Arial" w:eastAsia="Arial" w:hAnsi="Arial"/>
          <w:sz w:val="24"/>
          <w:szCs w:val="24"/>
          <w:rtl w:val="0"/>
        </w:rPr>
        <w:t xml:space="preserve">me dijo:</w:t>
      </w:r>
    </w:p>
    <w:p w:rsidR="00000000" w:rsidDel="00000000" w:rsidP="00000000" w:rsidRDefault="00000000" w:rsidRPr="00000000" w14:paraId="00000142">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“Oíste </w:t>
      </w:r>
      <w:r w:rsidDel="00000000" w:rsidR="00000000" w:rsidRPr="00000000">
        <w:rPr>
          <w:rFonts w:ascii="Arial" w:cs="Arial" w:eastAsia="Arial" w:hAnsi="Arial"/>
          <w:sz w:val="24"/>
          <w:szCs w:val="24"/>
          <w:highlight w:val="yellow"/>
          <w:rtl w:val="0"/>
        </w:rPr>
        <w:t xml:space="preserve">zumbambico</w:t>
      </w:r>
      <w:r w:rsidDel="00000000" w:rsidR="00000000" w:rsidRPr="00000000">
        <w:rPr>
          <w:rFonts w:ascii="Arial" w:cs="Arial" w:eastAsia="Arial" w:hAnsi="Arial"/>
          <w:sz w:val="24"/>
          <w:szCs w:val="24"/>
          <w:rtl w:val="0"/>
        </w:rPr>
        <w:t xml:space="preserve">, no le vas a pedir nada a ese </w:t>
      </w:r>
      <w:r w:rsidDel="00000000" w:rsidR="00000000" w:rsidRPr="00000000">
        <w:rPr>
          <w:rFonts w:ascii="Arial" w:cs="Arial" w:eastAsia="Arial" w:hAnsi="Arial"/>
          <w:sz w:val="24"/>
          <w:szCs w:val="24"/>
          <w:highlight w:val="yellow"/>
          <w:rtl w:val="0"/>
        </w:rPr>
        <w:t xml:space="preserve">estoraque</w:t>
      </w:r>
      <w:r w:rsidDel="00000000" w:rsidR="00000000" w:rsidRPr="00000000">
        <w:rPr>
          <w:rFonts w:ascii="Arial" w:cs="Arial" w:eastAsia="Arial" w:hAnsi="Arial"/>
          <w:sz w:val="24"/>
          <w:szCs w:val="24"/>
          <w:rtl w:val="0"/>
        </w:rPr>
        <w:t xml:space="preserve">, nada más lo que nos toca. Usted sabe que a mi me gustan las cuentas claras y el chocolate espeso. Y ese olvido en que nos tuvo, cóbraselo caro o esperá, total que a todo marrano le llega su </w:t>
      </w:r>
      <w:r w:rsidDel="00000000" w:rsidR="00000000" w:rsidRPr="00000000">
        <w:rPr>
          <w:rFonts w:ascii="Arial" w:cs="Arial" w:eastAsia="Arial" w:hAnsi="Arial"/>
          <w:sz w:val="24"/>
          <w:szCs w:val="24"/>
          <w:highlight w:val="yellow"/>
          <w:rtl w:val="0"/>
        </w:rPr>
        <w:t xml:space="preserve">diciembre.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43">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Así será vieja</w:t>
      </w:r>
    </w:p>
    <w:p w:rsidR="00000000" w:rsidDel="00000000" w:rsidP="00000000" w:rsidRDefault="00000000" w:rsidRPr="00000000" w14:paraId="00000144">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Pero vea, </w:t>
      </w:r>
      <w:r w:rsidDel="00000000" w:rsidR="00000000" w:rsidRPr="00000000">
        <w:rPr>
          <w:rFonts w:ascii="Arial" w:cs="Arial" w:eastAsia="Arial" w:hAnsi="Arial"/>
          <w:sz w:val="24"/>
          <w:szCs w:val="24"/>
          <w:highlight w:val="yellow"/>
          <w:rtl w:val="0"/>
        </w:rPr>
        <w:t xml:space="preserve">pa’</w:t>
      </w:r>
      <w:r w:rsidDel="00000000" w:rsidR="00000000" w:rsidRPr="00000000">
        <w:rPr>
          <w:rFonts w:ascii="Arial" w:cs="Arial" w:eastAsia="Arial" w:hAnsi="Arial"/>
          <w:sz w:val="24"/>
          <w:szCs w:val="24"/>
          <w:rtl w:val="0"/>
        </w:rPr>
        <w:t xml:space="preserve"> qué le digo mentiras, ni pensaba cumplirle. Hasta que hace poco me empezaron a dar vueltas unos sueños, a </w:t>
      </w:r>
      <w:r w:rsidDel="00000000" w:rsidR="00000000" w:rsidRPr="00000000">
        <w:rPr>
          <w:rFonts w:ascii="Arial" w:cs="Arial" w:eastAsia="Arial" w:hAnsi="Arial"/>
          <w:sz w:val="24"/>
          <w:szCs w:val="24"/>
          <w:highlight w:val="yellow"/>
          <w:rtl w:val="0"/>
        </w:rPr>
        <w:t xml:space="preserve">llenárseme</w:t>
      </w:r>
      <w:r w:rsidDel="00000000" w:rsidR="00000000" w:rsidRPr="00000000">
        <w:rPr>
          <w:rFonts w:ascii="Arial" w:cs="Arial" w:eastAsia="Arial" w:hAnsi="Arial"/>
          <w:sz w:val="24"/>
          <w:szCs w:val="24"/>
          <w:rtl w:val="0"/>
        </w:rPr>
        <w:t xml:space="preserve"> la cabeza de </w:t>
      </w:r>
      <w:r w:rsidDel="00000000" w:rsidR="00000000" w:rsidRPr="00000000">
        <w:rPr>
          <w:rFonts w:ascii="Arial" w:cs="Arial" w:eastAsia="Arial" w:hAnsi="Arial"/>
          <w:sz w:val="24"/>
          <w:szCs w:val="24"/>
          <w:highlight w:val="yellow"/>
          <w:rtl w:val="0"/>
        </w:rPr>
        <w:t xml:space="preserve">cucarachas</w:t>
      </w:r>
      <w:r w:rsidDel="00000000" w:rsidR="00000000" w:rsidRPr="00000000">
        <w:rPr>
          <w:rFonts w:ascii="Arial" w:cs="Arial" w:eastAsia="Arial" w:hAnsi="Arial"/>
          <w:sz w:val="24"/>
          <w:szCs w:val="24"/>
          <w:rtl w:val="0"/>
        </w:rPr>
        <w:t xml:space="preserve"> . Y así, sin darme cuenta, fui armando todo un mundo alrededor de ese señor Pedro Páramo, el marido de mi ama. Por eso fue que agarré camino </w:t>
      </w:r>
      <w:r w:rsidDel="00000000" w:rsidR="00000000" w:rsidRPr="00000000">
        <w:rPr>
          <w:rFonts w:ascii="Arial" w:cs="Arial" w:eastAsia="Arial" w:hAnsi="Arial"/>
          <w:sz w:val="24"/>
          <w:szCs w:val="24"/>
          <w:highlight w:val="yellow"/>
          <w:rtl w:val="0"/>
        </w:rPr>
        <w:t xml:space="preserve">pa’</w:t>
      </w:r>
      <w:r w:rsidDel="00000000" w:rsidR="00000000" w:rsidRPr="00000000">
        <w:rPr>
          <w:rFonts w:ascii="Arial" w:cs="Arial" w:eastAsia="Arial" w:hAnsi="Arial"/>
          <w:sz w:val="24"/>
          <w:szCs w:val="24"/>
          <w:rtl w:val="0"/>
        </w:rPr>
        <w:t xml:space="preserve"> Comala.</w:t>
      </w:r>
    </w:p>
    <w:p w:rsidR="00000000" w:rsidDel="00000000" w:rsidP="00000000" w:rsidRDefault="00000000" w:rsidRPr="00000000" w14:paraId="00000145">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como es que llegó en un solazo que </w:t>
      </w:r>
      <w:r w:rsidDel="00000000" w:rsidR="00000000" w:rsidRPr="00000000">
        <w:rPr>
          <w:rFonts w:ascii="Arial" w:cs="Arial" w:eastAsia="Arial" w:hAnsi="Arial"/>
          <w:sz w:val="24"/>
          <w:szCs w:val="24"/>
          <w:highlight w:val="yellow"/>
          <w:rtl w:val="0"/>
        </w:rPr>
        <w:t xml:space="preserve">eavemaria</w:t>
      </w:r>
      <w:r w:rsidDel="00000000" w:rsidR="00000000" w:rsidRPr="00000000">
        <w:rPr>
          <w:rFonts w:ascii="Arial" w:cs="Arial" w:eastAsia="Arial" w:hAnsi="Arial"/>
          <w:sz w:val="24"/>
          <w:szCs w:val="24"/>
          <w:rtl w:val="0"/>
        </w:rPr>
        <w:t xml:space="preserve">…Más caliente que boca e suegra y lo poco que venteaba traía un olor a </w:t>
      </w:r>
      <w:r w:rsidDel="00000000" w:rsidR="00000000" w:rsidRPr="00000000">
        <w:rPr>
          <w:rFonts w:ascii="Arial" w:cs="Arial" w:eastAsia="Arial" w:hAnsi="Arial"/>
          <w:sz w:val="24"/>
          <w:szCs w:val="24"/>
          <w:highlight w:val="yellow"/>
          <w:rtl w:val="0"/>
        </w:rPr>
        <w:t xml:space="preserve">cachupe</w:t>
      </w:r>
      <w:r w:rsidDel="00000000" w:rsidR="00000000" w:rsidRPr="00000000">
        <w:rPr>
          <w:rtl w:val="0"/>
        </w:rPr>
      </w:r>
    </w:p>
    <w:p w:rsidR="00000000" w:rsidDel="00000000" w:rsidP="00000000" w:rsidRDefault="00000000" w:rsidRPr="00000000" w14:paraId="00000146">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camino era de ida y venida: "Sube o baja según se va o se viene. Para el que va, sube; para él que viene, baja."</w:t>
      </w:r>
    </w:p>
    <w:p w:rsidR="00000000" w:rsidDel="00000000" w:rsidP="00000000" w:rsidRDefault="00000000" w:rsidRPr="00000000" w14:paraId="00000147">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-¿Cómo decís vos que se llama el pedazo que se ve allá abajo?</w:t>
      </w:r>
    </w:p>
    <w:p w:rsidR="00000000" w:rsidDel="00000000" w:rsidP="00000000" w:rsidRDefault="00000000" w:rsidRPr="00000000" w14:paraId="00000148">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-Comala, patrón.</w:t>
      </w:r>
    </w:p>
    <w:p w:rsidR="00000000" w:rsidDel="00000000" w:rsidP="00000000" w:rsidRDefault="00000000" w:rsidRPr="00000000" w14:paraId="00000149">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-¿Está seguro de que ya es Comala?</w:t>
      </w:r>
    </w:p>
    <w:p w:rsidR="00000000" w:rsidDel="00000000" w:rsidP="00000000" w:rsidRDefault="00000000" w:rsidRPr="00000000" w14:paraId="0000014A">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highlight w:val="yellow"/>
          <w:rtl w:val="0"/>
        </w:rPr>
        <w:t xml:space="preserve">Eavemaria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highlight w:val="yellow"/>
          <w:rtl w:val="0"/>
        </w:rPr>
        <w:t xml:space="preserve">ome</w:t>
      </w:r>
      <w:r w:rsidDel="00000000" w:rsidR="00000000" w:rsidRPr="00000000">
        <w:rPr>
          <w:rFonts w:ascii="Arial" w:cs="Arial" w:eastAsia="Arial" w:hAnsi="Arial"/>
          <w:sz w:val="24"/>
          <w:szCs w:val="24"/>
          <w:rtl w:val="0"/>
        </w:rPr>
        <w:t xml:space="preserve">, mas seguro que un </w:t>
      </w:r>
      <w:r w:rsidDel="00000000" w:rsidR="00000000" w:rsidRPr="00000000">
        <w:rPr>
          <w:rFonts w:ascii="Arial" w:cs="Arial" w:eastAsia="Arial" w:hAnsi="Arial"/>
          <w:sz w:val="24"/>
          <w:szCs w:val="24"/>
          <w:highlight w:val="yellow"/>
          <w:rtl w:val="0"/>
        </w:rPr>
        <w:t xml:space="preserve">berraco </w:t>
      </w:r>
      <w:r w:rsidDel="00000000" w:rsidR="00000000" w:rsidRPr="00000000">
        <w:rPr>
          <w:rFonts w:ascii="Arial" w:cs="Arial" w:eastAsia="Arial" w:hAnsi="Arial"/>
          <w:sz w:val="24"/>
          <w:szCs w:val="24"/>
          <w:rtl w:val="0"/>
        </w:rPr>
        <w:t xml:space="preserve">Yo me lo imaginaba distinto, vea, como lo recordaba mi vieja en sus cuentos: Con nostalgia y suspiros. Pero, de eso tan bueno no dan tanto. Igual ella siempre vivió embobada por Comala, por volver; pero jamás se atrevió. Ahora yo vengo en su lugar. Traigo los mismos ojos con que ella miró estas tierras, porque me los dejó </w:t>
      </w:r>
      <w:r w:rsidDel="00000000" w:rsidR="00000000" w:rsidRPr="00000000">
        <w:rPr>
          <w:rFonts w:ascii="Arial" w:cs="Arial" w:eastAsia="Arial" w:hAnsi="Arial"/>
          <w:sz w:val="24"/>
          <w:szCs w:val="24"/>
          <w:highlight w:val="yellow"/>
          <w:rtl w:val="0"/>
        </w:rPr>
        <w:t xml:space="preserve">pa’ </w:t>
      </w:r>
      <w:r w:rsidDel="00000000" w:rsidR="00000000" w:rsidRPr="00000000">
        <w:rPr>
          <w:rFonts w:ascii="Arial" w:cs="Arial" w:eastAsia="Arial" w:hAnsi="Arial"/>
          <w:sz w:val="24"/>
          <w:szCs w:val="24"/>
          <w:rtl w:val="0"/>
        </w:rPr>
        <w:t xml:space="preserve">ver: “Ahí, pasando el puerto de Los </w:t>
      </w:r>
      <w:r w:rsidDel="00000000" w:rsidR="00000000" w:rsidRPr="00000000">
        <w:rPr>
          <w:rFonts w:ascii="Arial" w:cs="Arial" w:eastAsia="Arial" w:hAnsi="Arial"/>
          <w:sz w:val="24"/>
          <w:szCs w:val="24"/>
          <w:highlight w:val="yellow"/>
          <w:rtl w:val="0"/>
        </w:rPr>
        <w:t xml:space="preserve">Colimotes</w:t>
      </w:r>
      <w:r w:rsidDel="00000000" w:rsidR="00000000" w:rsidRPr="00000000">
        <w:rPr>
          <w:rFonts w:ascii="Arial" w:cs="Arial" w:eastAsia="Arial" w:hAnsi="Arial"/>
          <w:sz w:val="24"/>
          <w:szCs w:val="24"/>
          <w:rtl w:val="0"/>
        </w:rPr>
        <w:t xml:space="preserve">, hay una vista muy bonita, mijo, de una llanura...”</w:t>
      </w:r>
    </w:p>
    <w:p w:rsidR="00000000" w:rsidDel="00000000" w:rsidP="00000000" w:rsidRDefault="00000000" w:rsidRPr="00000000" w14:paraId="0000014B">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verde, algo amarilla por el maíz en </w:t>
      </w:r>
      <w:r w:rsidDel="00000000" w:rsidR="00000000" w:rsidRPr="00000000">
        <w:rPr>
          <w:rFonts w:ascii="Arial" w:cs="Arial" w:eastAsia="Arial" w:hAnsi="Arial"/>
          <w:sz w:val="24"/>
          <w:szCs w:val="24"/>
          <w:highlight w:val="yellow"/>
          <w:rtl w:val="0"/>
        </w:rPr>
        <w:t xml:space="preserve">toditico </w:t>
      </w:r>
      <w:r w:rsidDel="00000000" w:rsidR="00000000" w:rsidRPr="00000000">
        <w:rPr>
          <w:rFonts w:ascii="Arial" w:cs="Arial" w:eastAsia="Arial" w:hAnsi="Arial"/>
          <w:sz w:val="24"/>
          <w:szCs w:val="24"/>
          <w:rtl w:val="0"/>
        </w:rPr>
        <w:t xml:space="preserve">su punto. desde ese lugar </w:t>
      </w:r>
      <w:r w:rsidDel="00000000" w:rsidR="00000000" w:rsidRPr="00000000">
        <w:rPr>
          <w:rFonts w:ascii="Arial" w:cs="Arial" w:eastAsia="Arial" w:hAnsi="Arial"/>
          <w:sz w:val="24"/>
          <w:szCs w:val="24"/>
          <w:highlight w:val="yellow"/>
          <w:rtl w:val="0"/>
        </w:rPr>
        <w:t xml:space="preserve">atisbo </w:t>
      </w:r>
      <w:r w:rsidDel="00000000" w:rsidR="00000000" w:rsidRPr="00000000">
        <w:rPr>
          <w:rFonts w:ascii="Arial" w:cs="Arial" w:eastAsia="Arial" w:hAnsi="Arial"/>
          <w:sz w:val="24"/>
          <w:szCs w:val="24"/>
          <w:rtl w:val="0"/>
        </w:rPr>
        <w:t xml:space="preserve">a comala, blanqueando la tierra, iluminando durante la noche. y su voz era toda secreta, casi apagada, como si hablara con el mismito… Mi </w:t>
      </w:r>
      <w:r w:rsidDel="00000000" w:rsidR="00000000" w:rsidRPr="00000000">
        <w:rPr>
          <w:rFonts w:ascii="Arial" w:cs="Arial" w:eastAsia="Arial" w:hAnsi="Arial"/>
          <w:sz w:val="24"/>
          <w:szCs w:val="24"/>
          <w:highlight w:val="yellow"/>
          <w:rtl w:val="0"/>
        </w:rPr>
        <w:t xml:space="preserve">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4C">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¿y a que va usted a comala, si se puede saber? oí que me preguntaban.</w:t>
      </w:r>
      <w:r w:rsidDel="00000000" w:rsidR="00000000" w:rsidRPr="00000000">
        <w:rPr>
          <w:rtl w:val="0"/>
        </w:rPr>
      </w:r>
    </w:p>
    <w:p w:rsidR="00000000" w:rsidDel="00000000" w:rsidP="00000000" w:rsidRDefault="00000000" w:rsidRPr="00000000" w14:paraId="0000014D">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voy a ver a mi apa conteste.</w:t>
      </w:r>
    </w:p>
    <w:p w:rsidR="00000000" w:rsidDel="00000000" w:rsidP="00000000" w:rsidRDefault="00000000" w:rsidRPr="00000000" w14:paraId="0000014E">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¡ah! dijo el</w:t>
      </w:r>
      <w:r w:rsidDel="00000000" w:rsidR="00000000" w:rsidRPr="00000000">
        <w:rPr>
          <w:rtl w:val="0"/>
        </w:rPr>
      </w:r>
    </w:p>
    <w:p w:rsidR="00000000" w:rsidDel="00000000" w:rsidP="00000000" w:rsidRDefault="00000000" w:rsidRPr="00000000" w14:paraId="0000014F">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nos quedamos </w:t>
      </w:r>
      <w:r w:rsidDel="00000000" w:rsidR="00000000" w:rsidRPr="00000000">
        <w:rPr>
          <w:rFonts w:ascii="Arial" w:cs="Arial" w:eastAsia="Arial" w:hAnsi="Arial"/>
          <w:sz w:val="24"/>
          <w:szCs w:val="24"/>
          <w:highlight w:val="yellow"/>
          <w:rtl w:val="0"/>
        </w:rPr>
        <w:t xml:space="preserve">callaitos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50">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caminábamos loma abajo. oyendo el paso </w:t>
      </w:r>
      <w:r w:rsidDel="00000000" w:rsidR="00000000" w:rsidRPr="00000000">
        <w:rPr>
          <w:rFonts w:ascii="Arial" w:cs="Arial" w:eastAsia="Arial" w:hAnsi="Arial"/>
          <w:sz w:val="24"/>
          <w:szCs w:val="24"/>
          <w:highlight w:val="yellow"/>
          <w:rtl w:val="0"/>
        </w:rPr>
        <w:t xml:space="preserve">revolotiado </w:t>
      </w:r>
      <w:r w:rsidDel="00000000" w:rsidR="00000000" w:rsidRPr="00000000">
        <w:rPr>
          <w:rFonts w:ascii="Arial" w:cs="Arial" w:eastAsia="Arial" w:hAnsi="Arial"/>
          <w:sz w:val="24"/>
          <w:szCs w:val="24"/>
          <w:rtl w:val="0"/>
        </w:rPr>
        <w:t xml:space="preserve">de los burros. los ojos reventados por el sueño, en la canícula de agosto.</w:t>
      </w:r>
    </w:p>
    <w:p w:rsidR="00000000" w:rsidDel="00000000" w:rsidP="00000000" w:rsidRDefault="00000000" w:rsidRPr="00000000" w14:paraId="00000151">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buenota la fiesta le va montar- volví a oír la voz del que iba allí a mi lado-. se pondrá a saltar en un pie después de tantos años que nadie se asoma por aquí.</w:t>
      </w:r>
    </w:p>
    <w:p w:rsidR="00000000" w:rsidDel="00000000" w:rsidP="00000000" w:rsidRDefault="00000000" w:rsidRPr="00000000" w14:paraId="00000152">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luego añadió.</w:t>
      </w:r>
    </w:p>
    <w:p w:rsidR="00000000" w:rsidDel="00000000" w:rsidP="00000000" w:rsidRDefault="00000000" w:rsidRPr="00000000" w14:paraId="00000153">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Y por qué se ve esto tan </w:t>
      </w:r>
      <w:r w:rsidDel="00000000" w:rsidR="00000000" w:rsidRPr="00000000">
        <w:rPr>
          <w:rFonts w:ascii="Arial" w:cs="Arial" w:eastAsia="Arial" w:hAnsi="Arial"/>
          <w:sz w:val="24"/>
          <w:szCs w:val="24"/>
          <w:highlight w:val="yellow"/>
          <w:rtl w:val="0"/>
        </w:rPr>
        <w:t xml:space="preserve">achicopalado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54">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-Son los tiempos, patrón.</w:t>
      </w:r>
    </w:p>
    <w:p w:rsidR="00000000" w:rsidDel="00000000" w:rsidP="00000000" w:rsidRDefault="00000000" w:rsidRPr="00000000" w14:paraId="00000155">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sea usted quien sea, se alegrará en verlo.</w:t>
      </w:r>
    </w:p>
    <w:p w:rsidR="00000000" w:rsidDel="00000000" w:rsidP="00000000" w:rsidRDefault="00000000" w:rsidRPr="00000000" w14:paraId="00000156">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la reverberación del sol, la llanura parecía un charco transparente, deshecha en vapores por </w:t>
      </w:r>
      <w:r w:rsidDel="00000000" w:rsidR="00000000" w:rsidRPr="00000000">
        <w:rPr>
          <w:rFonts w:ascii="Arial" w:cs="Arial" w:eastAsia="Arial" w:hAnsi="Arial"/>
          <w:sz w:val="24"/>
          <w:szCs w:val="24"/>
          <w:highlight w:val="yellow"/>
          <w:rtl w:val="0"/>
        </w:rPr>
        <w:t xml:space="preserve">onde </w:t>
      </w:r>
      <w:r w:rsidDel="00000000" w:rsidR="00000000" w:rsidRPr="00000000">
        <w:rPr>
          <w:rFonts w:ascii="Arial" w:cs="Arial" w:eastAsia="Arial" w:hAnsi="Arial"/>
          <w:sz w:val="24"/>
          <w:szCs w:val="24"/>
          <w:rtl w:val="0"/>
        </w:rPr>
        <w:t xml:space="preserve">se veía el cielo gris. y mas </w:t>
      </w:r>
      <w:r w:rsidDel="00000000" w:rsidR="00000000" w:rsidRPr="00000000">
        <w:rPr>
          <w:rFonts w:ascii="Arial" w:cs="Arial" w:eastAsia="Arial" w:hAnsi="Arial"/>
          <w:sz w:val="24"/>
          <w:szCs w:val="24"/>
          <w:highlight w:val="yellow"/>
          <w:rtl w:val="0"/>
        </w:rPr>
        <w:t xml:space="preserve">allacito</w:t>
      </w:r>
      <w:r w:rsidDel="00000000" w:rsidR="00000000" w:rsidRPr="00000000">
        <w:rPr>
          <w:rFonts w:ascii="Arial" w:cs="Arial" w:eastAsia="Arial" w:hAnsi="Arial"/>
          <w:sz w:val="24"/>
          <w:szCs w:val="24"/>
          <w:rtl w:val="0"/>
        </w:rPr>
        <w:t xml:space="preserve">, una línea de montañas todavia la mas lejana de las lejanas</w:t>
      </w:r>
    </w:p>
    <w:p w:rsidR="00000000" w:rsidDel="00000000" w:rsidP="00000000" w:rsidRDefault="00000000" w:rsidRPr="00000000" w14:paraId="00000157">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qué cosas tiene tu padre, si se puede saber</w:t>
      </w:r>
    </w:p>
    <w:p w:rsidR="00000000" w:rsidDel="00000000" w:rsidP="00000000" w:rsidRDefault="00000000" w:rsidRPr="00000000" w14:paraId="00000158">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 le he visto- le dije- solo que disque se llama Pedro Páramo.</w:t>
      </w:r>
    </w:p>
    <w:p w:rsidR="00000000" w:rsidDel="00000000" w:rsidP="00000000" w:rsidRDefault="00000000" w:rsidRPr="00000000" w14:paraId="00000159">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¡ah conste!</w:t>
      </w:r>
      <w:r w:rsidDel="00000000" w:rsidR="00000000" w:rsidRPr="00000000">
        <w:rPr>
          <w:rtl w:val="0"/>
        </w:rPr>
      </w:r>
    </w:p>
    <w:p w:rsidR="00000000" w:rsidDel="00000000" w:rsidP="00000000" w:rsidRDefault="00000000" w:rsidRPr="00000000" w14:paraId="0000015A">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 me dijeron que así se llamaba.</w:t>
      </w:r>
    </w:p>
    <w:p w:rsidR="00000000" w:rsidDel="00000000" w:rsidP="00000000" w:rsidRDefault="00000000" w:rsidRPr="00000000" w14:paraId="0000015B">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oi otra vez el ah del arriero.</w:t>
      </w:r>
    </w:p>
    <w:p w:rsidR="00000000" w:rsidDel="00000000" w:rsidP="00000000" w:rsidRDefault="00000000" w:rsidRPr="00000000" w14:paraId="0000015C">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 lo había cruzado en </w:t>
      </w:r>
      <w:r w:rsidDel="00000000" w:rsidR="00000000" w:rsidRPr="00000000">
        <w:rPr>
          <w:rFonts w:ascii="Arial" w:cs="Arial" w:eastAsia="Arial" w:hAnsi="Arial"/>
          <w:sz w:val="24"/>
          <w:szCs w:val="24"/>
          <w:highlight w:val="yellow"/>
          <w:rtl w:val="0"/>
        </w:rPr>
        <w:t xml:space="preserve">toditicos </w:t>
      </w:r>
      <w:r w:rsidDel="00000000" w:rsidR="00000000" w:rsidRPr="00000000">
        <w:rPr>
          <w:rFonts w:ascii="Arial" w:cs="Arial" w:eastAsia="Arial" w:hAnsi="Arial"/>
          <w:sz w:val="24"/>
          <w:szCs w:val="24"/>
          <w:rtl w:val="0"/>
        </w:rPr>
        <w:t xml:space="preserve">los encuentros, donde se metía varios caminos. Me estuve allí esperando, hasta que por fin apareció tal hombre.</w:t>
      </w:r>
    </w:p>
    <w:p w:rsidR="00000000" w:rsidDel="00000000" w:rsidP="00000000" w:rsidRDefault="00000000" w:rsidRPr="00000000" w14:paraId="0000015D">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yellow"/>
          <w:rtl w:val="0"/>
        </w:rPr>
        <w:t xml:space="preserve">Pa</w:t>
      </w:r>
      <w:r w:rsidDel="00000000" w:rsidR="00000000" w:rsidRPr="00000000">
        <w:rPr>
          <w:rFonts w:ascii="Times New Roman" w:cs="Times New Roman" w:eastAsia="Times New Roman" w:hAnsi="Times New Roman"/>
          <w:sz w:val="24"/>
          <w:szCs w:val="24"/>
          <w:rtl w:val="0"/>
        </w:rPr>
        <w:t xml:space="preserve">´ donde va usted?- le pregunté.</w:t>
      </w:r>
      <w:r w:rsidDel="00000000" w:rsidR="00000000" w:rsidRPr="00000000">
        <w:rPr>
          <w:rtl w:val="0"/>
        </w:rPr>
      </w:r>
    </w:p>
    <w:p w:rsidR="00000000" w:rsidDel="00000000" w:rsidP="00000000" w:rsidRDefault="00000000" w:rsidRPr="00000000" w14:paraId="0000015E">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¿De casualidad </w:t>
      </w:r>
      <w:r w:rsidDel="00000000" w:rsidR="00000000" w:rsidRPr="00000000">
        <w:rPr>
          <w:rFonts w:ascii="Times New Roman" w:cs="Times New Roman" w:eastAsia="Times New Roman" w:hAnsi="Times New Roman"/>
          <w:sz w:val="24"/>
          <w:szCs w:val="24"/>
          <w:highlight w:val="yellow"/>
          <w:rtl w:val="0"/>
        </w:rPr>
        <w:t xml:space="preserve">buste</w:t>
      </w:r>
      <w:r w:rsidDel="00000000" w:rsidR="00000000" w:rsidRPr="00000000">
        <w:rPr>
          <w:rFonts w:ascii="Times New Roman" w:cs="Times New Roman" w:eastAsia="Times New Roman" w:hAnsi="Times New Roman"/>
          <w:sz w:val="24"/>
          <w:szCs w:val="24"/>
          <w:rtl w:val="0"/>
        </w:rPr>
        <w:t xml:space="preserve"> conoce comala?</w:t>
      </w:r>
      <w:r w:rsidDel="00000000" w:rsidR="00000000" w:rsidRPr="00000000">
        <w:rPr>
          <w:rtl w:val="0"/>
        </w:rPr>
      </w:r>
    </w:p>
    <w:p w:rsidR="00000000" w:rsidDel="00000000" w:rsidP="00000000" w:rsidRDefault="00000000" w:rsidRPr="00000000" w14:paraId="0000015F">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 allí </w:t>
      </w:r>
      <w:r w:rsidDel="00000000" w:rsidR="00000000" w:rsidRPr="00000000">
        <w:rPr>
          <w:rFonts w:ascii="Arial" w:cs="Arial" w:eastAsia="Arial" w:hAnsi="Arial"/>
          <w:sz w:val="24"/>
          <w:szCs w:val="24"/>
          <w:highlight w:val="yellow"/>
          <w:rtl w:val="0"/>
        </w:rPr>
        <w:t xml:space="preserve">mismito </w:t>
      </w:r>
      <w:r w:rsidDel="00000000" w:rsidR="00000000" w:rsidRPr="00000000">
        <w:rPr>
          <w:rFonts w:ascii="Arial" w:cs="Arial" w:eastAsia="Arial" w:hAnsi="Arial"/>
          <w:sz w:val="24"/>
          <w:szCs w:val="24"/>
          <w:rtl w:val="0"/>
        </w:rPr>
        <w:t xml:space="preserve">voy.</w:t>
      </w:r>
    </w:p>
    <w:p w:rsidR="00000000" w:rsidDel="00000000" w:rsidP="00000000" w:rsidRDefault="00000000" w:rsidRPr="00000000" w14:paraId="00000160">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lo seguí, fui tras él tratando de seguirle el paso, hasta como que cayo en cuenta de que estaba detrás de el bajo el paso, después los dos íbamos tan </w:t>
      </w:r>
      <w:r w:rsidDel="00000000" w:rsidR="00000000" w:rsidRPr="00000000">
        <w:rPr>
          <w:rFonts w:ascii="Arial" w:cs="Arial" w:eastAsia="Arial" w:hAnsi="Arial"/>
          <w:sz w:val="24"/>
          <w:szCs w:val="24"/>
          <w:highlight w:val="yellow"/>
          <w:rtl w:val="0"/>
        </w:rPr>
        <w:t xml:space="preserve">pegaditicos </w:t>
      </w:r>
      <w:r w:rsidDel="00000000" w:rsidR="00000000" w:rsidRPr="00000000">
        <w:rPr>
          <w:rFonts w:ascii="Arial" w:cs="Arial" w:eastAsia="Arial" w:hAnsi="Arial"/>
          <w:sz w:val="24"/>
          <w:szCs w:val="24"/>
          <w:rtl w:val="0"/>
        </w:rPr>
        <w:t xml:space="preserve">que casi nos chocamos los hombros.</w:t>
      </w:r>
    </w:p>
    <w:p w:rsidR="00000000" w:rsidDel="00000000" w:rsidP="00000000" w:rsidRDefault="00000000" w:rsidRPr="00000000" w14:paraId="00000161">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 también soy un </w:t>
      </w:r>
      <w:r w:rsidDel="00000000" w:rsidR="00000000" w:rsidRPr="00000000">
        <w:rPr>
          <w:rFonts w:ascii="Arial" w:cs="Arial" w:eastAsia="Arial" w:hAnsi="Arial"/>
          <w:sz w:val="24"/>
          <w:szCs w:val="24"/>
          <w:highlight w:val="yellow"/>
          <w:rtl w:val="0"/>
        </w:rPr>
        <w:t xml:space="preserve">surrongo</w:t>
      </w:r>
      <w:r w:rsidDel="00000000" w:rsidR="00000000" w:rsidRPr="00000000">
        <w:rPr>
          <w:rFonts w:ascii="Arial" w:cs="Arial" w:eastAsia="Arial" w:hAnsi="Arial"/>
          <w:sz w:val="24"/>
          <w:szCs w:val="24"/>
          <w:rtl w:val="0"/>
        </w:rPr>
        <w:t xml:space="preserve"> de Pedro Páramo.</w:t>
      </w:r>
    </w:p>
    <w:p w:rsidR="00000000" w:rsidDel="00000000" w:rsidP="00000000" w:rsidRDefault="00000000" w:rsidRPr="00000000" w14:paraId="00000162">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vuelo de cuervos paso por el cielo vacío, haciendo cuar, cuar, cuar.</w:t>
      </w:r>
    </w:p>
    <w:p w:rsidR="00000000" w:rsidDel="00000000" w:rsidP="00000000" w:rsidRDefault="00000000" w:rsidRPr="00000000" w14:paraId="00000163">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después de rodar la montaña, bajamos cada vez más. habíamos dejado el aire caliente alla arriba y nos íbamos hundiendo en el bochorno sin aire. Todo parecia estar como en espera de algo.</w:t>
      </w:r>
    </w:p>
    <w:p w:rsidR="00000000" w:rsidDel="00000000" w:rsidP="00000000" w:rsidRDefault="00000000" w:rsidRPr="00000000" w14:paraId="00000164">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Hace como </w:t>
      </w:r>
      <w:r w:rsidDel="00000000" w:rsidR="00000000" w:rsidRPr="00000000">
        <w:rPr>
          <w:rFonts w:ascii="Arial" w:cs="Arial" w:eastAsia="Arial" w:hAnsi="Arial"/>
          <w:sz w:val="24"/>
          <w:szCs w:val="24"/>
          <w:highlight w:val="yellow"/>
          <w:rtl w:val="0"/>
        </w:rPr>
        <w:t xml:space="preserve">calorcito</w:t>
      </w:r>
      <w:r w:rsidDel="00000000" w:rsidR="00000000" w:rsidRPr="00000000">
        <w:rPr>
          <w:rFonts w:ascii="Arial" w:cs="Arial" w:eastAsia="Arial" w:hAnsi="Arial"/>
          <w:sz w:val="24"/>
          <w:szCs w:val="24"/>
          <w:rtl w:val="0"/>
        </w:rPr>
        <w:t xml:space="preserve">-dije.</w:t>
      </w:r>
    </w:p>
    <w:p w:rsidR="00000000" w:rsidDel="00000000" w:rsidP="00000000" w:rsidRDefault="00000000" w:rsidRPr="00000000" w14:paraId="00000165">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 y </w:t>
      </w:r>
      <w:r w:rsidDel="00000000" w:rsidR="00000000" w:rsidRPr="00000000">
        <w:rPr>
          <w:rFonts w:ascii="Arial" w:cs="Arial" w:eastAsia="Arial" w:hAnsi="Arial"/>
          <w:sz w:val="24"/>
          <w:szCs w:val="24"/>
          <w:highlight w:val="yellow"/>
          <w:rtl w:val="0"/>
        </w:rPr>
        <w:t xml:space="preserve">estico</w:t>
      </w:r>
      <w:r w:rsidDel="00000000" w:rsidR="00000000" w:rsidRPr="00000000">
        <w:rPr>
          <w:rFonts w:ascii="Arial" w:cs="Arial" w:eastAsia="Arial" w:hAnsi="Arial"/>
          <w:sz w:val="24"/>
          <w:szCs w:val="24"/>
          <w:rtl w:val="0"/>
        </w:rPr>
        <w:t xml:space="preserve"> no es nada me contestó el otro-. cálmese. ya lo sentirá más fuerte cuando lleguemos a comala. aquello entre las brasas de la tierra, en la mera boca del pozo ardiente.</w:t>
      </w:r>
    </w:p>
    <w:p w:rsidR="00000000" w:rsidDel="00000000" w:rsidP="00000000" w:rsidRDefault="00000000" w:rsidRPr="00000000" w14:paraId="00000166">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¿Conoce usted disque a Pedro Páramo?</w:t>
      </w:r>
      <w:r w:rsidDel="00000000" w:rsidR="00000000" w:rsidRPr="00000000">
        <w:rPr>
          <w:rtl w:val="0"/>
        </w:rPr>
      </w:r>
    </w:p>
    <w:p w:rsidR="00000000" w:rsidDel="00000000" w:rsidP="00000000" w:rsidRDefault="00000000" w:rsidRPr="00000000" w14:paraId="00000167">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 atreví a hacerle esa pregunta porque vi en sus ojos una gota de buena fe.</w:t>
      </w:r>
    </w:p>
    <w:p w:rsidR="00000000" w:rsidDel="00000000" w:rsidP="00000000" w:rsidRDefault="00000000" w:rsidRPr="00000000" w14:paraId="00000168">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¿Quién es? volví a preguntar</w:t>
      </w:r>
      <w:r w:rsidDel="00000000" w:rsidR="00000000" w:rsidRPr="00000000">
        <w:rPr>
          <w:rtl w:val="0"/>
        </w:rPr>
      </w:r>
    </w:p>
    <w:p w:rsidR="00000000" w:rsidDel="00000000" w:rsidP="00000000" w:rsidRDefault="00000000" w:rsidRPr="00000000" w14:paraId="00000169">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rencor vivo me contestó.</w:t>
      </w:r>
    </w:p>
    <w:p w:rsidR="00000000" w:rsidDel="00000000" w:rsidP="00000000" w:rsidRDefault="00000000" w:rsidRPr="00000000" w14:paraId="0000016A">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2">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 xml:space="preserve"> </w:t>
        <w:tab/>
        <w:t xml:space="preserve"> </w:t>
        <w:tab/>
        <w:t xml:space="preserve"> </w:t>
        <w:tab/>
      </w:r>
    </w:p>
    <w:tbl>
      <w:tblPr>
        <w:tblStyle w:val="Table1"/>
        <w:tblW w:w="4815.0" w:type="dxa"/>
        <w:jc w:val="left"/>
        <w:tblLayout w:type="fixed"/>
        <w:tblLook w:val="0600"/>
      </w:tblPr>
      <w:tblGrid>
        <w:gridCol w:w="2325"/>
        <w:gridCol w:w="2490"/>
        <w:tblGridChange w:id="0">
          <w:tblGrid>
            <w:gridCol w:w="2325"/>
            <w:gridCol w:w="2490"/>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7">
            <w:pPr>
              <w:spacing w:after="140" w:line="360" w:lineRule="auto"/>
              <w:ind w:left="560" w:firstLine="0"/>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ab/>
              <w:tab/>
              <w:tab/>
            </w:r>
            <w:r w:rsidDel="00000000" w:rsidR="00000000" w:rsidRPr="00000000">
              <w:rPr>
                <w:rFonts w:ascii="Arial" w:cs="Arial" w:eastAsia="Arial" w:hAnsi="Arial"/>
                <w:b w:val="1"/>
                <w:bCs w:val="1"/>
                <w:sz w:val="24"/>
                <w:szCs w:val="24"/>
                <w:rtl w:val="0"/>
              </w:rPr>
              <w:t xml:space="preserve">Palabra coloquial</w:t>
            </w:r>
          </w:p>
          <w:p w:rsidR="00000000" w:rsidDel="00000000" w:rsidP="00000000" w:rsidRDefault="00000000" w:rsidRPr="00000000" w14:paraId="0000017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9">
            <w:pPr>
              <w:spacing w:after="140" w:line="360" w:lineRule="auto"/>
              <w:ind w:left="560" w:firstLine="0"/>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ab/>
              <w:tab/>
              <w:tab/>
            </w:r>
            <w:r w:rsidDel="00000000" w:rsidR="00000000" w:rsidRPr="00000000">
              <w:rPr>
                <w:rFonts w:ascii="Arial" w:cs="Arial" w:eastAsia="Arial" w:hAnsi="Arial"/>
                <w:b w:val="1"/>
                <w:bCs w:val="1"/>
                <w:sz w:val="24"/>
                <w:szCs w:val="24"/>
                <w:rtl w:val="0"/>
              </w:rPr>
              <w:t xml:space="preserve">Descripción / </w:t>
              <w:tab/>
              <w:tab/>
              <w:tab/>
              <w:t xml:space="preserve">Significado</w:t>
            </w:r>
          </w:p>
          <w:p w:rsidR="00000000" w:rsidDel="00000000" w:rsidP="00000000" w:rsidRDefault="00000000" w:rsidRPr="00000000" w14:paraId="0000017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pa’</w:t>
            </w:r>
          </w:p>
          <w:p w:rsidR="00000000" w:rsidDel="00000000" w:rsidP="00000000" w:rsidRDefault="00000000" w:rsidRPr="00000000" w14:paraId="0000017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Amigo/para</w:t>
            </w:r>
          </w:p>
          <w:p w:rsidR="00000000" w:rsidDel="00000000" w:rsidP="00000000" w:rsidRDefault="00000000" w:rsidRPr="00000000" w14:paraId="0000017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apá</w:t>
            </w:r>
          </w:p>
          <w:p w:rsidR="00000000" w:rsidDel="00000000" w:rsidP="00000000" w:rsidRDefault="00000000" w:rsidRPr="00000000" w14:paraId="0000018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Padre</w:t>
            </w:r>
          </w:p>
          <w:p w:rsidR="00000000" w:rsidDel="00000000" w:rsidP="00000000" w:rsidRDefault="00000000" w:rsidRPr="00000000" w14:paraId="0000018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runrún</w:t>
            </w:r>
          </w:p>
          <w:p w:rsidR="00000000" w:rsidDel="00000000" w:rsidP="00000000" w:rsidRDefault="00000000" w:rsidRPr="00000000" w14:paraId="0000018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Rumor</w:t>
            </w:r>
          </w:p>
          <w:p w:rsidR="00000000" w:rsidDel="00000000" w:rsidP="00000000" w:rsidRDefault="00000000" w:rsidRPr="00000000" w14:paraId="0000018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madrecita</w:t>
            </w:r>
          </w:p>
          <w:p w:rsidR="00000000" w:rsidDel="00000000" w:rsidP="00000000" w:rsidRDefault="00000000" w:rsidRPr="00000000" w14:paraId="0000018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Madre</w:t>
            </w:r>
          </w:p>
          <w:p w:rsidR="00000000" w:rsidDel="00000000" w:rsidP="00000000" w:rsidRDefault="00000000" w:rsidRPr="00000000" w14:paraId="0000018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manitos</w:t>
            </w:r>
          </w:p>
          <w:p w:rsidR="00000000" w:rsidDel="00000000" w:rsidP="00000000" w:rsidRDefault="00000000" w:rsidRPr="00000000" w14:paraId="0000018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Amigo/Compañero</w:t>
            </w:r>
          </w:p>
          <w:p w:rsidR="00000000" w:rsidDel="00000000" w:rsidP="00000000" w:rsidRDefault="00000000" w:rsidRPr="00000000" w14:paraId="0000018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diciéndoselo</w:t>
            </w:r>
          </w:p>
          <w:p w:rsidR="00000000" w:rsidDel="00000000" w:rsidP="00000000" w:rsidRDefault="00000000" w:rsidRPr="00000000" w14:paraId="0000019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Decir/Contar</w:t>
            </w:r>
          </w:p>
          <w:p w:rsidR="00000000" w:rsidDel="00000000" w:rsidP="00000000" w:rsidRDefault="00000000" w:rsidRPr="00000000" w14:paraId="0000019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guayos</w:t>
            </w:r>
          </w:p>
          <w:p w:rsidR="00000000" w:rsidDel="00000000" w:rsidP="00000000" w:rsidRDefault="00000000" w:rsidRPr="00000000" w14:paraId="0000019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Zapatos deportivos</w:t>
            </w:r>
          </w:p>
          <w:p w:rsidR="00000000" w:rsidDel="00000000" w:rsidP="00000000" w:rsidRDefault="00000000" w:rsidRPr="00000000" w14:paraId="0000019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zumbambico</w:t>
            </w:r>
          </w:p>
          <w:p w:rsidR="00000000" w:rsidDel="00000000" w:rsidP="00000000" w:rsidRDefault="00000000" w:rsidRPr="00000000" w14:paraId="0000019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Niño malcriado</w:t>
            </w:r>
          </w:p>
          <w:p w:rsidR="00000000" w:rsidDel="00000000" w:rsidP="00000000" w:rsidRDefault="00000000" w:rsidRPr="00000000" w14:paraId="0000019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estoraque</w:t>
            </w:r>
          </w:p>
          <w:p w:rsidR="00000000" w:rsidDel="00000000" w:rsidP="00000000" w:rsidRDefault="00000000" w:rsidRPr="00000000" w14:paraId="0000019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Persona pesada/insoportable</w:t>
            </w:r>
          </w:p>
          <w:p w:rsidR="00000000" w:rsidDel="00000000" w:rsidP="00000000" w:rsidRDefault="00000000" w:rsidRPr="00000000" w14:paraId="0000019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20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diciembre</w:t>
            </w:r>
          </w:p>
          <w:p w:rsidR="00000000" w:rsidDel="00000000" w:rsidP="00000000" w:rsidRDefault="00000000" w:rsidRPr="00000000" w14:paraId="000001A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Mes del año donde se </w:t>
              <w:tab/>
              <w:tab/>
              <w:tab/>
              <w:t xml:space="preserve">celebra el nacimiento de Jesús (Navidad)</w:t>
            </w:r>
          </w:p>
          <w:p w:rsidR="00000000" w:rsidDel="00000000" w:rsidP="00000000" w:rsidRDefault="00000000" w:rsidRPr="00000000" w14:paraId="000001A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llenárseme</w:t>
            </w:r>
          </w:p>
          <w:p w:rsidR="00000000" w:rsidDel="00000000" w:rsidP="00000000" w:rsidRDefault="00000000" w:rsidRPr="00000000" w14:paraId="000001A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Llenar</w:t>
            </w:r>
          </w:p>
          <w:p w:rsidR="00000000" w:rsidDel="00000000" w:rsidP="00000000" w:rsidRDefault="00000000" w:rsidRPr="00000000" w14:paraId="000001A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cucarachas</w:t>
            </w:r>
          </w:p>
          <w:p w:rsidR="00000000" w:rsidDel="00000000" w:rsidP="00000000" w:rsidRDefault="00000000" w:rsidRPr="00000000" w14:paraId="000001A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Insecto</w:t>
            </w:r>
          </w:p>
          <w:p w:rsidR="00000000" w:rsidDel="00000000" w:rsidP="00000000" w:rsidRDefault="00000000" w:rsidRPr="00000000" w14:paraId="000001A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23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eavemaria</w:t>
            </w:r>
          </w:p>
          <w:p w:rsidR="00000000" w:rsidDel="00000000" w:rsidP="00000000" w:rsidRDefault="00000000" w:rsidRPr="00000000" w14:paraId="000001A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Expresión paisa que denota </w:t>
              <w:tab/>
              <w:tab/>
              <w:tab/>
              <w:t xml:space="preserve">admiración, sorpresa, alegría o decepción</w:t>
            </w:r>
          </w:p>
          <w:p w:rsidR="00000000" w:rsidDel="00000000" w:rsidP="00000000" w:rsidRDefault="00000000" w:rsidRPr="00000000" w14:paraId="000001A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cachupe</w:t>
            </w:r>
          </w:p>
          <w:p w:rsidR="00000000" w:rsidDel="00000000" w:rsidP="00000000" w:rsidRDefault="00000000" w:rsidRPr="00000000" w14:paraId="000001B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Olor desagradable</w:t>
            </w:r>
          </w:p>
          <w:p w:rsidR="00000000" w:rsidDel="00000000" w:rsidP="00000000" w:rsidRDefault="00000000" w:rsidRPr="00000000" w14:paraId="000001B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25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ome</w:t>
            </w:r>
          </w:p>
          <w:p w:rsidR="00000000" w:rsidDel="00000000" w:rsidP="00000000" w:rsidRDefault="00000000" w:rsidRPr="00000000" w14:paraId="000001B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Muletilla que expresa </w:t>
              <w:tab/>
              <w:tab/>
              <w:tab/>
              <w:t xml:space="preserve">sorpresa, admiración. Tambien se utiliza para dirigirse a alguien</w:t>
            </w:r>
          </w:p>
          <w:p w:rsidR="00000000" w:rsidDel="00000000" w:rsidP="00000000" w:rsidRDefault="00000000" w:rsidRPr="00000000" w14:paraId="000001B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17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berraco</w:t>
            </w:r>
          </w:p>
          <w:p w:rsidR="00000000" w:rsidDel="00000000" w:rsidP="00000000" w:rsidRDefault="00000000" w:rsidRPr="00000000" w14:paraId="000001B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Persona valiente/ cualidad </w:t>
              <w:tab/>
              <w:tab/>
              <w:tab/>
              <w:t xml:space="preserve">de algo difícil o exagerado</w:t>
            </w:r>
          </w:p>
          <w:p w:rsidR="00000000" w:rsidDel="00000000" w:rsidP="00000000" w:rsidRDefault="00000000" w:rsidRPr="00000000" w14:paraId="000001B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Colimotes</w:t>
            </w:r>
          </w:p>
          <w:p w:rsidR="00000000" w:rsidDel="00000000" w:rsidP="00000000" w:rsidRDefault="00000000" w:rsidRPr="00000000" w14:paraId="000001B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Gentilicio que nombra a los </w:t>
              <w:tab/>
              <w:tab/>
              <w:tab/>
              <w:t xml:space="preserve">nacidos en Colima</w:t>
            </w:r>
          </w:p>
          <w:p w:rsidR="00000000" w:rsidDel="00000000" w:rsidP="00000000" w:rsidRDefault="00000000" w:rsidRPr="00000000" w14:paraId="000001B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toditico</w:t>
            </w:r>
          </w:p>
          <w:p w:rsidR="00000000" w:rsidDel="00000000" w:rsidP="00000000" w:rsidRDefault="00000000" w:rsidRPr="00000000" w14:paraId="000001C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Diminutivo de todo</w:t>
            </w:r>
          </w:p>
          <w:p w:rsidR="00000000" w:rsidDel="00000000" w:rsidP="00000000" w:rsidRDefault="00000000" w:rsidRPr="00000000" w14:paraId="000001C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atisbo</w:t>
            </w:r>
          </w:p>
          <w:p w:rsidR="00000000" w:rsidDel="00000000" w:rsidP="00000000" w:rsidRDefault="00000000" w:rsidRPr="00000000" w14:paraId="000001C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Indicio o sospecha</w:t>
            </w:r>
          </w:p>
          <w:p w:rsidR="00000000" w:rsidDel="00000000" w:rsidP="00000000" w:rsidRDefault="00000000" w:rsidRPr="00000000" w14:paraId="000001C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ama</w:t>
            </w:r>
          </w:p>
          <w:p w:rsidR="00000000" w:rsidDel="00000000" w:rsidP="00000000" w:rsidRDefault="00000000" w:rsidRPr="00000000" w14:paraId="000001C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Madre/Mamá</w:t>
            </w:r>
          </w:p>
          <w:p w:rsidR="00000000" w:rsidDel="00000000" w:rsidP="00000000" w:rsidRDefault="00000000" w:rsidRPr="00000000" w14:paraId="000001C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callaitos</w:t>
            </w:r>
          </w:p>
          <w:p w:rsidR="00000000" w:rsidDel="00000000" w:rsidP="00000000" w:rsidRDefault="00000000" w:rsidRPr="00000000" w14:paraId="000001C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Acción de callar</w:t>
            </w:r>
          </w:p>
          <w:p w:rsidR="00000000" w:rsidDel="00000000" w:rsidP="00000000" w:rsidRDefault="00000000" w:rsidRPr="00000000" w14:paraId="000001C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45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revolotiado</w:t>
            </w:r>
          </w:p>
          <w:p w:rsidR="00000000" w:rsidDel="00000000" w:rsidP="00000000" w:rsidRDefault="00000000" w:rsidRPr="00000000" w14:paraId="000001D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participio pasado del verbo </w:t>
              <w:tab/>
              <w:tab/>
              <w:tab/>
              <w:t xml:space="preserve">"revolotear" utilizada comúnmente para describir el </w:t>
              <w:tab/>
              <w:tab/>
              <w:tab/>
              <w:t xml:space="preserve">movimiento de una persona alrededor de otra o un movimiento </w:t>
              <w:tab/>
              <w:tab/>
              <w:tab/>
              <w:t xml:space="preserve">continuo y rápido.</w:t>
            </w:r>
          </w:p>
          <w:p w:rsidR="00000000" w:rsidDel="00000000" w:rsidP="00000000" w:rsidRDefault="00000000" w:rsidRPr="00000000" w14:paraId="000001D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achicopalado</w:t>
            </w:r>
          </w:p>
          <w:p w:rsidR="00000000" w:rsidDel="00000000" w:rsidP="00000000" w:rsidRDefault="00000000" w:rsidRPr="00000000" w14:paraId="000001D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Triste</w:t>
            </w:r>
          </w:p>
          <w:p w:rsidR="00000000" w:rsidDel="00000000" w:rsidP="00000000" w:rsidRDefault="00000000" w:rsidRPr="00000000" w14:paraId="000001D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onde</w:t>
            </w:r>
          </w:p>
          <w:p w:rsidR="00000000" w:rsidDel="00000000" w:rsidP="00000000" w:rsidRDefault="00000000" w:rsidRPr="00000000" w14:paraId="000001D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Donde</w:t>
            </w:r>
          </w:p>
          <w:p w:rsidR="00000000" w:rsidDel="00000000" w:rsidP="00000000" w:rsidRDefault="00000000" w:rsidRPr="00000000" w14:paraId="000001D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allacito</w:t>
            </w:r>
          </w:p>
          <w:p w:rsidR="00000000" w:rsidDel="00000000" w:rsidP="00000000" w:rsidRDefault="00000000" w:rsidRPr="00000000" w14:paraId="000001D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Indica lugar/allá</w:t>
            </w:r>
          </w:p>
          <w:p w:rsidR="00000000" w:rsidDel="00000000" w:rsidP="00000000" w:rsidRDefault="00000000" w:rsidRPr="00000000" w14:paraId="000001D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toditicos</w:t>
            </w:r>
          </w:p>
          <w:p w:rsidR="00000000" w:rsidDel="00000000" w:rsidP="00000000" w:rsidRDefault="00000000" w:rsidRPr="00000000" w14:paraId="000001E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Diminutivo de todo</w:t>
            </w:r>
          </w:p>
          <w:p w:rsidR="00000000" w:rsidDel="00000000" w:rsidP="00000000" w:rsidRDefault="00000000" w:rsidRPr="00000000" w14:paraId="000001E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buste</w:t>
            </w:r>
          </w:p>
          <w:p w:rsidR="00000000" w:rsidDel="00000000" w:rsidP="00000000" w:rsidRDefault="00000000" w:rsidRPr="00000000" w14:paraId="000001E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Usted</w:t>
            </w:r>
          </w:p>
          <w:p w:rsidR="00000000" w:rsidDel="00000000" w:rsidP="00000000" w:rsidRDefault="00000000" w:rsidRPr="00000000" w14:paraId="000001E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20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mismito</w:t>
            </w:r>
          </w:p>
          <w:p w:rsidR="00000000" w:rsidDel="00000000" w:rsidP="00000000" w:rsidRDefault="00000000" w:rsidRPr="00000000" w14:paraId="000001E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Diminutivo de mismo/ puede </w:t>
              <w:tab/>
              <w:tab/>
              <w:tab/>
              <w:t xml:space="preserve">indicar una acción que deba hacerse ya</w:t>
            </w:r>
          </w:p>
          <w:p w:rsidR="00000000" w:rsidDel="00000000" w:rsidP="00000000" w:rsidRDefault="00000000" w:rsidRPr="00000000" w14:paraId="000001E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pegaditicos</w:t>
            </w:r>
          </w:p>
          <w:p w:rsidR="00000000" w:rsidDel="00000000" w:rsidP="00000000" w:rsidRDefault="00000000" w:rsidRPr="00000000" w14:paraId="000001E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Diminutivo de </w:t>
              <w:tab/>
              <w:tab/>
              <w:tab/>
              <w:t xml:space="preserve">pegado/estrecho</w:t>
            </w:r>
          </w:p>
          <w:p w:rsidR="00000000" w:rsidDel="00000000" w:rsidP="00000000" w:rsidRDefault="00000000" w:rsidRPr="00000000" w14:paraId="000001E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surrongo</w:t>
            </w:r>
          </w:p>
          <w:p w:rsidR="00000000" w:rsidDel="00000000" w:rsidP="00000000" w:rsidRDefault="00000000" w:rsidRPr="00000000" w14:paraId="000001F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persona impertinente, necia </w:t>
              <w:tab/>
              <w:tab/>
              <w:tab/>
              <w:t xml:space="preserve">o cansona</w:t>
            </w:r>
          </w:p>
          <w:p w:rsidR="00000000" w:rsidDel="00000000" w:rsidP="00000000" w:rsidRDefault="00000000" w:rsidRPr="00000000" w14:paraId="000001F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calorcito</w:t>
            </w:r>
          </w:p>
          <w:p w:rsidR="00000000" w:rsidDel="00000000" w:rsidP="00000000" w:rsidRDefault="00000000" w:rsidRPr="00000000" w14:paraId="000001F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Dimutivo de calor</w:t>
            </w:r>
          </w:p>
          <w:p w:rsidR="00000000" w:rsidDel="00000000" w:rsidP="00000000" w:rsidRDefault="00000000" w:rsidRPr="00000000" w14:paraId="000001F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estico</w:t>
            </w:r>
          </w:p>
          <w:p w:rsidR="00000000" w:rsidDel="00000000" w:rsidP="00000000" w:rsidRDefault="00000000" w:rsidRPr="00000000" w14:paraId="000001F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Dentro de poco</w:t>
            </w:r>
          </w:p>
          <w:p w:rsidR="00000000" w:rsidDel="00000000" w:rsidP="00000000" w:rsidRDefault="00000000" w:rsidRPr="00000000" w14:paraId="000001F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bl>
    <w:p w:rsidR="00000000" w:rsidDel="00000000" w:rsidP="00000000" w:rsidRDefault="00000000" w:rsidRPr="00000000" w14:paraId="000001FB">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spacing w:line="360" w:lineRule="auto"/>
        <w:ind w:left="567" w:hanging="567"/>
        <w:rPr>
          <w:rFonts w:ascii="Arial" w:cs="Arial" w:eastAsia="Arial" w:hAnsi="Arial"/>
          <w:sz w:val="24"/>
          <w:szCs w:val="24"/>
        </w:rPr>
      </w:pPr>
      <w:r w:rsidDel="00000000" w:rsidR="00000000" w:rsidRPr="00000000">
        <w:rPr>
          <w:rtl w:val="0"/>
        </w:rPr>
      </w:r>
    </w:p>
    <w:sectPr>
      <w:headerReference r:id="rId60" w:type="default"/>
      <w:headerReference r:id="rId61" w:type="first"/>
      <w:footerReference r:id="rId62" w:type="defaul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b w:val="0"/>
        <w:bCs w:val="0"/>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2160" w:hanging="360"/>
      </w:pPr>
      <w:rPr>
        <w:rFonts w:ascii="Courier New" w:cs="Courier New" w:eastAsia="Courier New" w:hAnsi="Courier New"/>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o"/>
      <w:lvlJc w:val="left"/>
      <w:pPr>
        <w:ind w:left="4320" w:hanging="360"/>
      </w:pPr>
      <w:rPr>
        <w:rFonts w:ascii="Courier New" w:cs="Courier New" w:eastAsia="Courier New" w:hAnsi="Courier New"/>
      </w:rPr>
    </w:lvl>
    <w:lvl w:ilvl="6">
      <w:start w:val="1"/>
      <w:numFmt w:val="bullet"/>
      <w:lvlText w:val="o"/>
      <w:lvlJc w:val="left"/>
      <w:pPr>
        <w:ind w:left="5040" w:hanging="360"/>
      </w:pPr>
      <w:rPr>
        <w:rFonts w:ascii="Courier New" w:cs="Courier New" w:eastAsia="Courier New" w:hAnsi="Courier New"/>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o"/>
      <w:lvlJc w:val="left"/>
      <w:pPr>
        <w:ind w:left="1287" w:hanging="360.0000000000002"/>
      </w:pPr>
      <w:rPr>
        <w:rFonts w:ascii="Courier New" w:cs="Courier New" w:eastAsia="Courier New" w:hAnsi="Courier New"/>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inespaciado">
    <w:name w:val="No Spacing"/>
    <w:link w:val="SinespaciadoCar"/>
    <w:uiPriority w:val="1"/>
    <w:qFormat w:val="1"/>
    <w:rsid w:val="00E33410"/>
    <w:pPr>
      <w:spacing w:after="0" w:line="240" w:lineRule="auto"/>
    </w:pPr>
    <w:rPr>
      <w:rFonts w:eastAsiaTheme="minorEastAsia"/>
      <w:lang w:eastAsia="es-MX"/>
    </w:rPr>
  </w:style>
  <w:style w:type="character" w:styleId="SinespaciadoCar" w:customStyle="1">
    <w:name w:val="Sin espaciado Car"/>
    <w:basedOn w:val="Fuentedeprrafopredeter"/>
    <w:link w:val="Sinespaciado"/>
    <w:uiPriority w:val="1"/>
    <w:rsid w:val="00E33410"/>
    <w:rPr>
      <w:rFonts w:eastAsiaTheme="minorEastAsia"/>
      <w:kern w:val="0"/>
      <w:lang w:eastAsia="es-MX"/>
    </w:rPr>
  </w:style>
  <w:style w:type="character" w:styleId="Ttulo1Car" w:customStyle="1">
    <w:name w:val="Título 1 Car"/>
    <w:basedOn w:val="Fuentedeprrafopredeter"/>
    <w:link w:val="Ttulo1"/>
    <w:uiPriority w:val="9"/>
    <w:rsid w:val="00E33410"/>
    <w:rPr>
      <w:rFonts w:asciiTheme="majorHAnsi" w:cstheme="majorBidi" w:eastAsiaTheme="majorEastAsia" w:hAnsiTheme="majorHAnsi"/>
      <w:color w:val="2f5496" w:themeColor="accent1" w:themeShade="0000BF"/>
      <w:sz w:val="32"/>
      <w:szCs w:val="32"/>
    </w:rPr>
  </w:style>
  <w:style w:type="character" w:styleId="Ttulo2Car" w:customStyle="1">
    <w:name w:val="Título 2 Car"/>
    <w:basedOn w:val="Fuentedeprrafopredeter"/>
    <w:link w:val="Ttulo2"/>
    <w:uiPriority w:val="9"/>
    <w:semiHidden w:val="1"/>
    <w:rsid w:val="00E33410"/>
    <w:rPr>
      <w:rFonts w:asciiTheme="majorHAnsi" w:cstheme="majorBidi" w:eastAsiaTheme="majorEastAsia" w:hAnsiTheme="majorHAnsi"/>
      <w:color w:val="2f5496" w:themeColor="accent1" w:themeShade="0000BF"/>
      <w:sz w:val="26"/>
      <w:szCs w:val="26"/>
    </w:rPr>
  </w:style>
  <w:style w:type="paragraph" w:styleId="Encabezado">
    <w:name w:val="header"/>
    <w:basedOn w:val="Normal"/>
    <w:link w:val="EncabezadoCar"/>
    <w:uiPriority w:val="99"/>
    <w:unhideWhenUsed w:val="1"/>
    <w:rsid w:val="003B34B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B34BF"/>
  </w:style>
  <w:style w:type="paragraph" w:styleId="Piedepgina">
    <w:name w:val="footer"/>
    <w:basedOn w:val="Normal"/>
    <w:link w:val="PiedepginaCar"/>
    <w:uiPriority w:val="99"/>
    <w:unhideWhenUsed w:val="1"/>
    <w:rsid w:val="003B34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B34BF"/>
  </w:style>
  <w:style w:type="table" w:styleId="a" w:customStyle="1">
    <w:basedOn w:val="TableNormal"/>
    <w:tblPr>
      <w:tblStyleRowBandSize w:val="1"/>
      <w:tblStyleColBandSize w:val="1"/>
      <w:tblCellMar>
        <w:top w:w="0.0" w:type="dxa"/>
        <w:left w:w="0.0" w:type="dxa"/>
        <w:bottom w:w="0.0" w:type="dxa"/>
        <w:right w:w="0.0" w:type="dxa"/>
      </w:tblCellMar>
    </w:tblPr>
  </w:style>
  <w:style w:type="paragraph" w:styleId="TtuloTDC">
    <w:name w:val="TOC Heading"/>
    <w:basedOn w:val="Ttulo1"/>
    <w:next w:val="Normal"/>
    <w:uiPriority w:val="39"/>
    <w:unhideWhenUsed w:val="1"/>
    <w:qFormat w:val="1"/>
    <w:rsid w:val="0008790F"/>
    <w:pPr>
      <w:outlineLvl w:val="9"/>
    </w:pPr>
    <w:rPr>
      <w:lang w:val="en-US"/>
    </w:rPr>
  </w:style>
  <w:style w:type="paragraph" w:styleId="TDC1">
    <w:name w:val="toc 1"/>
    <w:basedOn w:val="Normal"/>
    <w:next w:val="Normal"/>
    <w:autoRedefine w:val="1"/>
    <w:uiPriority w:val="39"/>
    <w:unhideWhenUsed w:val="1"/>
    <w:rsid w:val="0008790F"/>
    <w:pPr>
      <w:spacing w:after="100"/>
    </w:pPr>
  </w:style>
  <w:style w:type="paragraph" w:styleId="TDC2">
    <w:name w:val="toc 2"/>
    <w:basedOn w:val="Normal"/>
    <w:next w:val="Normal"/>
    <w:autoRedefine w:val="1"/>
    <w:uiPriority w:val="39"/>
    <w:unhideWhenUsed w:val="1"/>
    <w:rsid w:val="0008790F"/>
    <w:pPr>
      <w:spacing w:after="100"/>
      <w:ind w:left="220"/>
    </w:pPr>
  </w:style>
  <w:style w:type="character" w:styleId="Hipervnculo">
    <w:name w:val="Hyperlink"/>
    <w:basedOn w:val="Fuentedeprrafopredeter"/>
    <w:uiPriority w:val="99"/>
    <w:unhideWhenUsed w:val="1"/>
    <w:rsid w:val="0008790F"/>
    <w:rPr>
      <w:color w:val="0563c1" w:themeColor="hyperlink"/>
      <w:u w:val="single"/>
    </w:rPr>
  </w:style>
  <w:style w:type="paragraph" w:styleId="Prrafodelista">
    <w:name w:val="List Paragraph"/>
    <w:basedOn w:val="Normal"/>
    <w:uiPriority w:val="34"/>
    <w:qFormat w:val="1"/>
    <w:rsid w:val="00E2446C"/>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30.jpg"/><Relationship Id="rId41" Type="http://schemas.openxmlformats.org/officeDocument/2006/relationships/image" Target="media/image2.png"/><Relationship Id="rId44" Type="http://schemas.openxmlformats.org/officeDocument/2006/relationships/image" Target="media/image20.jpg"/><Relationship Id="rId43" Type="http://schemas.openxmlformats.org/officeDocument/2006/relationships/image" Target="media/image41.jpg"/><Relationship Id="rId46" Type="http://schemas.openxmlformats.org/officeDocument/2006/relationships/image" Target="media/image32.png"/><Relationship Id="rId45"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48" Type="http://schemas.openxmlformats.org/officeDocument/2006/relationships/image" Target="media/image15.png"/><Relationship Id="rId47" Type="http://schemas.openxmlformats.org/officeDocument/2006/relationships/image" Target="media/image33.png"/><Relationship Id="rId4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7.png"/><Relationship Id="rId8" Type="http://schemas.openxmlformats.org/officeDocument/2006/relationships/image" Target="media/image51.png"/><Relationship Id="rId31" Type="http://schemas.openxmlformats.org/officeDocument/2006/relationships/image" Target="media/image18.png"/><Relationship Id="rId30" Type="http://schemas.openxmlformats.org/officeDocument/2006/relationships/image" Target="media/image36.png"/><Relationship Id="rId33" Type="http://schemas.openxmlformats.org/officeDocument/2006/relationships/image" Target="media/image5.png"/><Relationship Id="rId32" Type="http://schemas.openxmlformats.org/officeDocument/2006/relationships/image" Target="media/image3.png"/><Relationship Id="rId35" Type="http://schemas.openxmlformats.org/officeDocument/2006/relationships/image" Target="media/image26.png"/><Relationship Id="rId34" Type="http://schemas.openxmlformats.org/officeDocument/2006/relationships/image" Target="media/image23.png"/><Relationship Id="rId37" Type="http://schemas.openxmlformats.org/officeDocument/2006/relationships/image" Target="media/image17.png"/><Relationship Id="rId36" Type="http://schemas.openxmlformats.org/officeDocument/2006/relationships/image" Target="media/image6.png"/><Relationship Id="rId39" Type="http://schemas.openxmlformats.org/officeDocument/2006/relationships/image" Target="media/image25.png"/><Relationship Id="rId38" Type="http://schemas.openxmlformats.org/officeDocument/2006/relationships/image" Target="media/image4.png"/><Relationship Id="rId62" Type="http://schemas.openxmlformats.org/officeDocument/2006/relationships/footer" Target="footer1.xml"/><Relationship Id="rId61" Type="http://schemas.openxmlformats.org/officeDocument/2006/relationships/header" Target="header1.xml"/><Relationship Id="rId20" Type="http://schemas.openxmlformats.org/officeDocument/2006/relationships/image" Target="media/image9.png"/><Relationship Id="rId22" Type="http://schemas.openxmlformats.org/officeDocument/2006/relationships/image" Target="media/image47.png"/><Relationship Id="rId21" Type="http://schemas.openxmlformats.org/officeDocument/2006/relationships/image" Target="media/image19.png"/><Relationship Id="rId24" Type="http://schemas.openxmlformats.org/officeDocument/2006/relationships/image" Target="media/image22.png"/><Relationship Id="rId23" Type="http://schemas.openxmlformats.org/officeDocument/2006/relationships/image" Target="media/image7.png"/><Relationship Id="rId60" Type="http://schemas.openxmlformats.org/officeDocument/2006/relationships/header" Target="header2.xml"/><Relationship Id="rId26" Type="http://schemas.openxmlformats.org/officeDocument/2006/relationships/image" Target="media/image24.png"/><Relationship Id="rId25" Type="http://schemas.openxmlformats.org/officeDocument/2006/relationships/image" Target="media/image8.png"/><Relationship Id="rId28" Type="http://schemas.openxmlformats.org/officeDocument/2006/relationships/image" Target="media/image29.png"/><Relationship Id="rId27" Type="http://schemas.openxmlformats.org/officeDocument/2006/relationships/image" Target="media/image39.png"/><Relationship Id="rId29" Type="http://schemas.openxmlformats.org/officeDocument/2006/relationships/image" Target="media/image12.png"/><Relationship Id="rId51" Type="http://schemas.openxmlformats.org/officeDocument/2006/relationships/image" Target="media/image11.png"/><Relationship Id="rId50" Type="http://schemas.openxmlformats.org/officeDocument/2006/relationships/image" Target="media/image13.png"/><Relationship Id="rId53" Type="http://schemas.openxmlformats.org/officeDocument/2006/relationships/image" Target="media/image43.jpg"/><Relationship Id="rId52" Type="http://schemas.openxmlformats.org/officeDocument/2006/relationships/image" Target="media/image35.jpg"/><Relationship Id="rId11" Type="http://schemas.openxmlformats.org/officeDocument/2006/relationships/image" Target="media/image14.png"/><Relationship Id="rId55" Type="http://schemas.openxmlformats.org/officeDocument/2006/relationships/image" Target="media/image49.jpg"/><Relationship Id="rId10" Type="http://schemas.openxmlformats.org/officeDocument/2006/relationships/image" Target="media/image28.png"/><Relationship Id="rId54" Type="http://schemas.openxmlformats.org/officeDocument/2006/relationships/image" Target="media/image44.png"/><Relationship Id="rId13" Type="http://schemas.openxmlformats.org/officeDocument/2006/relationships/image" Target="media/image37.png"/><Relationship Id="rId57" Type="http://schemas.openxmlformats.org/officeDocument/2006/relationships/image" Target="media/image53.jpg"/><Relationship Id="rId12" Type="http://schemas.openxmlformats.org/officeDocument/2006/relationships/image" Target="media/image34.png"/><Relationship Id="rId56" Type="http://schemas.openxmlformats.org/officeDocument/2006/relationships/image" Target="media/image54.jpg"/><Relationship Id="rId15" Type="http://schemas.openxmlformats.org/officeDocument/2006/relationships/image" Target="media/image42.png"/><Relationship Id="rId59" Type="http://schemas.openxmlformats.org/officeDocument/2006/relationships/image" Target="media/image50.jpg"/><Relationship Id="rId14" Type="http://schemas.openxmlformats.org/officeDocument/2006/relationships/image" Target="media/image46.png"/><Relationship Id="rId58" Type="http://schemas.openxmlformats.org/officeDocument/2006/relationships/image" Target="media/image52.jpg"/><Relationship Id="rId17" Type="http://schemas.openxmlformats.org/officeDocument/2006/relationships/image" Target="media/image48.png"/><Relationship Id="rId16" Type="http://schemas.openxmlformats.org/officeDocument/2006/relationships/image" Target="media/image38.png"/><Relationship Id="rId19" Type="http://schemas.openxmlformats.org/officeDocument/2006/relationships/image" Target="media/image1.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J7cJmTjw/rResccM7GDnlNweg==">CgMxLjAyDmguMXgyeGVieHBmdzJwMg5oLnFxbHU4MXFhaDltcDIOaC5qY3VlY2dueWlzMnkyDmguNHFoZzVzeHYxM2E0Mg5oLjl1bGg2MjI3aTl1ejINaC54b3lyMjJpc2x2MzIOaC56M2lmcnZ2bzNueWw4AHIhMTlUc0tGTVhraWZWWW9jS1ZlcnN2ZVBhYTV6eS1QeG1I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2025-10-23T17:55:00Z</dcterms:created>
  <dc:creator>equipo:</dc:creator>
</cp:coreProperties>
</file>