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A) Using ML we can achieve this in AI</w:t>
      </w:r>
    </w:p>
    <w:p>
      <w:r>
        <w:t>B) Stage1- Machine learning, Stage2- Supervised learning, Stage3- Classification</w:t>
      </w:r>
    </w:p>
    <w:p>
      <w:r>
        <w:t>C) Name of the project is “EMPLOYEE RESIGNING PREDICTION”</w:t>
      </w:r>
    </w:p>
    <w:p>
      <w:r>
        <w:t>D) Dummy Dataset: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S.NO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ABSENCES PER YEAR</w:t>
            </w:r>
          </w:p>
        </w:tc>
        <w:tc>
          <w:tcPr>
            <w:tcW w:type="dxa" w:w="1440"/>
          </w:tcPr>
          <w:p>
            <w:r>
              <w:t>RESIGNED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Employee 1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Resigned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Employee 2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Not Resigned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Employee 3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Not Resigned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Employee 4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Resigned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