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Wak Wak Solar Farm</w:t>
      </w:r>
    </w:p>
    <w:p>
      <w:r>
        <w:t>Generated on: 2026-03-23 16:29:33</w:t>
      </w:r>
    </w:p>
    <w:p>
      <w:pPr>
        <w:pStyle w:val="Heading1"/>
      </w:pPr>
      <w:r>
        <w:t>Project Summary</w:t>
      </w:r>
    </w:p>
    <w:p>
      <w:r>
        <w:t>The Wak Wak Solar Farm project involves the construction, operation, and decommissioning of a 2.7 GWp solar photovoltaic facility and a 6 GWh battery energy storage system in the Greater Darwin Region, Northern Territory. Developed by Darwin H2 and wholly owned by TE H2, it aims to deliver renewable solar energy for local industry and potential green hydrogen production. The project covers up to 3,400 ha and prioritizes environmental management, avoiding areas of cultural and ecological significance. Currently at the concept design stage, it is open for public comment under EPBC referral.</w:t>
      </w:r>
    </w:p>
    <w:p/>
    <w:tbl>
      <w:tblPr>
        <w:tblStyle w:val="TableGrid"/>
        <w:tblW w:type="auto" w:w="0"/>
        <w:tblLook w:firstColumn="1" w:firstRow="1" w:lastColumn="0" w:lastRow="0" w:noHBand="0" w:noVBand="1" w:val="04A0"/>
      </w:tblPr>
      <w:tblGrid>
        <w:gridCol w:w="4320"/>
        <w:gridCol w:w="4320"/>
      </w:tblGrid>
      <w:tr>
        <w:tc>
          <w:tcPr>
            <w:tcW w:type="dxa" w:w="4320"/>
          </w:tcPr>
          <w:p>
            <w:r>
              <w:rPr>
                <w:b/>
              </w:rPr>
              <w:t>Parameters</w:t>
            </w:r>
          </w:p>
        </w:tc>
        <w:tc>
          <w:tcPr>
            <w:tcW w:type="dxa" w:w="4320"/>
          </w:tcPr>
          <w:p>
            <w:r>
              <w:rPr>
                <w:b/>
              </w:rPr>
              <w:t>Value</w:t>
            </w:r>
          </w:p>
        </w:tc>
      </w:tr>
      <w:tr>
        <w:tc>
          <w:tcPr>
            <w:tcW w:type="dxa" w:w="4320"/>
          </w:tcPr>
          <w:p>
            <w:r>
              <w:t>Country</w:t>
            </w:r>
          </w:p>
        </w:tc>
        <w:tc>
          <w:tcPr>
            <w:tcW w:type="dxa" w:w="4320"/>
          </w:tcPr>
          <w:p>
            <w:r>
              <w:t>Australia</w:t>
            </w:r>
          </w:p>
        </w:tc>
      </w:tr>
      <w:tr>
        <w:tc>
          <w:tcPr>
            <w:tcW w:type="dxa" w:w="4320"/>
          </w:tcPr>
          <w:p>
            <w:r>
              <w:t>City</w:t>
            </w:r>
          </w:p>
        </w:tc>
        <w:tc>
          <w:tcPr>
            <w:tcW w:type="dxa" w:w="4320"/>
          </w:tcPr>
          <w:p>
            <w:r>
              <w:t>Not Found</w:t>
            </w:r>
          </w:p>
        </w:tc>
      </w:tr>
      <w:tr>
        <w:tc>
          <w:tcPr>
            <w:tcW w:type="dxa" w:w="4320"/>
          </w:tcPr>
          <w:p>
            <w:r>
              <w:t>Location</w:t>
            </w:r>
          </w:p>
        </w:tc>
        <w:tc>
          <w:tcPr>
            <w:tcW w:type="dxa" w:w="4320"/>
          </w:tcPr>
          <w:p>
            <w:r>
              <w:t>1230 Goode Road, Wak Wak 0830</w:t>
            </w:r>
          </w:p>
        </w:tc>
      </w:tr>
      <w:tr>
        <w:tc>
          <w:tcPr>
            <w:tcW w:type="dxa" w:w="4320"/>
          </w:tcPr>
          <w:p>
            <w:r>
              <w:t>Sector</w:t>
            </w:r>
          </w:p>
        </w:tc>
        <w:tc>
          <w:tcPr>
            <w:tcW w:type="dxa" w:w="4320"/>
          </w:tcPr>
          <w:p>
            <w:r>
              <w:t>Energy</w:t>
            </w:r>
          </w:p>
        </w:tc>
      </w:tr>
      <w:tr>
        <w:tc>
          <w:tcPr>
            <w:tcW w:type="dxa" w:w="4320"/>
          </w:tcPr>
          <w:p>
            <w:r>
              <w:t>Sub-Sector</w:t>
            </w:r>
          </w:p>
        </w:tc>
        <w:tc>
          <w:tcPr>
            <w:tcW w:type="dxa" w:w="4320"/>
          </w:tcPr>
          <w:p>
            <w:r>
              <w:t>Renewable Energy - Solar &amp; Battery Storage</w:t>
            </w:r>
          </w:p>
        </w:tc>
      </w:tr>
      <w:tr>
        <w:tc>
          <w:tcPr>
            <w:tcW w:type="dxa" w:w="4320"/>
          </w:tcPr>
          <w:p>
            <w:r>
              <w:t>Investment Value / Deal Value</w:t>
            </w:r>
          </w:p>
        </w:tc>
        <w:tc>
          <w:tcPr>
            <w:tcW w:type="dxa" w:w="4320"/>
          </w:tcPr>
          <w:p>
            <w:r>
              <w:t>Not Found</w:t>
            </w:r>
          </w:p>
        </w:tc>
      </w:tr>
      <w:tr>
        <w:tc>
          <w:tcPr>
            <w:tcW w:type="dxa" w:w="4320"/>
          </w:tcPr>
          <w:p>
            <w:r>
              <w:t>Currency</w:t>
            </w:r>
          </w:p>
        </w:tc>
        <w:tc>
          <w:tcPr>
            <w:tcW w:type="dxa" w:w="4320"/>
          </w:tcPr>
          <w:p>
            <w:r>
              <w:t>Not Found</w:t>
            </w:r>
          </w:p>
        </w:tc>
      </w:tr>
      <w:tr>
        <w:tc>
          <w:tcPr>
            <w:tcW w:type="dxa" w:w="4320"/>
          </w:tcPr>
          <w:p>
            <w:r>
              <w:t>Sponsors/Investors</w:t>
            </w:r>
          </w:p>
        </w:tc>
        <w:tc>
          <w:tcPr>
            <w:tcW w:type="dxa" w:w="4320"/>
          </w:tcPr>
          <w:p>
            <w:r>
              <w:t>Darwin H2 Project Nominee Pty Ltd as trustee for the Darwin H2 Hub Project Trust; Darwin H2 (wholly owned by TE H2, a joint venture between TotalEnergies (80%) and Eren Groupe (20%))</w:t>
            </w:r>
          </w:p>
        </w:tc>
      </w:tr>
      <w:tr>
        <w:tc>
          <w:tcPr>
            <w:tcW w:type="dxa" w:w="4320"/>
          </w:tcPr>
          <w:p>
            <w:r>
              <w:t>Lenders</w:t>
            </w:r>
          </w:p>
        </w:tc>
        <w:tc>
          <w:tcPr>
            <w:tcW w:type="dxa" w:w="4320"/>
          </w:tcPr>
          <w:p>
            <w:r>
              <w:t>Not Found</w:t>
            </w:r>
          </w:p>
        </w:tc>
      </w:tr>
      <w:tr>
        <w:tc>
          <w:tcPr>
            <w:tcW w:type="dxa" w:w="4320"/>
          </w:tcPr>
          <w:p>
            <w:r>
              <w:t>Project Status</w:t>
            </w:r>
          </w:p>
        </w:tc>
        <w:tc>
          <w:tcPr>
            <w:tcW w:type="dxa" w:w="4320"/>
          </w:tcPr>
          <w:p>
            <w:r>
              <w:t>Referral Decision - Open for Public Comment</w:t>
            </w:r>
          </w:p>
        </w:tc>
      </w:tr>
      <w:tr>
        <w:tc>
          <w:tcPr>
            <w:tcW w:type="dxa" w:w="4320"/>
          </w:tcPr>
          <w:p>
            <w:r>
              <w:t>Publication Date</w:t>
            </w:r>
          </w:p>
        </w:tc>
        <w:tc>
          <w:tcPr>
            <w:tcW w:type="dxa" w:w="4320"/>
          </w:tcPr>
          <w:p>
            <w:r>
              <w:t>13/03/2026</w:t>
            </w:r>
          </w:p>
        </w:tc>
      </w:tr>
    </w:tbl>
    <w:p/>
    <w:p>
      <w:pPr>
        <w:pStyle w:val="Heading1"/>
      </w:pPr>
      <w:r>
        <w:t>Signals that Make a News Item Relevant</w:t>
      </w:r>
    </w:p>
    <w:p>
      <w:r>
        <w:t>1. 1. Detected Intent: New project announcement</w:t>
      </w:r>
    </w:p>
    <w:p/>
    <w:p>
      <w:pPr>
        <w:pStyle w:val="Heading1"/>
      </w:pPr>
      <w:r>
        <w:t>Source Link</w:t>
      </w:r>
    </w:p>
    <w:p>
      <w:hyperlink r:id="rId9">
        <w:r>
          <w:rPr>
            <w:color w:val="0563C1"/>
            <w:u w:val="single"/>
          </w:rPr>
          <w:t>https://epbcpublicportal.environment.gov.au/all-referrals/project-referral-summary/?id=2f361a71-4c02-f111-8407-7ced8dd16664</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epbcpublicportal.environment.gov.au/all-referrals/project-referral-summary/?id=2f361a71-4c02-f111-8407-7ced8dd166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