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Swallow Tail BESS</w:t>
      </w:r>
    </w:p>
    <w:p>
      <w:r>
        <w:t>Generated on: 2026-04-02 10:48:40</w:t>
      </w:r>
    </w:p>
    <w:p>
      <w:pPr>
        <w:pStyle w:val="Heading1"/>
      </w:pPr>
      <w:r>
        <w:t>Project Summary</w:t>
      </w:r>
    </w:p>
    <w:p>
      <w:r>
        <w:t>The Swallow Tail BESS project involves the construction and operation of a large-scale battery energy storage system near Bannaby, NSW, Australia. With a planned storage capacity of up to 375 MW / 1,500 MWh, the project will connect to the Transgrid Bannaby Substation via new transmission lines. The facility aims to provide grid stability and support the high energy demand of the Sydney region. The project is currently in the environment impact assessment phase, with design considerations minimizing ecological impacts.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Bannaby</w:t>
            </w:r>
          </w:p>
        </w:tc>
      </w:tr>
      <w:tr>
        <w:tc>
          <w:tcPr>
            <w:tcW w:type="dxa" w:w="4320"/>
          </w:tcPr>
          <w:p>
            <w:r>
              <w:t>Location</w:t>
            </w:r>
          </w:p>
        </w:tc>
        <w:tc>
          <w:tcPr>
            <w:tcW w:type="dxa" w:w="4320"/>
          </w:tcPr>
          <w:p>
            <w:r>
              <w:t>576 Hanworth Road, Bannaby, NSW 2580</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 System</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AMPYR Australia Pty Ltd, STBESS Projectco Pty Ltd as trustee for STBESS Project</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23/03/2026</w:t>
            </w:r>
          </w:p>
        </w:tc>
      </w:tr>
    </w:tbl>
    <w:p/>
    <w:p>
      <w:pPr>
        <w:pStyle w:val="Heading1"/>
      </w:pPr>
      <w:r>
        <w:t>Signals that Make a News Item Relevant</w:t>
      </w:r>
    </w:p>
    <w:p>
      <w:r>
        <w:t>1. Detected Intent: New project announcement</w:t>
      </w:r>
    </w:p>
    <w:p/>
    <w:p>
      <w:pPr>
        <w:pStyle w:val="Heading1"/>
      </w:pPr>
      <w:r>
        <w:t>Source Link</w:t>
      </w:r>
    </w:p>
    <w:p>
      <w:hyperlink r:id="rId9">
        <w:r>
          <w:rPr>
            <w:color w:val="0563C1"/>
            <w:u w:val="single"/>
          </w:rPr>
          <w:t>https://epbcpublicportal.environment.gov.au/all-referrals/project-referral-summary/?id=be76ba3a-27ed-f011-8544-7c1e528a0f90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be76ba3a-27ed-f011-8544-7c1e528a0f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