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Swallow Tail BESS</w:t>
      </w:r>
    </w:p>
    <w:p>
      <w:r>
        <w:t>Generated on: 2026-03-31 18:22:16</w:t>
      </w:r>
    </w:p>
    <w:p>
      <w:pPr>
        <w:pStyle w:val="Heading1"/>
      </w:pPr>
      <w:r>
        <w:t>Project Summary</w:t>
      </w:r>
    </w:p>
    <w:p>
      <w:r>
        <w:t>The Swallow Tail Battery Energy Storage System (BESS) is proposed to be constructed east of Hanworth Road in Bannaby, New South Wales, Australia. Developed by AMPYR Australia, the project plans for a BESS with a capacity of up to 375 MW/1,500 MWh and associated infrastructure, including a grid connection to Transgrid Bannaby Substation. Covering a project area of approximately 144 hectares, this initiative aims to strengthen the local power grid and support Sydney's high energy demand. The project is currently in the referral and EIS preparation phase, with public comments invited.</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Bannaby</w:t>
            </w:r>
          </w:p>
        </w:tc>
      </w:tr>
      <w:tr>
        <w:tc>
          <w:tcPr>
            <w:tcW w:type="dxa" w:w="4320"/>
          </w:tcPr>
          <w:p>
            <w:r>
              <w:t>Location</w:t>
            </w:r>
          </w:p>
        </w:tc>
        <w:tc>
          <w:tcPr>
            <w:tcW w:type="dxa" w:w="4320"/>
          </w:tcPr>
          <w:p>
            <w:r>
              <w:t>576 Hanworth Road, Bannaby, NSW 2580</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 System (BESS)</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AMPYR Australia Pty Ltd (Proponent), STBESS Projectco Pty Ltd as trustee for STBESS Project</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23/03/2026</w:t>
            </w:r>
          </w:p>
        </w:tc>
      </w:tr>
    </w:tbl>
    <w:p/>
    <w:p>
      <w:pPr>
        <w:pStyle w:val="Heading1"/>
      </w:pPr>
      <w:r>
        <w:t>Signals that Make a News Item Relevant</w:t>
      </w:r>
    </w:p>
    <w:p>
      <w:r>
        <w:t>1. Detected Intent: ['New project announcement']</w:t>
      </w:r>
    </w:p>
    <w:p/>
    <w:p>
      <w:pPr>
        <w:pStyle w:val="Heading1"/>
      </w:pPr>
      <w:r>
        <w:t>Source Link</w:t>
      </w:r>
    </w:p>
    <w:p>
      <w:hyperlink r:id="rId9">
        <w:r>
          <w:rPr>
            <w:color w:val="0563C1"/>
            <w:u w:val="single"/>
          </w:rPr>
          <w:t>https://epbcpublicportal.environment.gov.au/all-referrals/project-referral-summary/?id=be76ba3a-27ed-f011-8544-7c1e528a0f90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be76ba3a-27ed-f011-8544-7c1e528a0f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