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Cardinia Reservoir Dam Upgrade</w:t>
      </w:r>
    </w:p>
    <w:p>
      <w:r>
        <w:t>Generated on: 2026-03-31 17:53:11</w:t>
      </w:r>
    </w:p>
    <w:p>
      <w:pPr>
        <w:pStyle w:val="Heading1"/>
      </w:pPr>
      <w:r>
        <w:t>Project Summary</w:t>
      </w:r>
    </w:p>
    <w:p>
      <w:r>
        <w:t>The Cardinia Reservoir Dam Upgrade involves crucial safety and infrastructure works at Melbourne's second largest water storage, which serves over 1 million residents. The project aims to remove existing operating restrictions by upgrading dam and saddle dam structures, improving seepage monitoring, and enhancing site access. It also includes vegetation removal, major earthworks, and reinstatement of park facilities post-construction, with environmental offsets for impacted native vegetation. Melbourne Water leads this project, ensuring compliance with state water safety regulations and addressing community and ecological concerns.</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Emerald</w:t>
            </w:r>
          </w:p>
        </w:tc>
      </w:tr>
      <w:tr>
        <w:tc>
          <w:tcPr>
            <w:tcW w:type="dxa" w:w="4320"/>
          </w:tcPr>
          <w:p>
            <w:r>
              <w:t>Location</w:t>
            </w:r>
          </w:p>
        </w:tc>
        <w:tc>
          <w:tcPr>
            <w:tcW w:type="dxa" w:w="4320"/>
          </w:tcPr>
          <w:p>
            <w:r>
              <w:t>Cardinia Reservoir, Cardinia Creek Road, Emerald</w:t>
            </w:r>
          </w:p>
        </w:tc>
      </w:tr>
      <w:tr>
        <w:tc>
          <w:tcPr>
            <w:tcW w:type="dxa" w:w="4320"/>
          </w:tcPr>
          <w:p>
            <w:r>
              <w:t>Sector</w:t>
            </w:r>
          </w:p>
        </w:tc>
        <w:tc>
          <w:tcPr>
            <w:tcW w:type="dxa" w:w="4320"/>
          </w:tcPr>
          <w:p>
            <w:r>
              <w:t>Infrastructure</w:t>
            </w:r>
          </w:p>
        </w:tc>
      </w:tr>
      <w:tr>
        <w:tc>
          <w:tcPr>
            <w:tcW w:type="dxa" w:w="4320"/>
          </w:tcPr>
          <w:p>
            <w:r>
              <w:t>Sub-Sector</w:t>
            </w:r>
          </w:p>
        </w:tc>
        <w:tc>
          <w:tcPr>
            <w:tcW w:type="dxa" w:w="4320"/>
          </w:tcPr>
          <w:p>
            <w:r>
              <w:t>Water Infrastructure / Dam Safety</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Melbourne Water</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31/03/2026</w:t>
            </w:r>
          </w:p>
        </w:tc>
      </w:tr>
    </w:tbl>
    <w:p/>
    <w:p>
      <w:pPr>
        <w:pStyle w:val="Heading1"/>
      </w:pPr>
      <w:r>
        <w:t>Signals that Make a News Item Relevant</w:t>
      </w:r>
    </w:p>
    <w:p>
      <w:r>
        <w:t>1. 1. Detected Intent: New project announcement</w:t>
      </w:r>
    </w:p>
    <w:p/>
    <w:p>
      <w:pPr>
        <w:pStyle w:val="Heading1"/>
      </w:pPr>
      <w:r>
        <w:t>Source Link</w:t>
      </w:r>
    </w:p>
    <w:p>
      <w:hyperlink r:id="rId9">
        <w:r>
          <w:rPr>
            <w:color w:val="0563C1"/>
            <w:u w:val="single"/>
          </w:rPr>
          <w:t>https://epbcpublicportal.environment.gov.au/all-referrals/project-referral-summary/?id=53150b56-df0a-f111-8407-7ced8d326e04</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53150b56-df0a-f111-8407-7ced8d326e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