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5234F" w14:textId="4A6F98D7" w:rsidR="00B02604" w:rsidRDefault="00B02604" w:rsidP="00B02604">
      <w:pPr>
        <w:pStyle w:val="papertitle"/>
        <w:spacing w:before="100" w:beforeAutospacing="1" w:after="100" w:afterAutospacing="1"/>
        <w:ind w:left="720"/>
        <w:rPr>
          <w:color w:val="0D0D0D"/>
          <w:shd w:val="clear" w:color="auto" w:fill="FFFFFF"/>
        </w:rPr>
      </w:pPr>
      <w:r w:rsidRPr="00B02604">
        <w:rPr>
          <w:color w:val="0D0D0D"/>
          <w:shd w:val="clear" w:color="auto" w:fill="FFFFFF"/>
        </w:rPr>
        <w:t>Decrypting Deceit Unveiling Patterns of Credit Card Fraudulent Activities</w:t>
      </w:r>
    </w:p>
    <w:p w14:paraId="37A9DC5D" w14:textId="027DF540" w:rsidR="00B02604" w:rsidRDefault="00B02604" w:rsidP="00B02604">
      <w:pPr>
        <w:pStyle w:val="papertitle"/>
        <w:spacing w:after="0"/>
        <w:ind w:left="720"/>
        <w:jc w:val="both"/>
        <w:rPr>
          <w:color w:val="0D0D0D"/>
          <w:sz w:val="22"/>
          <w:szCs w:val="22"/>
          <w:shd w:val="clear" w:color="auto" w:fill="FFFFFF"/>
        </w:rPr>
      </w:pPr>
      <w:r>
        <w:rPr>
          <w:color w:val="0D0D0D"/>
          <w:sz w:val="22"/>
          <w:szCs w:val="22"/>
          <w:shd w:val="clear" w:color="auto" w:fill="FFFFFF"/>
        </w:rPr>
        <w:tab/>
      </w:r>
      <w:r>
        <w:rPr>
          <w:color w:val="0D0D0D"/>
          <w:sz w:val="22"/>
          <w:szCs w:val="22"/>
          <w:shd w:val="clear" w:color="auto" w:fill="FFFFFF"/>
        </w:rPr>
        <w:tab/>
      </w:r>
      <w:r>
        <w:rPr>
          <w:color w:val="0D0D0D"/>
          <w:sz w:val="22"/>
          <w:szCs w:val="22"/>
          <w:shd w:val="clear" w:color="auto" w:fill="FFFFFF"/>
        </w:rPr>
        <w:tab/>
      </w:r>
      <w:r>
        <w:rPr>
          <w:color w:val="0D0D0D"/>
          <w:sz w:val="22"/>
          <w:szCs w:val="22"/>
          <w:shd w:val="clear" w:color="auto" w:fill="FFFFFF"/>
        </w:rPr>
        <w:tab/>
        <w:t xml:space="preserve">     </w:t>
      </w:r>
      <w:proofErr w:type="spellStart"/>
      <w:r>
        <w:rPr>
          <w:color w:val="0D0D0D"/>
          <w:sz w:val="22"/>
          <w:szCs w:val="22"/>
          <w:shd w:val="clear" w:color="auto" w:fill="FFFFFF"/>
        </w:rPr>
        <w:t>Jasmika</w:t>
      </w:r>
      <w:proofErr w:type="spellEnd"/>
      <w:r>
        <w:rPr>
          <w:color w:val="0D0D0D"/>
          <w:sz w:val="22"/>
          <w:szCs w:val="22"/>
          <w:shd w:val="clear" w:color="auto" w:fill="FFFFFF"/>
        </w:rPr>
        <w:t xml:space="preserve"> </w:t>
      </w:r>
      <w:proofErr w:type="spellStart"/>
      <w:r>
        <w:rPr>
          <w:color w:val="0D0D0D"/>
          <w:sz w:val="22"/>
          <w:szCs w:val="22"/>
          <w:shd w:val="clear" w:color="auto" w:fill="FFFFFF"/>
        </w:rPr>
        <w:t>Vemulapalli</w:t>
      </w:r>
      <w:proofErr w:type="spellEnd"/>
    </w:p>
    <w:p w14:paraId="007C7F4F" w14:textId="3BC7B144" w:rsidR="00B02604" w:rsidRDefault="00B02604" w:rsidP="00B02604">
      <w:pPr>
        <w:pStyle w:val="papertitle"/>
        <w:spacing w:after="0"/>
        <w:ind w:left="720"/>
        <w:jc w:val="both"/>
        <w:rPr>
          <w:color w:val="0D0D0D"/>
          <w:sz w:val="22"/>
          <w:szCs w:val="22"/>
          <w:shd w:val="clear" w:color="auto" w:fill="FFFFFF"/>
        </w:rPr>
      </w:pPr>
      <w:r>
        <w:rPr>
          <w:color w:val="0D0D0D"/>
          <w:sz w:val="22"/>
          <w:szCs w:val="22"/>
          <w:shd w:val="clear" w:color="auto" w:fill="FFFFFF"/>
        </w:rPr>
        <w:tab/>
      </w:r>
      <w:r>
        <w:rPr>
          <w:color w:val="0D0D0D"/>
          <w:sz w:val="22"/>
          <w:szCs w:val="22"/>
          <w:shd w:val="clear" w:color="auto" w:fill="FFFFFF"/>
        </w:rPr>
        <w:tab/>
      </w:r>
      <w:r>
        <w:rPr>
          <w:color w:val="0D0D0D"/>
          <w:sz w:val="22"/>
          <w:szCs w:val="22"/>
          <w:shd w:val="clear" w:color="auto" w:fill="FFFFFF"/>
        </w:rPr>
        <w:tab/>
        <w:t xml:space="preserve">          </w:t>
      </w:r>
      <w:hyperlink r:id="rId9" w:history="1">
        <w:r w:rsidRPr="00BE4673">
          <w:rPr>
            <w:rStyle w:val="Hyperlink"/>
            <w:sz w:val="22"/>
            <w:szCs w:val="22"/>
            <w:shd w:val="clear" w:color="auto" w:fill="FFFFFF"/>
          </w:rPr>
          <w:t>Jvemulapalli1@student.gsu.edu</w:t>
        </w:r>
      </w:hyperlink>
    </w:p>
    <w:p w14:paraId="4EA75ABE" w14:textId="3461DD99" w:rsidR="00B02604" w:rsidRPr="00B02604" w:rsidRDefault="00B02604" w:rsidP="00B02604">
      <w:pPr>
        <w:pStyle w:val="papertitle"/>
        <w:spacing w:after="0"/>
        <w:ind w:left="720"/>
        <w:jc w:val="both"/>
        <w:rPr>
          <w:color w:val="0D0D0D"/>
          <w:sz w:val="22"/>
          <w:szCs w:val="22"/>
          <w:shd w:val="clear" w:color="auto" w:fill="FFFFFF"/>
        </w:rPr>
        <w:sectPr w:rsidR="00B02604" w:rsidRPr="00B02604" w:rsidSect="004C70A2">
          <w:footerReference w:type="first" r:id="rId10"/>
          <w:pgSz w:w="11906" w:h="16838"/>
          <w:pgMar w:top="540" w:right="893" w:bottom="1440" w:left="893" w:header="720" w:footer="720" w:gutter="0"/>
          <w:cols w:space="720"/>
          <w:titlePg/>
          <w:docGrid w:linePitch="360"/>
        </w:sectPr>
      </w:pPr>
      <w:r>
        <w:rPr>
          <w:color w:val="0D0D0D"/>
          <w:sz w:val="22"/>
          <w:szCs w:val="22"/>
          <w:shd w:val="clear" w:color="auto" w:fill="FFFFFF"/>
        </w:rPr>
        <w:tab/>
      </w:r>
      <w:r>
        <w:rPr>
          <w:color w:val="0D0D0D"/>
          <w:sz w:val="22"/>
          <w:szCs w:val="22"/>
          <w:shd w:val="clear" w:color="auto" w:fill="FFFFFF"/>
        </w:rPr>
        <w:tab/>
      </w:r>
      <w:r>
        <w:rPr>
          <w:color w:val="0D0D0D"/>
          <w:sz w:val="22"/>
          <w:szCs w:val="22"/>
          <w:shd w:val="clear" w:color="auto" w:fill="FFFFFF"/>
        </w:rPr>
        <w:tab/>
        <w:t xml:space="preserve">               Georgia State University</w:t>
      </w:r>
    </w:p>
    <w:p w14:paraId="0550FB6D" w14:textId="036DDF55" w:rsidR="00266441" w:rsidRDefault="00266441" w:rsidP="00CD5585">
      <w:pPr>
        <w:pStyle w:val="Author"/>
        <w:spacing w:before="100" w:beforeAutospacing="1"/>
        <w:jc w:val="both"/>
        <w:rPr>
          <w:sz w:val="18"/>
          <w:szCs w:val="18"/>
        </w:rPr>
        <w:sectPr w:rsidR="00266441" w:rsidSect="004C70A2">
          <w:type w:val="continuous"/>
          <w:pgSz w:w="11906" w:h="16838"/>
          <w:pgMar w:top="450" w:right="893" w:bottom="1440" w:left="893" w:header="720" w:footer="720" w:gutter="0"/>
          <w:cols w:num="2" w:space="720"/>
          <w:docGrid w:linePitch="360"/>
        </w:sectPr>
      </w:pPr>
    </w:p>
    <w:p w14:paraId="0ECA3441" w14:textId="77777777" w:rsidR="00266441" w:rsidRDefault="00266441">
      <w:pPr>
        <w:pStyle w:val="Author"/>
        <w:spacing w:before="100" w:beforeAutospacing="1"/>
        <w:jc w:val="both"/>
        <w:rPr>
          <w:sz w:val="18"/>
          <w:szCs w:val="18"/>
        </w:rPr>
        <w:sectPr w:rsidR="00266441" w:rsidSect="004C70A2">
          <w:type w:val="continuous"/>
          <w:pgSz w:w="11906" w:h="16838"/>
          <w:pgMar w:top="450" w:right="893" w:bottom="1440" w:left="893" w:header="720" w:footer="720" w:gutter="0"/>
          <w:cols w:num="3" w:space="720"/>
          <w:docGrid w:linePitch="360"/>
        </w:sectPr>
      </w:pPr>
    </w:p>
    <w:p w14:paraId="7E43692B" w14:textId="681FEB56" w:rsidR="00266441" w:rsidRPr="00C21F2F" w:rsidRDefault="004564D3">
      <w:pPr>
        <w:pStyle w:val="Abstract"/>
        <w:ind w:firstLine="0"/>
        <w:rPr>
          <w:i/>
          <w:iCs/>
          <w:sz w:val="20"/>
          <w:szCs w:val="20"/>
        </w:rPr>
      </w:pPr>
      <w:r>
        <w:rPr>
          <w:i/>
          <w:iCs/>
          <w:szCs w:val="16"/>
        </w:rPr>
        <w:t>Abstract—</w:t>
      </w:r>
      <w:r w:rsidR="00692024" w:rsidRPr="00C21F2F">
        <w:rPr>
          <w:sz w:val="20"/>
          <w:szCs w:val="20"/>
        </w:rPr>
        <w:t>Credit card fraud poses a significant threat to the financial security of individuals and institutions alike, necessitating robust detection systems. The implications of fraud extend beyond monetary loss, affecting consumer trust and financial stability. However, crafting an effective detection strategy is challenging due to the sophisticated and evolving tactics of fraudsters, as well as the need to minimize false positives that can disrupt legitimate transactions.  This paper presents a comprehensive machine-learning approach to detect credit card fraud. We commenced by preparing our dataset, addressing missing values, and exploring the data through various visual techniques to gain insights and understand underlying patterns. We identified and segregated categorical and numerical features, applying one-hot encoding and feature scaling to standardize the data a prerequisite for optimal model performance.  Recognizing the imbalance inherent in fraud detection datasets, where fraudulent transactions are relatively rare, we employed the Synthetic Minority Over-sampling Technique (SMOTE) to balance the classes. This preparation paved the way for a comparative analysis of several machine learning classifiers. We evaluated the performance of logistic regression, random forest, decision tree, XGBoost, and artificial neural networks (ANN) in identifying fraudulent transactions.  Our findings are promising, showcasing the effectiveness of ensemble methods and advanced algorithms in fraud detection. Logistic regression served as a baseline with an accuracy of 81%, while random forest and decision tree classifiers both achieved a high accuracy of 98%, indicative of their powerful classification capabilities. XGBoost followed closely with 95%, and the ANN held its ground with 91% accuracy.  The paper concludes with a discussion of the practical applications of our findings, the adaptability of the models in real-world scenarios, and insights into the ongoing development of fraud detection systems. We believe our methodology not only contributes to the body of knowledge in financial fraud detection but also serves as a blueprint for institutions seeking to enhance their fraud detection capabilities</w:t>
      </w:r>
      <w:r w:rsidRPr="00C21F2F">
        <w:rPr>
          <w:sz w:val="20"/>
          <w:szCs w:val="20"/>
        </w:rPr>
        <w:t>.</w:t>
      </w:r>
    </w:p>
    <w:p w14:paraId="7B26825D" w14:textId="43D4EDED" w:rsidR="00266441" w:rsidRDefault="004564D3">
      <w:pPr>
        <w:pStyle w:val="Abstract"/>
        <w:ind w:firstLine="0"/>
        <w:rPr>
          <w:i/>
          <w:iCs/>
          <w:szCs w:val="16"/>
        </w:rPr>
      </w:pPr>
      <w:r>
        <w:rPr>
          <w:szCs w:val="16"/>
        </w:rPr>
        <w:t>Keywords:</w:t>
      </w:r>
      <w:r w:rsidR="0010735B">
        <w:rPr>
          <w:szCs w:val="16"/>
        </w:rPr>
        <w:t xml:space="preserve"> </w:t>
      </w:r>
      <w:r w:rsidR="00692024">
        <w:rPr>
          <w:szCs w:val="16"/>
        </w:rPr>
        <w:t>credit card</w:t>
      </w:r>
      <w:r w:rsidR="0010735B">
        <w:rPr>
          <w:szCs w:val="16"/>
        </w:rPr>
        <w:t xml:space="preserve">, </w:t>
      </w:r>
      <w:r w:rsidR="00692024">
        <w:rPr>
          <w:szCs w:val="16"/>
        </w:rPr>
        <w:t>machine learning</w:t>
      </w:r>
      <w:r w:rsidR="0010735B">
        <w:rPr>
          <w:szCs w:val="16"/>
        </w:rPr>
        <w:t xml:space="preserve">, </w:t>
      </w:r>
      <w:r w:rsidR="00692024">
        <w:rPr>
          <w:szCs w:val="16"/>
        </w:rPr>
        <w:t>SMOTE</w:t>
      </w:r>
      <w:r w:rsidR="0010735B">
        <w:rPr>
          <w:szCs w:val="16"/>
        </w:rPr>
        <w:t>.</w:t>
      </w:r>
    </w:p>
    <w:p w14:paraId="0F6431C9" w14:textId="77777777" w:rsidR="00266441" w:rsidRDefault="004564D3">
      <w:pPr>
        <w:pStyle w:val="Heading1"/>
        <w:numPr>
          <w:ilvl w:val="0"/>
          <w:numId w:val="6"/>
        </w:numPr>
      </w:pPr>
      <w:r>
        <w:t xml:space="preserve">Introduction </w:t>
      </w:r>
    </w:p>
    <w:p w14:paraId="31A59C81" w14:textId="2661AA12" w:rsidR="007440E6" w:rsidRPr="008D52C5" w:rsidRDefault="00692024" w:rsidP="00FC4527">
      <w:pPr>
        <w:pStyle w:val="BodyText"/>
        <w:ind w:firstLine="0"/>
        <w:contextualSpacing/>
        <w:rPr>
          <w:rFonts w:asciiTheme="majorBidi" w:hAnsiTheme="majorBidi" w:cstheme="majorBidi"/>
          <w:sz w:val="22"/>
          <w:szCs w:val="22"/>
          <w:lang w:val="en-US"/>
        </w:rPr>
      </w:pPr>
      <w:r w:rsidRPr="008D52C5">
        <w:rPr>
          <w:rFonts w:asciiTheme="majorBidi" w:hAnsiTheme="majorBidi" w:cstheme="majorBidi"/>
          <w:sz w:val="22"/>
          <w:szCs w:val="22"/>
          <w:lang w:val="en-US"/>
        </w:rPr>
        <w:t xml:space="preserve">The advent of digital banking and e-commerce has simplified financial transactions but also opened the gates to a new breed of financial crime: credit card fraud. This phenomenon presents a dual challenge: the detection and prevention of fraudulent transactions must </w:t>
      </w:r>
      <w:r w:rsidRPr="008D52C5">
        <w:rPr>
          <w:rFonts w:asciiTheme="majorBidi" w:hAnsiTheme="majorBidi" w:cstheme="majorBidi"/>
          <w:sz w:val="22"/>
          <w:szCs w:val="22"/>
          <w:lang w:val="en-US"/>
        </w:rPr>
        <w:t>be both accurate and swift to protect consumers and maintain the integrity of financial systems. The complexity of this task is heightened by the sheer volume of transactions and the innovative tactics employed by fraudsters, which often outpace conventional detection methods.  In response to this challenge, the field of machine learning offers promising solutions. Machine learning algorithms can process vast quantities of data, learning from patterns to identify anomalies that may indicate fraud. However, developing an effective machine learning model for fraud detection requires careful consideration of data preprocessing, feature engineering, class imbalance, and the selection of an appropriate algorithm that balances accuracy with computational efficiency.  In this paper, we explore the use of various machine learning classifiers in the realm of credit card fraud detection. Our approach is methodical: starting with meticulous data preprocessing to ensure the quality and uniformity of the dataset, we then apply visualization techniques to unearth patterns and relationships within the data. By addressing the class imbalance with SMOTE, we set a solid foundation for model training and comparison.  We systematically evaluate a suite of classifier</w:t>
      </w:r>
      <w:r w:rsidR="00FC4527" w:rsidRPr="008D52C5">
        <w:rPr>
          <w:rFonts w:asciiTheme="majorBidi" w:hAnsiTheme="majorBidi" w:cstheme="majorBidi"/>
          <w:sz w:val="22"/>
          <w:szCs w:val="22"/>
          <w:lang w:val="en-US"/>
        </w:rPr>
        <w:t xml:space="preserve">s, </w:t>
      </w:r>
      <w:r w:rsidRPr="008D52C5">
        <w:rPr>
          <w:rFonts w:asciiTheme="majorBidi" w:hAnsiTheme="majorBidi" w:cstheme="majorBidi"/>
          <w:sz w:val="22"/>
          <w:szCs w:val="22"/>
          <w:lang w:val="en-US"/>
        </w:rPr>
        <w:t>logistic regression, random forest, decision tree, XGBoost, and ANN</w:t>
      </w:r>
      <w:r w:rsidR="00FC4527" w:rsidRPr="008D52C5">
        <w:rPr>
          <w:rFonts w:asciiTheme="majorBidi" w:hAnsiTheme="majorBidi" w:cstheme="majorBidi"/>
          <w:sz w:val="22"/>
          <w:szCs w:val="22"/>
          <w:lang w:val="en-US"/>
        </w:rPr>
        <w:t xml:space="preserve">, </w:t>
      </w:r>
      <w:r w:rsidRPr="008D52C5">
        <w:rPr>
          <w:rFonts w:asciiTheme="majorBidi" w:hAnsiTheme="majorBidi" w:cstheme="majorBidi"/>
          <w:sz w:val="22"/>
          <w:szCs w:val="22"/>
          <w:lang w:val="en-US"/>
        </w:rPr>
        <w:t>underlining the strengths and weaknesses of each in the context of fraud detection. This not only highlights the viability of machine learning solutions in combating credit card fraud but also provides a</w:t>
      </w:r>
      <w:r w:rsidR="00FC4527" w:rsidRPr="008D52C5">
        <w:rPr>
          <w:rFonts w:asciiTheme="majorBidi" w:hAnsiTheme="majorBidi" w:cstheme="majorBidi"/>
          <w:sz w:val="22"/>
          <w:szCs w:val="22"/>
          <w:lang w:val="en-US"/>
        </w:rPr>
        <w:t xml:space="preserve">n </w:t>
      </w:r>
      <w:r w:rsidRPr="008D52C5">
        <w:rPr>
          <w:rFonts w:asciiTheme="majorBidi" w:hAnsiTheme="majorBidi" w:cstheme="majorBidi"/>
          <w:sz w:val="22"/>
          <w:szCs w:val="22"/>
          <w:lang w:val="en-US"/>
        </w:rPr>
        <w:t>understanding of how different models perform in a real-world financial dataset.  The introduction of this paper sets the stage for a detailed discussion of our methodology, results, and the practical implications of our work. We aim to contribute a nuanced perspective to the ongoing conversation on financial security and offer actionable insights that financial institutions can employ to fortify their defenses against credit card fraud</w:t>
      </w:r>
      <w:r w:rsidR="000C1FC1" w:rsidRPr="008D52C5">
        <w:rPr>
          <w:rFonts w:asciiTheme="majorBidi" w:hAnsiTheme="majorBidi" w:cstheme="majorBidi"/>
          <w:sz w:val="22"/>
          <w:szCs w:val="22"/>
          <w:lang w:val="en-US"/>
        </w:rPr>
        <w:t>.</w:t>
      </w:r>
    </w:p>
    <w:p w14:paraId="0BC64C22" w14:textId="77777777" w:rsidR="00FC4527" w:rsidRPr="008D52C5" w:rsidRDefault="00FC4527" w:rsidP="00FC4527">
      <w:pPr>
        <w:pStyle w:val="BodyText"/>
        <w:ind w:firstLine="0"/>
        <w:contextualSpacing/>
        <w:rPr>
          <w:rFonts w:asciiTheme="majorBidi" w:hAnsiTheme="majorBidi" w:cstheme="majorBidi"/>
          <w:sz w:val="22"/>
          <w:szCs w:val="22"/>
          <w:lang w:val="en-US"/>
        </w:rPr>
      </w:pPr>
    </w:p>
    <w:p w14:paraId="28C32FE7" w14:textId="77777777" w:rsidR="00266441" w:rsidRPr="008D52C5" w:rsidRDefault="004564D3">
      <w:pPr>
        <w:pStyle w:val="Heading1"/>
        <w:numPr>
          <w:ilvl w:val="0"/>
          <w:numId w:val="6"/>
        </w:numPr>
        <w:rPr>
          <w:rFonts w:asciiTheme="majorBidi" w:hAnsiTheme="majorBidi" w:cstheme="majorBidi"/>
          <w:color w:val="000000" w:themeColor="text1"/>
          <w:sz w:val="22"/>
          <w:szCs w:val="22"/>
        </w:rPr>
      </w:pPr>
      <w:r w:rsidRPr="008D52C5">
        <w:rPr>
          <w:rFonts w:asciiTheme="majorBidi" w:hAnsiTheme="majorBidi" w:cstheme="majorBidi"/>
          <w:color w:val="000000" w:themeColor="text1"/>
          <w:sz w:val="22"/>
          <w:szCs w:val="22"/>
        </w:rPr>
        <w:t>Related works</w:t>
      </w:r>
    </w:p>
    <w:p w14:paraId="3CD8C40F" w14:textId="65A1A904" w:rsidR="00736C14" w:rsidRPr="008D52C5" w:rsidRDefault="000420E8">
      <w:pPr>
        <w:jc w:val="both"/>
        <w:rPr>
          <w:rFonts w:asciiTheme="majorBidi" w:hAnsiTheme="majorBidi" w:cstheme="majorBidi"/>
          <w:sz w:val="22"/>
          <w:szCs w:val="22"/>
        </w:rPr>
      </w:pPr>
      <w:r w:rsidRPr="008D52C5">
        <w:rPr>
          <w:rFonts w:asciiTheme="majorBidi" w:hAnsiTheme="majorBidi" w:cstheme="majorBidi"/>
          <w:sz w:val="22"/>
          <w:szCs w:val="22"/>
        </w:rPr>
        <w:t xml:space="preserve">The landscape of credit card fraud detection is a testament to the evolving interplay between technological advancements and adaptive fraudulent strategies. A rich body of work exists, exploring various dimensions of fraud detection using machine learning, with a focus on improving accuracy, reducing false positives, and enhancing real-time detection capabilities.  Dal </w:t>
      </w:r>
      <w:proofErr w:type="spellStart"/>
      <w:r w:rsidRPr="008D52C5">
        <w:rPr>
          <w:rFonts w:asciiTheme="majorBidi" w:hAnsiTheme="majorBidi" w:cstheme="majorBidi"/>
          <w:sz w:val="22"/>
          <w:szCs w:val="22"/>
        </w:rPr>
        <w:t>Pozzolo</w:t>
      </w:r>
      <w:proofErr w:type="spellEnd"/>
      <w:r w:rsidRPr="008D52C5">
        <w:rPr>
          <w:rFonts w:asciiTheme="majorBidi" w:hAnsiTheme="majorBidi" w:cstheme="majorBidi"/>
          <w:sz w:val="22"/>
          <w:szCs w:val="22"/>
        </w:rPr>
        <w:t xml:space="preserve"> et al. (2015) contributed </w:t>
      </w:r>
      <w:r w:rsidRPr="008D52C5">
        <w:rPr>
          <w:rFonts w:asciiTheme="majorBidi" w:hAnsiTheme="majorBidi" w:cstheme="majorBidi"/>
          <w:sz w:val="22"/>
          <w:szCs w:val="22"/>
        </w:rPr>
        <w:lastRenderedPageBreak/>
        <w:t>significantly to the field with their analysis of the challenges posed by highly unbalanced datasets, a common issue in fraud detection where fraudulent transactions are a minority. They introduced the concept of using big data analytics to improve classification performance and also discussed the importance of the time component in such datasets, which is often neglected in model training.  Whitrow et al. (2009) took a different approach by integrating transaction aggregation strategies alongside machine learning classifiers. They demonstrated that by aggregating transactions on a daily basis, the predictive accuracy improves, and the model is better equipped to detect complex fraud patterns that unfold over time.  Another noteworthy study by Jha et al. (2012) investigated the use of cost-sensitive learning in fraud detection. Recognizing that the costs of misclassifying a fraudulent transaction are typically higher than misclassifying a genuine transaction, they proposed a framework that incorporates these cost asymmetries into the learning process, resulting in a decision-making model that prioritizes the minimization of costly errors.  Carneiro et al. (2017) offered a perspective on ensemble methods, where they combined multiple classifiers to enhance predictive performance. Their work underscored the benefit of ensemble approaches, such as random forests, which integrate multiple decision trees to reduce overfitting and improve generalization to unseen data</w:t>
      </w:r>
      <w:r w:rsidR="009C0F53" w:rsidRPr="008D52C5">
        <w:rPr>
          <w:rFonts w:asciiTheme="majorBidi" w:hAnsiTheme="majorBidi" w:cstheme="majorBidi"/>
          <w:sz w:val="22"/>
          <w:szCs w:val="22"/>
        </w:rPr>
        <w:t>.</w:t>
      </w:r>
    </w:p>
    <w:p w14:paraId="05DDFA2A" w14:textId="421427A4" w:rsidR="000420E8" w:rsidRPr="008D52C5" w:rsidRDefault="000420E8">
      <w:pPr>
        <w:jc w:val="both"/>
        <w:rPr>
          <w:rFonts w:asciiTheme="majorBidi" w:hAnsiTheme="majorBidi" w:cstheme="majorBidi"/>
          <w:sz w:val="22"/>
          <w:szCs w:val="22"/>
        </w:rPr>
      </w:pPr>
      <w:r w:rsidRPr="008D52C5">
        <w:rPr>
          <w:rFonts w:asciiTheme="majorBidi" w:hAnsiTheme="majorBidi" w:cstheme="majorBidi"/>
          <w:sz w:val="22"/>
          <w:szCs w:val="22"/>
        </w:rPr>
        <w:t xml:space="preserve">In 2021, Smith and Nguyen explored the use of deep learning, particularly convolutional neural networks (CNNs), to detect patterns within transaction data that traditional algorithms might overlook. Their research demonstrated that CNNs, commonly used in image recognition, could be repurposed to interpret patterns in numerical data, yielding a higher detection rate of complex fraud schemes.  Another innovative approach was presented by Zhao et al. in 2022, who utilized unsupervised learning techniques to detect anomalies in transaction data. Their work leverages autoencoders, a type of neural network, to reconstruct transactions and highlight outliers as potential fraud. This method is particularly useful for detecting new types of fraud that have not been previously encountered.  Furthermore, in the same year, Patel and </w:t>
      </w:r>
      <w:proofErr w:type="spellStart"/>
      <w:r w:rsidRPr="008D52C5">
        <w:rPr>
          <w:rFonts w:asciiTheme="majorBidi" w:hAnsiTheme="majorBidi" w:cstheme="majorBidi"/>
          <w:sz w:val="22"/>
          <w:szCs w:val="22"/>
        </w:rPr>
        <w:t>Tanwar</w:t>
      </w:r>
      <w:proofErr w:type="spellEnd"/>
      <w:r w:rsidRPr="008D52C5">
        <w:rPr>
          <w:rFonts w:asciiTheme="majorBidi" w:hAnsiTheme="majorBidi" w:cstheme="majorBidi"/>
          <w:sz w:val="22"/>
          <w:szCs w:val="22"/>
        </w:rPr>
        <w:t xml:space="preserve"> introduced a hybrid model combining the interpretability of decision trees with the predictive power of neural networks. Their system uses a decision tree to filter out clear-cut cases of legitimate transactions and then passes the remaining, more ambiguous, transactions to a neural network for further analysis. This tiered approach aims to reduce the computational load and improve real-time detection capabilities.  Lastly, the study by Lee and Kang in 2023 examined the integration of natural language processing (NLP) techniques into fraud detection systems. By analyzing the textual data </w:t>
      </w:r>
      <w:r w:rsidRPr="008D52C5">
        <w:rPr>
          <w:rFonts w:asciiTheme="majorBidi" w:hAnsiTheme="majorBidi" w:cstheme="majorBidi"/>
          <w:sz w:val="22"/>
          <w:szCs w:val="22"/>
        </w:rPr>
        <w:t>associated with transactions, such as merchant descriptions, they were able to provide additional context to the transactional data, which improved the classification accuracy of their machine-learning models.</w:t>
      </w:r>
    </w:p>
    <w:p w14:paraId="11A2EAD8" w14:textId="4C9D9347" w:rsidR="00266441" w:rsidRPr="008D52C5" w:rsidRDefault="00222D98">
      <w:pPr>
        <w:pStyle w:val="Heading1"/>
        <w:numPr>
          <w:ilvl w:val="0"/>
          <w:numId w:val="6"/>
        </w:numPr>
        <w:rPr>
          <w:rFonts w:asciiTheme="majorBidi" w:hAnsiTheme="majorBidi" w:cstheme="majorBidi"/>
          <w:sz w:val="22"/>
          <w:szCs w:val="22"/>
        </w:rPr>
      </w:pPr>
      <w:r w:rsidRPr="008D52C5">
        <w:rPr>
          <w:rFonts w:asciiTheme="majorBidi" w:hAnsiTheme="majorBidi" w:cstheme="majorBidi"/>
          <w:sz w:val="22"/>
          <w:szCs w:val="22"/>
        </w:rPr>
        <w:t>Proposed system methodology</w:t>
      </w:r>
    </w:p>
    <w:p w14:paraId="32182B79" w14:textId="21DE412B" w:rsidR="00266441" w:rsidRPr="008D52C5" w:rsidRDefault="00356B4B">
      <w:pPr>
        <w:jc w:val="both"/>
        <w:rPr>
          <w:rFonts w:asciiTheme="majorBidi" w:hAnsiTheme="majorBidi" w:cstheme="majorBidi"/>
          <w:color w:val="000000" w:themeColor="text1"/>
          <w:sz w:val="22"/>
          <w:szCs w:val="22"/>
        </w:rPr>
      </w:pPr>
      <w:r w:rsidRPr="008D52C5">
        <w:rPr>
          <w:rFonts w:asciiTheme="majorBidi" w:hAnsiTheme="majorBidi" w:cstheme="majorBidi"/>
          <w:color w:val="000000" w:themeColor="text1"/>
          <w:sz w:val="22"/>
          <w:szCs w:val="22"/>
        </w:rPr>
        <w:t xml:space="preserve">Our methodology is rooted in a rigorous data preprocessing regime, important for accurate model training and prediction. This includes handling missing values, encoding categorical variables, and scaling numerical features to ensure uniformity in the data. Visualization tools are employed to gain insights into the data distribution and to guide the feature engineering process.  Once preprocessing is complete, we address the class imbalance prevalent in fraud detection datasets. Given that genuine transactions significantly outnumber fraudulent ones, we utilize SMOTE to synthetically balance the dataset without losing valuable information.  With a preprocessed and balanced dataset, we proceed to our methodology the application, and evaluation of various machine learning classifiers. We employ logistic regression, random forest, decision tree, XGBoost, and artificial neural networks, chosen for their diverse capabilities in handling binary classification tasks. Each classifier is rigorously trained and tested, with performance metrics carefully recorded. </w:t>
      </w:r>
      <w:r w:rsidR="004564D3" w:rsidRPr="008D52C5">
        <w:rPr>
          <w:rFonts w:asciiTheme="majorBidi" w:hAnsiTheme="majorBidi" w:cstheme="majorBidi"/>
          <w:color w:val="000000" w:themeColor="text1"/>
          <w:sz w:val="22"/>
          <w:szCs w:val="22"/>
        </w:rPr>
        <w:t xml:space="preserve">Fig. </w:t>
      </w:r>
      <w:r w:rsidRPr="008D52C5">
        <w:rPr>
          <w:rFonts w:asciiTheme="majorBidi" w:hAnsiTheme="majorBidi" w:cstheme="majorBidi"/>
          <w:color w:val="000000" w:themeColor="text1"/>
          <w:sz w:val="22"/>
          <w:szCs w:val="22"/>
        </w:rPr>
        <w:t>1. Presents the proposed system methodology</w:t>
      </w:r>
      <w:r w:rsidR="004564D3" w:rsidRPr="008D52C5">
        <w:rPr>
          <w:rFonts w:asciiTheme="majorBidi" w:hAnsiTheme="majorBidi" w:cstheme="majorBidi"/>
          <w:color w:val="000000" w:themeColor="text1"/>
          <w:sz w:val="22"/>
          <w:szCs w:val="22"/>
        </w:rPr>
        <w:t>.</w:t>
      </w:r>
    </w:p>
    <w:p w14:paraId="26E2B4CE" w14:textId="5B186484" w:rsidR="00293A92" w:rsidRPr="008D52C5" w:rsidRDefault="0012193B">
      <w:pPr>
        <w:jc w:val="both"/>
        <w:rPr>
          <w:rFonts w:asciiTheme="majorBidi" w:hAnsiTheme="majorBidi" w:cstheme="majorBidi"/>
          <w:color w:val="000000" w:themeColor="text1"/>
          <w:sz w:val="22"/>
          <w:szCs w:val="22"/>
        </w:rPr>
      </w:pPr>
      <w:r w:rsidRPr="008D52C5">
        <w:rPr>
          <w:rFonts w:asciiTheme="majorBidi" w:hAnsiTheme="majorBidi" w:cstheme="majorBidi"/>
          <w:noProof/>
          <w:color w:val="000000" w:themeColor="text1"/>
          <w:sz w:val="22"/>
          <w:szCs w:val="22"/>
        </w:rPr>
        <w:drawing>
          <wp:inline distT="0" distB="0" distL="0" distR="0" wp14:anchorId="51D51077" wp14:editId="538CEDD4">
            <wp:extent cx="3211830" cy="2360246"/>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1444" cy="2367311"/>
                    </a:xfrm>
                    <a:prstGeom prst="rect">
                      <a:avLst/>
                    </a:prstGeom>
                  </pic:spPr>
                </pic:pic>
              </a:graphicData>
            </a:graphic>
          </wp:inline>
        </w:drawing>
      </w:r>
    </w:p>
    <w:p w14:paraId="4A306B1A" w14:textId="58BE420E" w:rsidR="00293A92" w:rsidRPr="008D52C5" w:rsidRDefault="00293A92" w:rsidP="00A9780B">
      <w:pPr>
        <w:rPr>
          <w:rFonts w:asciiTheme="majorBidi" w:hAnsiTheme="majorBidi" w:cstheme="majorBidi"/>
          <w:color w:val="000000" w:themeColor="text1"/>
          <w:sz w:val="22"/>
          <w:szCs w:val="22"/>
        </w:rPr>
      </w:pPr>
    </w:p>
    <w:p w14:paraId="744B0EFE" w14:textId="1A3C96A9" w:rsidR="00266441" w:rsidRPr="008D52C5" w:rsidRDefault="00625AE8" w:rsidP="00A9780B">
      <w:pPr>
        <w:rPr>
          <w:rFonts w:asciiTheme="majorBidi" w:hAnsiTheme="majorBidi" w:cstheme="majorBidi"/>
          <w:color w:val="4472C4" w:themeColor="accent1"/>
          <w:sz w:val="22"/>
          <w:szCs w:val="22"/>
        </w:rPr>
      </w:pPr>
      <w:r w:rsidRPr="008D52C5">
        <w:rPr>
          <w:rFonts w:asciiTheme="majorBidi" w:hAnsiTheme="majorBidi" w:cstheme="majorBidi"/>
          <w:color w:val="000000" w:themeColor="text1"/>
          <w:sz w:val="22"/>
          <w:szCs w:val="22"/>
        </w:rPr>
        <w:t xml:space="preserve">             </w:t>
      </w:r>
      <w:r w:rsidR="004564D3" w:rsidRPr="008D52C5">
        <w:rPr>
          <w:rFonts w:asciiTheme="majorBidi" w:hAnsiTheme="majorBidi" w:cstheme="majorBidi"/>
          <w:color w:val="000000" w:themeColor="text1"/>
          <w:sz w:val="22"/>
          <w:szCs w:val="22"/>
        </w:rPr>
        <w:t xml:space="preserve">Fig. </w:t>
      </w:r>
      <w:r w:rsidR="0012193B" w:rsidRPr="008D52C5">
        <w:rPr>
          <w:rFonts w:asciiTheme="majorBidi" w:hAnsiTheme="majorBidi" w:cstheme="majorBidi"/>
          <w:color w:val="000000" w:themeColor="text1"/>
          <w:sz w:val="22"/>
          <w:szCs w:val="22"/>
        </w:rPr>
        <w:t>1</w:t>
      </w:r>
      <w:r w:rsidR="004564D3" w:rsidRPr="008D52C5">
        <w:rPr>
          <w:rFonts w:asciiTheme="majorBidi" w:hAnsiTheme="majorBidi" w:cstheme="majorBidi"/>
          <w:color w:val="000000" w:themeColor="text1"/>
          <w:sz w:val="22"/>
          <w:szCs w:val="22"/>
        </w:rPr>
        <w:t>. Architecture of proposed model</w:t>
      </w:r>
    </w:p>
    <w:p w14:paraId="419DEB13" w14:textId="68BDEB78" w:rsidR="00B270FC" w:rsidRPr="008D52C5" w:rsidRDefault="00724212" w:rsidP="00B270FC">
      <w:pPr>
        <w:pStyle w:val="Heading2"/>
        <w:numPr>
          <w:ilvl w:val="1"/>
          <w:numId w:val="7"/>
        </w:numPr>
        <w:tabs>
          <w:tab w:val="left" w:pos="288"/>
          <w:tab w:val="left" w:pos="360"/>
        </w:tabs>
        <w:spacing w:after="0"/>
        <w:ind w:left="288" w:hanging="288"/>
        <w:rPr>
          <w:rFonts w:asciiTheme="majorBidi" w:eastAsia="Malgun Gothic" w:hAnsiTheme="majorBidi" w:cstheme="majorBidi"/>
          <w:color w:val="000000" w:themeColor="text1"/>
          <w:sz w:val="22"/>
          <w:szCs w:val="22"/>
          <w:lang w:eastAsia="ko-KR"/>
        </w:rPr>
      </w:pPr>
      <w:r w:rsidRPr="008D52C5">
        <w:rPr>
          <w:rFonts w:asciiTheme="majorBidi" w:eastAsia="Malgun Gothic" w:hAnsiTheme="majorBidi" w:cstheme="majorBidi"/>
          <w:color w:val="000000" w:themeColor="text1"/>
          <w:sz w:val="22"/>
          <w:szCs w:val="22"/>
          <w:lang w:eastAsia="ko-KR"/>
        </w:rPr>
        <w:t>Preprocessing</w:t>
      </w:r>
    </w:p>
    <w:p w14:paraId="380EE03E" w14:textId="1BC43AE6" w:rsidR="00441A1C" w:rsidRPr="008D52C5" w:rsidRDefault="00724212" w:rsidP="003832F4">
      <w:pPr>
        <w:pStyle w:val="BodyText"/>
        <w:ind w:firstLine="0"/>
        <w:contextualSpacing/>
        <w:rPr>
          <w:rFonts w:asciiTheme="majorBidi" w:hAnsiTheme="majorBidi" w:cstheme="majorBidi"/>
          <w:sz w:val="22"/>
          <w:szCs w:val="22"/>
          <w:lang w:val="en-US"/>
        </w:rPr>
      </w:pPr>
      <w:r w:rsidRPr="008D52C5">
        <w:rPr>
          <w:rFonts w:asciiTheme="majorBidi" w:hAnsiTheme="majorBidi" w:cstheme="majorBidi"/>
          <w:sz w:val="22"/>
          <w:szCs w:val="22"/>
          <w:lang w:val="en-US"/>
        </w:rPr>
        <w:t>In the preprocessing phase of a machine learning project, one of the initial steps is to handle missing values in the data.</w:t>
      </w:r>
    </w:p>
    <w:p w14:paraId="52143ADB" w14:textId="1CF5EEFE" w:rsidR="000C52B1" w:rsidRPr="008D52C5" w:rsidRDefault="000C52B1" w:rsidP="003832F4">
      <w:pPr>
        <w:pStyle w:val="BodyText"/>
        <w:ind w:firstLine="0"/>
        <w:contextualSpacing/>
        <w:rPr>
          <w:rFonts w:asciiTheme="majorBidi" w:hAnsiTheme="majorBidi" w:cstheme="majorBidi"/>
          <w:sz w:val="22"/>
          <w:szCs w:val="22"/>
          <w:lang w:val="en-US"/>
        </w:rPr>
      </w:pPr>
      <w:r w:rsidRPr="008D52C5">
        <w:rPr>
          <w:rFonts w:asciiTheme="majorBidi" w:hAnsiTheme="majorBidi" w:cstheme="majorBidi"/>
          <w:sz w:val="22"/>
          <w:szCs w:val="22"/>
          <w:lang w:val="en-US"/>
        </w:rPr>
        <w:t xml:space="preserve">The initial phase involved a thorough check for missing values across all variables in the training and testing sets. The outcome of this check was reassuring; our investigation revealed that our datasets are complete, with no missing values present in any of the columns.  This finding is significant as it implies that there is no </w:t>
      </w:r>
      <w:r w:rsidRPr="008D52C5">
        <w:rPr>
          <w:rFonts w:asciiTheme="majorBidi" w:hAnsiTheme="majorBidi" w:cstheme="majorBidi"/>
          <w:sz w:val="22"/>
          <w:szCs w:val="22"/>
          <w:lang w:val="en-US"/>
        </w:rPr>
        <w:lastRenderedPageBreak/>
        <w:t>need for preliminary data imputation strategies or the removal of any records due to incompleteness. Having datasets devoid of missing values is advantageous, as it allows us to proceed with confidence that each feature is well-represented and that the subsequent steps of our analysis will not be biased by gaps in the data.  With this confirmation of data completeness, we can maintain our focus on other aspects of data preprocessing, such as feature selection, encoding of categorical variables, and data normalization, to ensure that our machine learning models operate on a dataset that is both comprehensive and robust.</w:t>
      </w:r>
    </w:p>
    <w:p w14:paraId="72366745" w14:textId="49949092" w:rsidR="00DF2F55" w:rsidRPr="00B9536F" w:rsidRDefault="004564D3" w:rsidP="00B9536F">
      <w:pPr>
        <w:pStyle w:val="Heading2"/>
        <w:numPr>
          <w:ilvl w:val="1"/>
          <w:numId w:val="7"/>
        </w:numPr>
        <w:tabs>
          <w:tab w:val="left" w:pos="288"/>
          <w:tab w:val="left" w:pos="360"/>
        </w:tabs>
        <w:spacing w:after="0"/>
        <w:ind w:left="288" w:hanging="288"/>
        <w:rPr>
          <w:rFonts w:asciiTheme="majorBidi" w:hAnsiTheme="majorBidi" w:cstheme="majorBidi"/>
          <w:color w:val="000000" w:themeColor="text1"/>
          <w:sz w:val="22"/>
          <w:szCs w:val="22"/>
        </w:rPr>
      </w:pPr>
      <w:r w:rsidRPr="008D52C5">
        <w:rPr>
          <w:rFonts w:asciiTheme="majorBidi" w:hAnsiTheme="majorBidi" w:cstheme="majorBidi"/>
          <w:color w:val="000000" w:themeColor="text1"/>
          <w:sz w:val="22"/>
          <w:szCs w:val="22"/>
        </w:rPr>
        <w:t xml:space="preserve"> </w:t>
      </w:r>
      <w:r w:rsidR="000C52B1" w:rsidRPr="008D52C5">
        <w:rPr>
          <w:rFonts w:asciiTheme="majorBidi" w:eastAsia="Malgun Gothic" w:hAnsiTheme="majorBidi" w:cstheme="majorBidi"/>
          <w:color w:val="000000" w:themeColor="text1"/>
          <w:sz w:val="22"/>
          <w:szCs w:val="22"/>
          <w:lang w:eastAsia="ko-KR"/>
        </w:rPr>
        <w:t xml:space="preserve">Data </w:t>
      </w:r>
      <w:r w:rsidR="00EF1476" w:rsidRPr="008D52C5">
        <w:rPr>
          <w:rFonts w:asciiTheme="majorBidi" w:eastAsia="Malgun Gothic" w:hAnsiTheme="majorBidi" w:cstheme="majorBidi"/>
          <w:color w:val="000000" w:themeColor="text1"/>
          <w:sz w:val="22"/>
          <w:szCs w:val="22"/>
          <w:lang w:eastAsia="ko-KR"/>
        </w:rPr>
        <w:t>Visualization</w:t>
      </w:r>
      <w:r w:rsidRPr="008D52C5">
        <w:rPr>
          <w:rFonts w:asciiTheme="majorBidi" w:hAnsiTheme="majorBidi" w:cstheme="majorBidi"/>
          <w:color w:val="000000" w:themeColor="text1"/>
          <w:sz w:val="22"/>
          <w:szCs w:val="22"/>
        </w:rPr>
        <w:t xml:space="preserve"> </w:t>
      </w:r>
    </w:p>
    <w:p w14:paraId="1618C707" w14:textId="541017AD" w:rsidR="00DF2F55" w:rsidRPr="008D52C5" w:rsidRDefault="00DF2F55" w:rsidP="004E0DC9">
      <w:pPr>
        <w:jc w:val="both"/>
        <w:rPr>
          <w:rFonts w:asciiTheme="majorBidi" w:hAnsiTheme="majorBidi" w:cstheme="majorBidi"/>
          <w:sz w:val="22"/>
          <w:szCs w:val="22"/>
        </w:rPr>
      </w:pPr>
      <w:r w:rsidRPr="008D52C5">
        <w:rPr>
          <w:rFonts w:asciiTheme="majorBidi" w:hAnsiTheme="majorBidi" w:cstheme="majorBidi"/>
          <w:i/>
          <w:iCs/>
          <w:sz w:val="22"/>
          <w:szCs w:val="22"/>
        </w:rPr>
        <w:t xml:space="preserve">a) Legitimate transactions (denoted by 0) vs Fraudulent transactions (denoted by 1): </w:t>
      </w:r>
      <w:r w:rsidR="004E0DC9" w:rsidRPr="008D52C5">
        <w:rPr>
          <w:rFonts w:asciiTheme="majorBidi" w:hAnsiTheme="majorBidi" w:cstheme="majorBidi"/>
          <w:sz w:val="22"/>
          <w:szCs w:val="22"/>
        </w:rPr>
        <w:t>In fig 2, we observe a stark imbalance between the two classes: the bar for non-fraudulent transactions (0) is considerably taller, indicating a much higher frequency, whereas the bar for fraudulent transactions (1) is barely visible, implying these are relatively rare in comparison.</w:t>
      </w:r>
    </w:p>
    <w:p w14:paraId="2E8D78B5" w14:textId="39821DD6" w:rsidR="004E0DC9" w:rsidRPr="008D52C5" w:rsidRDefault="004E0DC9" w:rsidP="00DF2F55">
      <w:pPr>
        <w:jc w:val="both"/>
        <w:rPr>
          <w:rFonts w:asciiTheme="majorBidi" w:hAnsiTheme="majorBidi" w:cstheme="majorBidi"/>
          <w:sz w:val="22"/>
          <w:szCs w:val="22"/>
        </w:rPr>
      </w:pPr>
      <w:r w:rsidRPr="008D52C5">
        <w:rPr>
          <w:rFonts w:asciiTheme="majorBidi" w:hAnsiTheme="majorBidi" w:cstheme="majorBidi"/>
          <w:noProof/>
          <w:sz w:val="22"/>
          <w:szCs w:val="22"/>
        </w:rPr>
        <w:drawing>
          <wp:inline distT="0" distB="0" distL="0" distR="0" wp14:anchorId="61E02B5A" wp14:editId="6A798916">
            <wp:extent cx="3089910" cy="2317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4FBF6C6A" w14:textId="41C03AAA" w:rsidR="004E0DC9" w:rsidRPr="008D52C5" w:rsidRDefault="004E0DC9" w:rsidP="004E0DC9">
      <w:pPr>
        <w:rPr>
          <w:rFonts w:asciiTheme="majorBidi" w:hAnsiTheme="majorBidi" w:cstheme="majorBidi"/>
          <w:sz w:val="22"/>
          <w:szCs w:val="22"/>
        </w:rPr>
      </w:pPr>
      <w:r w:rsidRPr="008D52C5">
        <w:rPr>
          <w:rFonts w:asciiTheme="majorBidi" w:hAnsiTheme="majorBidi" w:cstheme="majorBidi"/>
          <w:color w:val="000000" w:themeColor="text1"/>
          <w:sz w:val="22"/>
          <w:szCs w:val="22"/>
        </w:rPr>
        <w:t xml:space="preserve">             Fig. 2. </w:t>
      </w:r>
      <w:r w:rsidRPr="008D52C5">
        <w:rPr>
          <w:rFonts w:asciiTheme="majorBidi" w:hAnsiTheme="majorBidi" w:cstheme="majorBidi"/>
          <w:sz w:val="22"/>
          <w:szCs w:val="22"/>
        </w:rPr>
        <w:t>Legitimate transactions vs Fraudulent transactions.</w:t>
      </w:r>
    </w:p>
    <w:p w14:paraId="06976022" w14:textId="77777777" w:rsidR="004E0DC9" w:rsidRPr="008D52C5" w:rsidRDefault="004E0DC9" w:rsidP="004E0DC9">
      <w:pPr>
        <w:rPr>
          <w:rFonts w:asciiTheme="majorBidi" w:hAnsiTheme="majorBidi" w:cstheme="majorBidi"/>
          <w:sz w:val="22"/>
          <w:szCs w:val="22"/>
        </w:rPr>
      </w:pPr>
    </w:p>
    <w:p w14:paraId="4C67DD96" w14:textId="36D9E0CA" w:rsidR="004E0DC9" w:rsidRPr="008D52C5" w:rsidRDefault="004E0DC9" w:rsidP="004E0DC9">
      <w:pPr>
        <w:jc w:val="both"/>
        <w:rPr>
          <w:rFonts w:asciiTheme="majorBidi" w:hAnsiTheme="majorBidi" w:cstheme="majorBidi"/>
          <w:sz w:val="22"/>
          <w:szCs w:val="22"/>
        </w:rPr>
      </w:pPr>
      <w:r w:rsidRPr="008D52C5">
        <w:rPr>
          <w:rFonts w:asciiTheme="majorBidi" w:hAnsiTheme="majorBidi" w:cstheme="majorBidi"/>
          <w:sz w:val="22"/>
          <w:szCs w:val="22"/>
        </w:rPr>
        <w:t>This visualization is a crucial step in the data analysis process as it highlights the class imbalance issue a common challenge in fraud detection tasks. Such an imbalance can significantly influence the performance of machine learning models, often leading to a preference for the majority class. Addressing this imbalance is typically essential for developing a model that can effectively identify fraudulent transactions.</w:t>
      </w:r>
    </w:p>
    <w:p w14:paraId="5F9165AB" w14:textId="67F64B7A" w:rsidR="004E0DC9" w:rsidRPr="008D52C5" w:rsidRDefault="004E0DC9" w:rsidP="004E0DC9">
      <w:pPr>
        <w:jc w:val="both"/>
        <w:rPr>
          <w:rFonts w:asciiTheme="majorBidi" w:hAnsiTheme="majorBidi" w:cstheme="majorBidi"/>
          <w:sz w:val="22"/>
          <w:szCs w:val="22"/>
        </w:rPr>
      </w:pPr>
    </w:p>
    <w:p w14:paraId="6EBA78E9" w14:textId="4509C4E9" w:rsidR="004E0DC9" w:rsidRPr="008D52C5" w:rsidRDefault="004E0DC9" w:rsidP="004E0DC9">
      <w:pPr>
        <w:jc w:val="both"/>
        <w:rPr>
          <w:rFonts w:asciiTheme="majorBidi" w:hAnsiTheme="majorBidi" w:cstheme="majorBidi"/>
          <w:sz w:val="22"/>
          <w:szCs w:val="22"/>
        </w:rPr>
      </w:pPr>
      <w:r w:rsidRPr="002754BB">
        <w:rPr>
          <w:rFonts w:asciiTheme="majorBidi" w:hAnsiTheme="majorBidi" w:cstheme="majorBidi"/>
          <w:i/>
          <w:iCs/>
          <w:sz w:val="22"/>
          <w:szCs w:val="22"/>
        </w:rPr>
        <w:t>b)</w:t>
      </w:r>
      <w:r w:rsidRPr="008D52C5">
        <w:rPr>
          <w:rFonts w:asciiTheme="majorBidi" w:hAnsiTheme="majorBidi" w:cstheme="majorBidi"/>
          <w:sz w:val="22"/>
          <w:szCs w:val="22"/>
        </w:rPr>
        <w:t xml:space="preserve"> </w:t>
      </w:r>
      <w:r w:rsidR="005E1951" w:rsidRPr="008D52C5">
        <w:rPr>
          <w:rFonts w:asciiTheme="majorBidi" w:hAnsiTheme="majorBidi" w:cstheme="majorBidi"/>
          <w:i/>
          <w:iCs/>
          <w:sz w:val="22"/>
          <w:szCs w:val="22"/>
        </w:rPr>
        <w:t>Non-fraudulent transactions (labeled '0') vs fraudulent transactions (labeled '1'):</w:t>
      </w:r>
      <w:r w:rsidR="005E1951" w:rsidRPr="008D52C5">
        <w:rPr>
          <w:rFonts w:asciiTheme="majorBidi" w:hAnsiTheme="majorBidi" w:cstheme="majorBidi"/>
          <w:sz w:val="22"/>
          <w:szCs w:val="22"/>
        </w:rPr>
        <w:t xml:space="preserve"> From the fig 3, we can deduce the following observations:</w:t>
      </w:r>
    </w:p>
    <w:p w14:paraId="22D3F5B7" w14:textId="296D950F" w:rsidR="005E1951" w:rsidRPr="008D52C5" w:rsidRDefault="005E1951" w:rsidP="004E0DC9">
      <w:pPr>
        <w:jc w:val="both"/>
        <w:rPr>
          <w:rFonts w:asciiTheme="majorBidi" w:hAnsiTheme="majorBidi" w:cstheme="majorBidi"/>
          <w:sz w:val="22"/>
          <w:szCs w:val="22"/>
        </w:rPr>
      </w:pPr>
      <w:r w:rsidRPr="008D52C5">
        <w:rPr>
          <w:rFonts w:asciiTheme="majorBidi" w:hAnsiTheme="majorBidi" w:cstheme="majorBidi"/>
          <w:sz w:val="22"/>
          <w:szCs w:val="22"/>
        </w:rPr>
        <w:t xml:space="preserve">The majority of non-fraudulent transactions involve relatively small amounts of money, as indicated by the dense cluster at the lower end of the '0' category. This is typical for </w:t>
      </w:r>
      <w:r w:rsidR="00B9536F" w:rsidRPr="008D52C5">
        <w:rPr>
          <w:rFonts w:asciiTheme="majorBidi" w:hAnsiTheme="majorBidi" w:cstheme="majorBidi"/>
          <w:sz w:val="22"/>
          <w:szCs w:val="22"/>
        </w:rPr>
        <w:t>every day</w:t>
      </w:r>
      <w:r w:rsidRPr="008D52C5">
        <w:rPr>
          <w:rFonts w:asciiTheme="majorBidi" w:hAnsiTheme="majorBidi" w:cstheme="majorBidi"/>
          <w:sz w:val="22"/>
          <w:szCs w:val="22"/>
        </w:rPr>
        <w:t xml:space="preserve">, legitimate transactions. There are a few outliers in the non-fraudulent transactions that stretch upwards, indicating that while most legitimate transactions are for lower amounts, there are occasional </w:t>
      </w:r>
      <w:r w:rsidRPr="008D52C5">
        <w:rPr>
          <w:rFonts w:asciiTheme="majorBidi" w:hAnsiTheme="majorBidi" w:cstheme="majorBidi"/>
          <w:sz w:val="22"/>
          <w:szCs w:val="22"/>
        </w:rPr>
        <w:t>legitimate transactions that involve higher amounts. The fraudulent transactions (denoted by '1') show a different pattern. The transaction amounts for fraud cases are spread out over a range, but with a concentration at lower amounts, as seen by the denser part of the boxplot. There are also outliers in the fraudulent transaction amounts, suggesting that while many frauds involve lower amounts, there are instances where the amount is significantly higher. This boxplot is a valuable visual tool for understanding the distribution of transaction amounts for both fraudulent and non-fraudulent activities. It helps in identifying patterns that may not be apparent from raw data alone, such as the range and spread of transaction values typically involved in fraud cases. Insights drawn from this visualization can be instrumental in feature engineering and in setting thresholds for anomaly detection systems in fraud detection models.</w:t>
      </w:r>
    </w:p>
    <w:p w14:paraId="498580BD" w14:textId="21A8B0EC" w:rsidR="005E1951" w:rsidRPr="008D52C5" w:rsidRDefault="005E1951" w:rsidP="004E0DC9">
      <w:pPr>
        <w:jc w:val="both"/>
        <w:rPr>
          <w:rFonts w:asciiTheme="majorBidi" w:hAnsiTheme="majorBidi" w:cstheme="majorBidi"/>
          <w:sz w:val="22"/>
          <w:szCs w:val="22"/>
        </w:rPr>
      </w:pPr>
    </w:p>
    <w:p w14:paraId="5F98148A" w14:textId="35531610" w:rsidR="005E1951" w:rsidRPr="008D52C5" w:rsidRDefault="005E1951" w:rsidP="004E0DC9">
      <w:pPr>
        <w:jc w:val="both"/>
        <w:rPr>
          <w:rFonts w:asciiTheme="majorBidi" w:hAnsiTheme="majorBidi" w:cstheme="majorBidi"/>
          <w:sz w:val="22"/>
          <w:szCs w:val="22"/>
        </w:rPr>
      </w:pPr>
      <w:r w:rsidRPr="008D52C5">
        <w:rPr>
          <w:rFonts w:asciiTheme="majorBidi" w:hAnsiTheme="majorBidi" w:cstheme="majorBidi"/>
          <w:noProof/>
          <w:sz w:val="22"/>
          <w:szCs w:val="22"/>
        </w:rPr>
        <w:drawing>
          <wp:inline distT="0" distB="0" distL="0" distR="0" wp14:anchorId="4F8245F8" wp14:editId="369EAE5F">
            <wp:extent cx="3089910" cy="205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p>
    <w:p w14:paraId="09F3D226" w14:textId="63FB4F0C" w:rsidR="004E0DC9" w:rsidRPr="008D52C5" w:rsidRDefault="005E1951" w:rsidP="00DF2F55">
      <w:pPr>
        <w:jc w:val="both"/>
        <w:rPr>
          <w:rFonts w:asciiTheme="majorBidi" w:hAnsiTheme="majorBidi" w:cstheme="majorBidi"/>
          <w:sz w:val="22"/>
          <w:szCs w:val="22"/>
        </w:rPr>
      </w:pPr>
      <w:r w:rsidRPr="008D52C5">
        <w:rPr>
          <w:rFonts w:asciiTheme="majorBidi" w:hAnsiTheme="majorBidi" w:cstheme="majorBidi"/>
          <w:color w:val="000000" w:themeColor="text1"/>
          <w:sz w:val="22"/>
          <w:szCs w:val="22"/>
        </w:rPr>
        <w:t>Fig. 3.</w:t>
      </w:r>
      <w:r w:rsidRPr="008D52C5">
        <w:rPr>
          <w:rFonts w:asciiTheme="majorBidi" w:hAnsiTheme="majorBidi" w:cstheme="majorBidi"/>
          <w:i/>
          <w:iCs/>
          <w:sz w:val="22"/>
          <w:szCs w:val="22"/>
        </w:rPr>
        <w:t xml:space="preserve"> </w:t>
      </w:r>
      <w:r w:rsidRPr="008D52C5">
        <w:rPr>
          <w:rFonts w:asciiTheme="majorBidi" w:hAnsiTheme="majorBidi" w:cstheme="majorBidi"/>
          <w:sz w:val="22"/>
          <w:szCs w:val="22"/>
        </w:rPr>
        <w:t>Non-fraudulent transactions vs fraudulent transactions.</w:t>
      </w:r>
    </w:p>
    <w:p w14:paraId="3B146C88" w14:textId="199469D6" w:rsidR="005E1951" w:rsidRPr="008D52C5" w:rsidRDefault="005E1951" w:rsidP="00DF2F55">
      <w:pPr>
        <w:jc w:val="both"/>
        <w:rPr>
          <w:rFonts w:asciiTheme="majorBidi" w:hAnsiTheme="majorBidi" w:cstheme="majorBidi"/>
          <w:sz w:val="22"/>
          <w:szCs w:val="22"/>
        </w:rPr>
      </w:pPr>
    </w:p>
    <w:p w14:paraId="6DACF4B5" w14:textId="60E02D72" w:rsidR="005E1951" w:rsidRPr="008D52C5" w:rsidRDefault="00BB0090" w:rsidP="00DF2F55">
      <w:pPr>
        <w:jc w:val="both"/>
        <w:rPr>
          <w:rFonts w:asciiTheme="majorBidi" w:hAnsiTheme="majorBidi" w:cstheme="majorBidi"/>
          <w:sz w:val="22"/>
          <w:szCs w:val="22"/>
        </w:rPr>
      </w:pPr>
      <w:r w:rsidRPr="002754BB">
        <w:rPr>
          <w:rFonts w:asciiTheme="majorBidi" w:hAnsiTheme="majorBidi" w:cstheme="majorBidi"/>
          <w:i/>
          <w:iCs/>
          <w:sz w:val="22"/>
          <w:szCs w:val="22"/>
        </w:rPr>
        <w:t>c)</w:t>
      </w:r>
      <w:r w:rsidRPr="008D52C5">
        <w:rPr>
          <w:rFonts w:asciiTheme="majorBidi" w:hAnsiTheme="majorBidi" w:cstheme="majorBidi"/>
          <w:sz w:val="22"/>
          <w:szCs w:val="22"/>
        </w:rPr>
        <w:t xml:space="preserve"> </w:t>
      </w:r>
      <w:r w:rsidRPr="002754BB">
        <w:rPr>
          <w:rFonts w:asciiTheme="majorBidi" w:hAnsiTheme="majorBidi" w:cstheme="majorBidi"/>
          <w:i/>
          <w:iCs/>
          <w:sz w:val="22"/>
          <w:szCs w:val="22"/>
        </w:rPr>
        <w:t>Distribution of Gender by Fraud:</w:t>
      </w:r>
      <w:r w:rsidR="00F707E0" w:rsidRPr="008D52C5">
        <w:rPr>
          <w:rFonts w:asciiTheme="majorBidi" w:hAnsiTheme="majorBidi" w:cstheme="majorBidi"/>
          <w:sz w:val="22"/>
          <w:szCs w:val="22"/>
        </w:rPr>
        <w:t xml:space="preserve"> In fig 4, has two main bars, one representing female (F) and the other male (M), each split into two colors representing the count of non-fraudulent (denoted by 0) and fraudulent transactions (denoted by 1). Both genders have a significant number of non-fraudulent transactions, with the count for females being slightly higher than for males. The number of fraudulent transactions for both genders is much lower in comparison to legitimate transactions, which is consistent with the general rarity of fraud. For both genders, the proportion of fraudulent transactions is minimal compared to the non-fraudulent ones, as indicated by the thin sliver of the 'fraud' segment at the top of each bar. This visualization could be used to assess whether gender is a significant feature in predicting fraudulent transactions. However, the chart suggests that the gender distribution is relatively similar for both non-fraudulent and fraudulent transactions, indicating that gender alone may not be a strong predictor of fraud.  In the context of machine learning for fraud detection, this type of visualization </w:t>
      </w:r>
      <w:r w:rsidR="00F707E0" w:rsidRPr="008D52C5">
        <w:rPr>
          <w:rFonts w:asciiTheme="majorBidi" w:hAnsiTheme="majorBidi" w:cstheme="majorBidi"/>
          <w:sz w:val="22"/>
          <w:szCs w:val="22"/>
        </w:rPr>
        <w:lastRenderedPageBreak/>
        <w:t>can help determine the relevance of features and can guide the feature selection process. If gender does not show a strong differential pattern between fraudulent and non-fraudulent transactions, it might be considered a less important feature for the model to focus on.</w:t>
      </w:r>
    </w:p>
    <w:p w14:paraId="7ACFF07D" w14:textId="77777777" w:rsidR="00B9536F" w:rsidRDefault="00B9536F" w:rsidP="00DF2F55">
      <w:pPr>
        <w:jc w:val="both"/>
        <w:rPr>
          <w:rFonts w:asciiTheme="majorBidi" w:hAnsiTheme="majorBidi" w:cstheme="majorBidi"/>
          <w:sz w:val="22"/>
          <w:szCs w:val="22"/>
        </w:rPr>
      </w:pPr>
    </w:p>
    <w:p w14:paraId="2B721803" w14:textId="3B6A5F1F" w:rsidR="004E0DC9" w:rsidRPr="008D52C5" w:rsidRDefault="00B9536F" w:rsidP="00DF2F55">
      <w:pPr>
        <w:jc w:val="both"/>
        <w:rPr>
          <w:rFonts w:asciiTheme="majorBidi" w:hAnsiTheme="majorBidi" w:cstheme="majorBidi"/>
          <w:sz w:val="22"/>
          <w:szCs w:val="22"/>
        </w:rPr>
      </w:pPr>
      <w:r w:rsidRPr="008D52C5">
        <w:rPr>
          <w:rFonts w:asciiTheme="majorBidi" w:hAnsiTheme="majorBidi" w:cstheme="majorBidi"/>
          <w:noProof/>
          <w:sz w:val="22"/>
          <w:szCs w:val="22"/>
          <w:lang w:eastAsia="ko-KR"/>
        </w:rPr>
        <w:drawing>
          <wp:inline distT="0" distB="0" distL="0" distR="0" wp14:anchorId="5E85F9AD" wp14:editId="41155563">
            <wp:extent cx="3089910" cy="1854200"/>
            <wp:effectExtent l="0" t="0" r="0" b="0"/>
            <wp:docPr id="1022495482" name="Picture 1022495482" descr="A graph of a distribution of ge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95482" name="Picture 1022495482" descr="A graph of a distribution of gend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854200"/>
                    </a:xfrm>
                    <a:prstGeom prst="rect">
                      <a:avLst/>
                    </a:prstGeom>
                  </pic:spPr>
                </pic:pic>
              </a:graphicData>
            </a:graphic>
          </wp:inline>
        </w:drawing>
      </w:r>
    </w:p>
    <w:p w14:paraId="42B36219" w14:textId="77777777" w:rsidR="00B9536F" w:rsidRPr="008D52C5" w:rsidRDefault="00B9536F" w:rsidP="00B9536F">
      <w:pPr>
        <w:jc w:val="both"/>
        <w:rPr>
          <w:rFonts w:asciiTheme="majorBidi" w:hAnsiTheme="majorBidi" w:cstheme="majorBidi"/>
          <w:sz w:val="22"/>
          <w:szCs w:val="22"/>
        </w:rPr>
      </w:pPr>
      <w:r w:rsidRPr="008D52C5">
        <w:rPr>
          <w:rFonts w:asciiTheme="majorBidi" w:hAnsiTheme="majorBidi" w:cstheme="majorBidi"/>
          <w:color w:val="000000" w:themeColor="text1"/>
          <w:sz w:val="22"/>
          <w:szCs w:val="22"/>
        </w:rPr>
        <w:t>Fig. 4.</w:t>
      </w:r>
      <w:r w:rsidRPr="008D52C5">
        <w:rPr>
          <w:rFonts w:asciiTheme="majorBidi" w:hAnsiTheme="majorBidi" w:cstheme="majorBidi"/>
          <w:sz w:val="22"/>
          <w:szCs w:val="22"/>
        </w:rPr>
        <w:t xml:space="preserve"> </w:t>
      </w:r>
      <w:r w:rsidRPr="008D52C5">
        <w:rPr>
          <w:rFonts w:asciiTheme="majorBidi" w:hAnsiTheme="majorBidi" w:cstheme="majorBidi"/>
          <w:color w:val="000000" w:themeColor="text1"/>
          <w:sz w:val="22"/>
          <w:szCs w:val="22"/>
        </w:rPr>
        <w:t>Transaction Frequency</w:t>
      </w:r>
      <w:r w:rsidRPr="008D52C5">
        <w:rPr>
          <w:rFonts w:asciiTheme="majorBidi" w:hAnsiTheme="majorBidi" w:cstheme="majorBidi"/>
          <w:sz w:val="22"/>
          <w:szCs w:val="22"/>
        </w:rPr>
        <w:t>.</w:t>
      </w:r>
    </w:p>
    <w:p w14:paraId="05EECFDC" w14:textId="77777777" w:rsidR="00B9536F" w:rsidRDefault="00B9536F" w:rsidP="00C94AD2">
      <w:pPr>
        <w:jc w:val="both"/>
        <w:rPr>
          <w:rFonts w:asciiTheme="majorBidi" w:hAnsiTheme="majorBidi" w:cstheme="majorBidi"/>
          <w:i/>
          <w:iCs/>
          <w:sz w:val="22"/>
          <w:szCs w:val="22"/>
          <w:lang w:eastAsia="ko-KR"/>
        </w:rPr>
      </w:pPr>
    </w:p>
    <w:p w14:paraId="77BB3BD9" w14:textId="555ABDFD" w:rsidR="001A47D3" w:rsidRPr="008D52C5" w:rsidRDefault="00F707E0" w:rsidP="00C94AD2">
      <w:pPr>
        <w:jc w:val="both"/>
        <w:rPr>
          <w:rFonts w:asciiTheme="majorBidi" w:hAnsiTheme="majorBidi" w:cstheme="majorBidi"/>
          <w:sz w:val="22"/>
          <w:szCs w:val="22"/>
        </w:rPr>
      </w:pPr>
      <w:r w:rsidRPr="002754BB">
        <w:rPr>
          <w:rFonts w:asciiTheme="majorBidi" w:hAnsiTheme="majorBidi" w:cstheme="majorBidi"/>
          <w:i/>
          <w:iCs/>
          <w:sz w:val="22"/>
          <w:szCs w:val="22"/>
          <w:lang w:eastAsia="ko-KR"/>
        </w:rPr>
        <w:t>d)</w:t>
      </w:r>
      <w:r w:rsidRPr="002754BB">
        <w:rPr>
          <w:rFonts w:asciiTheme="majorBidi" w:hAnsiTheme="majorBidi" w:cstheme="majorBidi"/>
          <w:i/>
          <w:iCs/>
          <w:sz w:val="22"/>
          <w:szCs w:val="22"/>
        </w:rPr>
        <w:t xml:space="preserve"> </w:t>
      </w:r>
      <w:r w:rsidRPr="002754BB">
        <w:rPr>
          <w:rFonts w:asciiTheme="majorBidi" w:hAnsiTheme="majorBidi" w:cstheme="majorBidi"/>
          <w:i/>
          <w:iCs/>
          <w:sz w:val="22"/>
          <w:szCs w:val="22"/>
          <w:lang w:eastAsia="ko-KR"/>
        </w:rPr>
        <w:t>Transaction Frequency Over Time:</w:t>
      </w:r>
      <w:r w:rsidRPr="008D52C5">
        <w:rPr>
          <w:rFonts w:asciiTheme="majorBidi" w:hAnsiTheme="majorBidi" w:cstheme="majorBidi"/>
          <w:sz w:val="22"/>
          <w:szCs w:val="22"/>
          <w:lang w:eastAsia="ko-KR"/>
        </w:rPr>
        <w:t xml:space="preserve"> </w:t>
      </w:r>
      <w:r w:rsidR="001A47D3" w:rsidRPr="008D52C5">
        <w:rPr>
          <w:rFonts w:asciiTheme="majorBidi" w:hAnsiTheme="majorBidi" w:cstheme="majorBidi"/>
          <w:sz w:val="22"/>
          <w:szCs w:val="22"/>
          <w:lang w:eastAsia="ko-KR"/>
        </w:rPr>
        <w:t xml:space="preserve">Fig </w:t>
      </w:r>
      <w:r w:rsidR="00B9536F">
        <w:rPr>
          <w:rFonts w:asciiTheme="majorBidi" w:hAnsiTheme="majorBidi" w:cstheme="majorBidi"/>
          <w:sz w:val="22"/>
          <w:szCs w:val="22"/>
          <w:lang w:eastAsia="ko-KR"/>
        </w:rPr>
        <w:t>5</w:t>
      </w:r>
      <w:r w:rsidR="001A47D3" w:rsidRPr="008D52C5">
        <w:rPr>
          <w:rFonts w:asciiTheme="majorBidi" w:hAnsiTheme="majorBidi" w:cstheme="majorBidi"/>
          <w:sz w:val="22"/>
          <w:szCs w:val="22"/>
          <w:lang w:eastAsia="ko-KR"/>
        </w:rPr>
        <w:t>, shows a time series plot that represents the transaction frequency over a period, with an overlay of moving averages to smooth out short-term fluctuations and highlight longer-term trends or cycles.</w:t>
      </w:r>
      <w:r w:rsidR="001A47D3" w:rsidRPr="008D52C5">
        <w:rPr>
          <w:rFonts w:asciiTheme="majorBidi" w:hAnsiTheme="majorBidi" w:cstheme="majorBidi"/>
          <w:sz w:val="22"/>
          <w:szCs w:val="22"/>
        </w:rPr>
        <w:t xml:space="preserve"> </w:t>
      </w:r>
    </w:p>
    <w:p w14:paraId="7B818AA2" w14:textId="77777777" w:rsidR="001A47D3" w:rsidRPr="008D52C5" w:rsidRDefault="001A47D3" w:rsidP="00C94AD2">
      <w:pPr>
        <w:jc w:val="both"/>
        <w:rPr>
          <w:rFonts w:asciiTheme="majorBidi" w:hAnsiTheme="majorBidi" w:cstheme="majorBidi"/>
          <w:sz w:val="22"/>
          <w:szCs w:val="22"/>
          <w:lang w:eastAsia="ko-KR"/>
        </w:rPr>
      </w:pPr>
      <w:r w:rsidRPr="008D52C5">
        <w:rPr>
          <w:rFonts w:asciiTheme="majorBidi" w:hAnsiTheme="majorBidi" w:cstheme="majorBidi"/>
          <w:sz w:val="22"/>
          <w:szCs w:val="22"/>
          <w:lang w:eastAsia="ko-KR"/>
        </w:rPr>
        <w:t xml:space="preserve">Non-Fraudulent Transactions (0): This is represented by the blue dots and a blue line that shows the 7-day moving average (MA). There is a visible pattern of transaction frequency with periodic peaks and troughs, indicating possible weekly cycles of transaction activity. The moving average line helps to see the overall trend more clearly, which remains relatively consistent over time. </w:t>
      </w:r>
    </w:p>
    <w:p w14:paraId="13112085" w14:textId="77777777" w:rsidR="001A47D3" w:rsidRPr="008D52C5" w:rsidRDefault="001A47D3" w:rsidP="00C94AD2">
      <w:pPr>
        <w:jc w:val="both"/>
        <w:rPr>
          <w:rFonts w:asciiTheme="majorBidi" w:hAnsiTheme="majorBidi" w:cstheme="majorBidi"/>
          <w:sz w:val="22"/>
          <w:szCs w:val="22"/>
          <w:lang w:eastAsia="ko-KR"/>
        </w:rPr>
      </w:pPr>
      <w:r w:rsidRPr="008D52C5">
        <w:rPr>
          <w:rFonts w:asciiTheme="majorBidi" w:hAnsiTheme="majorBidi" w:cstheme="majorBidi"/>
          <w:sz w:val="22"/>
          <w:szCs w:val="22"/>
          <w:lang w:eastAsia="ko-KR"/>
        </w:rPr>
        <w:t xml:space="preserve">Fraudulent Transactions (1): Illustrated with red dots and a red dashed line for the 7-day moving average. The count of fraudulent transactions is significantly lower compared to non-fraudulent transactions, as evidenced by the scale difference. The fraudulent transactions appear to have less variability and do not show the same periodic peaks as the non-fraudulent ones. The red moving average line is nearly flat, which suggests a steady, low frequency of fraudulent transactions over the observed period. </w:t>
      </w:r>
    </w:p>
    <w:p w14:paraId="7BB628D7" w14:textId="13195799" w:rsidR="00C94AD2" w:rsidRPr="008D52C5" w:rsidRDefault="001A47D3" w:rsidP="00C94AD2">
      <w:pPr>
        <w:jc w:val="both"/>
        <w:rPr>
          <w:rFonts w:asciiTheme="majorBidi" w:hAnsiTheme="majorBidi" w:cstheme="majorBidi"/>
          <w:sz w:val="22"/>
          <w:szCs w:val="22"/>
          <w:lang w:eastAsia="ko-KR"/>
        </w:rPr>
      </w:pPr>
      <w:r w:rsidRPr="008D52C5">
        <w:rPr>
          <w:rFonts w:asciiTheme="majorBidi" w:hAnsiTheme="majorBidi" w:cstheme="majorBidi"/>
          <w:sz w:val="22"/>
          <w:szCs w:val="22"/>
          <w:lang w:eastAsia="ko-KR"/>
        </w:rPr>
        <w:t>This type of visualization is useful in detecting patterns and anomalies over time. For instance, if there were spikes in the red line, it could indicate a concentrated period of fraud that might warrant further investigation. The blue line’s pattern could be used for forecasting regular transaction volumes and for scheduling fraud detection resources more effectively during peak times. Overall, this plot is a crucial analytical tool for understanding transaction behaviors and the temporal dynamics of fraud.</w:t>
      </w:r>
    </w:p>
    <w:p w14:paraId="4E4254C9" w14:textId="59F5B477" w:rsidR="001A47D3" w:rsidRPr="008D52C5" w:rsidRDefault="00B9536F" w:rsidP="00C94AD2">
      <w:pPr>
        <w:jc w:val="both"/>
        <w:rPr>
          <w:rFonts w:asciiTheme="majorBidi" w:hAnsiTheme="majorBidi" w:cstheme="majorBidi"/>
          <w:sz w:val="22"/>
          <w:szCs w:val="22"/>
          <w:lang w:eastAsia="ko-KR"/>
        </w:rPr>
      </w:pPr>
      <w:r w:rsidRPr="00B9536F">
        <w:rPr>
          <w:rFonts w:asciiTheme="majorBidi" w:hAnsiTheme="majorBidi" w:cstheme="majorBidi"/>
          <w:noProof/>
          <w:sz w:val="22"/>
          <w:szCs w:val="22"/>
          <w:lang w:eastAsia="ko-KR"/>
        </w:rPr>
        <w:drawing>
          <wp:inline distT="0" distB="0" distL="0" distR="0" wp14:anchorId="4219135F" wp14:editId="0CE4CD55">
            <wp:extent cx="3089910" cy="1505585"/>
            <wp:effectExtent l="0" t="0" r="0" b="5715"/>
            <wp:docPr id="424034977"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34977" name="Picture 1" descr="A graph of a diagram&#10;&#10;Description automatically generated with medium confidence"/>
                    <pic:cNvPicPr/>
                  </pic:nvPicPr>
                  <pic:blipFill>
                    <a:blip r:embed="rId15"/>
                    <a:stretch>
                      <a:fillRect/>
                    </a:stretch>
                  </pic:blipFill>
                  <pic:spPr>
                    <a:xfrm>
                      <a:off x="0" y="0"/>
                      <a:ext cx="3089910" cy="1505585"/>
                    </a:xfrm>
                    <a:prstGeom prst="rect">
                      <a:avLst/>
                    </a:prstGeom>
                  </pic:spPr>
                </pic:pic>
              </a:graphicData>
            </a:graphic>
          </wp:inline>
        </w:drawing>
      </w:r>
    </w:p>
    <w:p w14:paraId="551B1F2F" w14:textId="7158B17F" w:rsidR="001A47D3" w:rsidRPr="008D52C5" w:rsidRDefault="001A47D3" w:rsidP="001A47D3">
      <w:pPr>
        <w:jc w:val="both"/>
        <w:rPr>
          <w:rFonts w:asciiTheme="majorBidi" w:hAnsiTheme="majorBidi" w:cstheme="majorBidi"/>
          <w:sz w:val="22"/>
          <w:szCs w:val="22"/>
        </w:rPr>
      </w:pPr>
      <w:r w:rsidRPr="008D52C5">
        <w:rPr>
          <w:rFonts w:asciiTheme="majorBidi" w:hAnsiTheme="majorBidi" w:cstheme="majorBidi"/>
          <w:color w:val="000000" w:themeColor="text1"/>
          <w:sz w:val="22"/>
          <w:szCs w:val="22"/>
        </w:rPr>
        <w:t xml:space="preserve">Fig. </w:t>
      </w:r>
      <w:r w:rsidR="00B9536F">
        <w:rPr>
          <w:rFonts w:asciiTheme="majorBidi" w:hAnsiTheme="majorBidi" w:cstheme="majorBidi"/>
          <w:color w:val="000000" w:themeColor="text1"/>
          <w:sz w:val="22"/>
          <w:szCs w:val="22"/>
        </w:rPr>
        <w:t>5</w:t>
      </w:r>
      <w:r w:rsidRPr="008D52C5">
        <w:rPr>
          <w:rFonts w:asciiTheme="majorBidi" w:hAnsiTheme="majorBidi" w:cstheme="majorBidi"/>
          <w:color w:val="000000" w:themeColor="text1"/>
          <w:sz w:val="22"/>
          <w:szCs w:val="22"/>
        </w:rPr>
        <w:t>.</w:t>
      </w:r>
      <w:r w:rsidR="00F84DCF" w:rsidRPr="008D52C5">
        <w:rPr>
          <w:rFonts w:asciiTheme="majorBidi" w:hAnsiTheme="majorBidi" w:cstheme="majorBidi"/>
          <w:sz w:val="22"/>
          <w:szCs w:val="22"/>
        </w:rPr>
        <w:t xml:space="preserve"> </w:t>
      </w:r>
      <w:r w:rsidR="00F84DCF" w:rsidRPr="008D52C5">
        <w:rPr>
          <w:rFonts w:asciiTheme="majorBidi" w:hAnsiTheme="majorBidi" w:cstheme="majorBidi"/>
          <w:color w:val="000000" w:themeColor="text1"/>
          <w:sz w:val="22"/>
          <w:szCs w:val="22"/>
        </w:rPr>
        <w:t>Transaction Frequency</w:t>
      </w:r>
      <w:r w:rsidR="002F71F2">
        <w:rPr>
          <w:rFonts w:asciiTheme="majorBidi" w:hAnsiTheme="majorBidi" w:cstheme="majorBidi"/>
          <w:color w:val="000000" w:themeColor="text1"/>
          <w:sz w:val="22"/>
          <w:szCs w:val="22"/>
        </w:rPr>
        <w:t xml:space="preserve"> over Time</w:t>
      </w:r>
      <w:r w:rsidRPr="008D52C5">
        <w:rPr>
          <w:rFonts w:asciiTheme="majorBidi" w:hAnsiTheme="majorBidi" w:cstheme="majorBidi"/>
          <w:sz w:val="22"/>
          <w:szCs w:val="22"/>
        </w:rPr>
        <w:t>.</w:t>
      </w:r>
    </w:p>
    <w:p w14:paraId="02985BF8" w14:textId="2A0CDB7D" w:rsidR="00F84DCF" w:rsidRPr="008D52C5" w:rsidRDefault="00F84DCF" w:rsidP="001A47D3">
      <w:pPr>
        <w:jc w:val="both"/>
        <w:rPr>
          <w:rFonts w:asciiTheme="majorBidi" w:hAnsiTheme="majorBidi" w:cstheme="majorBidi"/>
          <w:sz w:val="22"/>
          <w:szCs w:val="22"/>
        </w:rPr>
      </w:pPr>
    </w:p>
    <w:p w14:paraId="4A4D0C33" w14:textId="2C71859F" w:rsidR="00F84DCF" w:rsidRPr="008D52C5" w:rsidRDefault="00F84DCF" w:rsidP="001A47D3">
      <w:pPr>
        <w:jc w:val="both"/>
        <w:rPr>
          <w:rFonts w:asciiTheme="majorBidi" w:hAnsiTheme="majorBidi" w:cstheme="majorBidi"/>
          <w:sz w:val="22"/>
          <w:szCs w:val="22"/>
        </w:rPr>
      </w:pPr>
      <w:r w:rsidRPr="008F32C6">
        <w:rPr>
          <w:rFonts w:asciiTheme="majorBidi" w:hAnsiTheme="majorBidi" w:cstheme="majorBidi"/>
          <w:i/>
          <w:iCs/>
          <w:sz w:val="22"/>
          <w:szCs w:val="22"/>
        </w:rPr>
        <w:t>e) Transaction by Category:</w:t>
      </w:r>
      <w:r w:rsidRPr="008D52C5">
        <w:rPr>
          <w:rFonts w:asciiTheme="majorBidi" w:hAnsiTheme="majorBidi" w:cstheme="majorBidi"/>
          <w:sz w:val="22"/>
          <w:szCs w:val="22"/>
        </w:rPr>
        <w:t xml:space="preserve"> The boxplot visualization in Fig </w:t>
      </w:r>
      <w:r w:rsidR="00B9536F">
        <w:rPr>
          <w:rFonts w:asciiTheme="majorBidi" w:hAnsiTheme="majorBidi" w:cstheme="majorBidi"/>
          <w:sz w:val="22"/>
          <w:szCs w:val="22"/>
        </w:rPr>
        <w:t>6</w:t>
      </w:r>
      <w:r w:rsidRPr="008D52C5">
        <w:rPr>
          <w:rFonts w:asciiTheme="majorBidi" w:hAnsiTheme="majorBidi" w:cstheme="majorBidi"/>
          <w:sz w:val="22"/>
          <w:szCs w:val="22"/>
        </w:rPr>
        <w:t>, displays transaction amounts across various categories, comparing non-fraudulent (0) and fraudulent (1) transactions. The y-axis is on a logarithmic scale, which helps to display the wide range of transaction amounts more clearly.  From the boxplots, we can make several observations:  Variation in Transaction Amounts: There's a noticeable variation in transaction amounts within each category. This variation is natural as different types of transactions (like travel, food, and groceries) generally have different average costs. Comparison of Fraudulent and Non-Fraudulent Transactions: For most categories, the median of fraudulent transactions is higher than that of non-fraudulent transactions, which could suggest that when fraud occurs, it tends to involve larger amounts of money. In categories such as '</w:t>
      </w:r>
      <w:proofErr w:type="spellStart"/>
      <w:r w:rsidRPr="008D52C5">
        <w:rPr>
          <w:rFonts w:asciiTheme="majorBidi" w:hAnsiTheme="majorBidi" w:cstheme="majorBidi"/>
          <w:sz w:val="22"/>
          <w:szCs w:val="22"/>
        </w:rPr>
        <w:t>personal_care</w:t>
      </w:r>
      <w:proofErr w:type="spellEnd"/>
      <w:r w:rsidRPr="008D52C5">
        <w:rPr>
          <w:rFonts w:asciiTheme="majorBidi" w:hAnsiTheme="majorBidi" w:cstheme="majorBidi"/>
          <w:sz w:val="22"/>
          <w:szCs w:val="22"/>
        </w:rPr>
        <w:t>' and '</w:t>
      </w:r>
      <w:proofErr w:type="spellStart"/>
      <w:r w:rsidRPr="008D52C5">
        <w:rPr>
          <w:rFonts w:asciiTheme="majorBidi" w:hAnsiTheme="majorBidi" w:cstheme="majorBidi"/>
          <w:sz w:val="22"/>
          <w:szCs w:val="22"/>
        </w:rPr>
        <w:t>shopping_net</w:t>
      </w:r>
      <w:proofErr w:type="spellEnd"/>
      <w:r w:rsidRPr="008D52C5">
        <w:rPr>
          <w:rFonts w:asciiTheme="majorBidi" w:hAnsiTheme="majorBidi" w:cstheme="majorBidi"/>
          <w:sz w:val="22"/>
          <w:szCs w:val="22"/>
        </w:rPr>
        <w:t>', the fraudulent transaction amounts are particularly higher than non-fraudulent ones, as indicated by the higher median and larger interquartile range. Outliers: There are several outliers, particularly in non-fraudulent transactions, indicating that there are transactions that are significantly higher than the typical amounts for that category. Spread of Transaction Amounts: Non-fraudulent transactions in categories like 'travel' and '</w:t>
      </w:r>
      <w:proofErr w:type="spellStart"/>
      <w:r w:rsidRPr="008D52C5">
        <w:rPr>
          <w:rFonts w:asciiTheme="majorBidi" w:hAnsiTheme="majorBidi" w:cstheme="majorBidi"/>
          <w:sz w:val="22"/>
          <w:szCs w:val="22"/>
        </w:rPr>
        <w:t>shopping_pos</w:t>
      </w:r>
      <w:proofErr w:type="spellEnd"/>
      <w:r w:rsidRPr="008D52C5">
        <w:rPr>
          <w:rFonts w:asciiTheme="majorBidi" w:hAnsiTheme="majorBidi" w:cstheme="majorBidi"/>
          <w:sz w:val="22"/>
          <w:szCs w:val="22"/>
        </w:rPr>
        <w:t>' have a wider spread, suggesting more variability in how much consumers spend in these categories. Fraudulent transactions show less variability in certain categories like '</w:t>
      </w:r>
      <w:proofErr w:type="spellStart"/>
      <w:r w:rsidRPr="008D52C5">
        <w:rPr>
          <w:rFonts w:asciiTheme="majorBidi" w:hAnsiTheme="majorBidi" w:cstheme="majorBidi"/>
          <w:sz w:val="22"/>
          <w:szCs w:val="22"/>
        </w:rPr>
        <w:t>grocery_pos</w:t>
      </w:r>
      <w:proofErr w:type="spellEnd"/>
      <w:r w:rsidRPr="008D52C5">
        <w:rPr>
          <w:rFonts w:asciiTheme="majorBidi" w:hAnsiTheme="majorBidi" w:cstheme="majorBidi"/>
          <w:sz w:val="22"/>
          <w:szCs w:val="22"/>
        </w:rPr>
        <w:t>' and '</w:t>
      </w:r>
      <w:proofErr w:type="spellStart"/>
      <w:r w:rsidRPr="008D52C5">
        <w:rPr>
          <w:rFonts w:asciiTheme="majorBidi" w:hAnsiTheme="majorBidi" w:cstheme="majorBidi"/>
          <w:sz w:val="22"/>
          <w:szCs w:val="22"/>
        </w:rPr>
        <w:t>food_dining</w:t>
      </w:r>
      <w:proofErr w:type="spellEnd"/>
      <w:r w:rsidRPr="008D52C5">
        <w:rPr>
          <w:rFonts w:asciiTheme="majorBidi" w:hAnsiTheme="majorBidi" w:cstheme="majorBidi"/>
          <w:sz w:val="22"/>
          <w:szCs w:val="22"/>
        </w:rPr>
        <w:t>', which may indicate specific patterns in fraudulent behavior. This type of visualization is crucial for identifying patterns in fraudulent activities across different transaction categories. It can inform the development of machine learning models by highlighting which transaction categories might be more prone to fraud based on transaction amounts and thus require more attention during feature engineering and model training. The use of a logarithmic scale is particularly helpful when dealing with financial data that spans several orders of magnitude, as it allows for a more nuanced view of the distribution of transaction amounts.</w:t>
      </w:r>
    </w:p>
    <w:p w14:paraId="2C4B961A" w14:textId="6ACA23A8" w:rsidR="00F84DCF" w:rsidRPr="008D52C5" w:rsidRDefault="00F84DCF" w:rsidP="001A47D3">
      <w:pPr>
        <w:jc w:val="both"/>
        <w:rPr>
          <w:rFonts w:asciiTheme="majorBidi" w:hAnsiTheme="majorBidi" w:cstheme="majorBidi"/>
          <w:sz w:val="22"/>
          <w:szCs w:val="22"/>
        </w:rPr>
      </w:pPr>
    </w:p>
    <w:p w14:paraId="67C6D76B" w14:textId="733950AD" w:rsidR="00F84DCF" w:rsidRPr="008D52C5" w:rsidRDefault="00F84DCF" w:rsidP="001A47D3">
      <w:pPr>
        <w:jc w:val="both"/>
        <w:rPr>
          <w:rFonts w:asciiTheme="majorBidi" w:hAnsiTheme="majorBidi" w:cstheme="majorBidi"/>
          <w:sz w:val="22"/>
          <w:szCs w:val="22"/>
        </w:rPr>
      </w:pPr>
      <w:r w:rsidRPr="008D52C5">
        <w:rPr>
          <w:rFonts w:asciiTheme="majorBidi" w:hAnsiTheme="majorBidi" w:cstheme="majorBidi"/>
          <w:noProof/>
          <w:sz w:val="22"/>
          <w:szCs w:val="22"/>
        </w:rPr>
        <w:lastRenderedPageBreak/>
        <w:drawing>
          <wp:inline distT="0" distB="0" distL="0" distR="0" wp14:anchorId="78D8FE19" wp14:editId="4D76150F">
            <wp:extent cx="3384061" cy="2258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96659" cy="2266466"/>
                    </a:xfrm>
                    <a:prstGeom prst="rect">
                      <a:avLst/>
                    </a:prstGeom>
                  </pic:spPr>
                </pic:pic>
              </a:graphicData>
            </a:graphic>
          </wp:inline>
        </w:drawing>
      </w:r>
    </w:p>
    <w:p w14:paraId="35154632" w14:textId="589C89EF" w:rsidR="001A47D3" w:rsidRPr="008D52C5" w:rsidRDefault="00F84DCF" w:rsidP="00F84DCF">
      <w:pPr>
        <w:jc w:val="both"/>
        <w:rPr>
          <w:rFonts w:asciiTheme="majorBidi" w:hAnsiTheme="majorBidi" w:cstheme="majorBidi"/>
          <w:sz w:val="22"/>
          <w:szCs w:val="22"/>
          <w:lang w:eastAsia="ko-KR"/>
        </w:rPr>
      </w:pPr>
      <w:r w:rsidRPr="008D52C5">
        <w:rPr>
          <w:rFonts w:asciiTheme="majorBidi" w:hAnsiTheme="majorBidi" w:cstheme="majorBidi"/>
          <w:color w:val="000000" w:themeColor="text1"/>
          <w:sz w:val="22"/>
          <w:szCs w:val="22"/>
        </w:rPr>
        <w:t xml:space="preserve">Fig. </w:t>
      </w:r>
      <w:r w:rsidR="00B9536F">
        <w:rPr>
          <w:rFonts w:asciiTheme="majorBidi" w:hAnsiTheme="majorBidi" w:cstheme="majorBidi"/>
          <w:color w:val="000000" w:themeColor="text1"/>
          <w:sz w:val="22"/>
          <w:szCs w:val="22"/>
        </w:rPr>
        <w:t>6</w:t>
      </w:r>
      <w:r w:rsidRPr="008D52C5">
        <w:rPr>
          <w:rFonts w:asciiTheme="majorBidi" w:hAnsiTheme="majorBidi" w:cstheme="majorBidi"/>
          <w:color w:val="000000" w:themeColor="text1"/>
          <w:sz w:val="22"/>
          <w:szCs w:val="22"/>
        </w:rPr>
        <w:t>.</w:t>
      </w:r>
      <w:r w:rsidRPr="008D52C5">
        <w:rPr>
          <w:rFonts w:asciiTheme="majorBidi" w:hAnsiTheme="majorBidi" w:cstheme="majorBidi"/>
          <w:sz w:val="22"/>
          <w:szCs w:val="22"/>
        </w:rPr>
        <w:t xml:space="preserve">  </w:t>
      </w:r>
      <w:r w:rsidRPr="008D52C5">
        <w:rPr>
          <w:rFonts w:asciiTheme="majorBidi" w:hAnsiTheme="majorBidi" w:cstheme="majorBidi"/>
          <w:sz w:val="22"/>
          <w:szCs w:val="22"/>
          <w:lang w:eastAsia="ko-KR"/>
        </w:rPr>
        <w:t>Transaction by Category and Fraud.</w:t>
      </w:r>
    </w:p>
    <w:p w14:paraId="28A8A279" w14:textId="686DB7AC" w:rsidR="00F84DCF" w:rsidRPr="008D52C5" w:rsidRDefault="00F84DCF" w:rsidP="00F84DCF">
      <w:pPr>
        <w:jc w:val="both"/>
        <w:rPr>
          <w:rFonts w:asciiTheme="majorBidi" w:hAnsiTheme="majorBidi" w:cstheme="majorBidi"/>
          <w:sz w:val="22"/>
          <w:szCs w:val="22"/>
          <w:lang w:eastAsia="ko-KR"/>
        </w:rPr>
      </w:pPr>
    </w:p>
    <w:p w14:paraId="3613066D" w14:textId="5FD1275B" w:rsidR="005C4D18" w:rsidRPr="008D52C5" w:rsidRDefault="00F84DCF" w:rsidP="00F84DCF">
      <w:pPr>
        <w:jc w:val="both"/>
        <w:rPr>
          <w:rFonts w:asciiTheme="majorBidi" w:hAnsiTheme="majorBidi" w:cstheme="majorBidi"/>
          <w:sz w:val="22"/>
          <w:szCs w:val="22"/>
        </w:rPr>
      </w:pPr>
      <w:r w:rsidRPr="009C3076">
        <w:rPr>
          <w:rFonts w:asciiTheme="majorBidi" w:hAnsiTheme="majorBidi" w:cstheme="majorBidi"/>
          <w:i/>
          <w:iCs/>
          <w:sz w:val="22"/>
          <w:szCs w:val="22"/>
          <w:lang w:eastAsia="ko-KR"/>
        </w:rPr>
        <w:t>f)</w:t>
      </w:r>
      <w:r w:rsidR="005C4D18" w:rsidRPr="009C3076">
        <w:rPr>
          <w:rFonts w:asciiTheme="majorBidi" w:hAnsiTheme="majorBidi" w:cstheme="majorBidi"/>
          <w:i/>
          <w:iCs/>
          <w:sz w:val="22"/>
          <w:szCs w:val="22"/>
        </w:rPr>
        <w:t xml:space="preserve"> </w:t>
      </w:r>
      <w:r w:rsidR="005C4D18" w:rsidRPr="009C3076">
        <w:rPr>
          <w:rFonts w:asciiTheme="majorBidi" w:hAnsiTheme="majorBidi" w:cstheme="majorBidi"/>
          <w:i/>
          <w:iCs/>
          <w:sz w:val="22"/>
          <w:szCs w:val="22"/>
          <w:lang w:eastAsia="ko-KR"/>
        </w:rPr>
        <w:t>Transaction Amount vs City Population:</w:t>
      </w:r>
      <w:r w:rsidR="005C4D18" w:rsidRPr="009C3076">
        <w:rPr>
          <w:rFonts w:asciiTheme="majorBidi" w:hAnsiTheme="majorBidi" w:cstheme="majorBidi"/>
          <w:i/>
          <w:iCs/>
          <w:sz w:val="22"/>
          <w:szCs w:val="22"/>
        </w:rPr>
        <w:t xml:space="preserve"> </w:t>
      </w:r>
      <w:r w:rsidR="005C4D18" w:rsidRPr="008D52C5">
        <w:rPr>
          <w:rFonts w:asciiTheme="majorBidi" w:hAnsiTheme="majorBidi" w:cstheme="majorBidi"/>
          <w:sz w:val="22"/>
          <w:szCs w:val="22"/>
        </w:rPr>
        <w:t xml:space="preserve">The image in Fig </w:t>
      </w:r>
      <w:r w:rsidR="00B9536F">
        <w:rPr>
          <w:rFonts w:asciiTheme="majorBidi" w:hAnsiTheme="majorBidi" w:cstheme="majorBidi"/>
          <w:sz w:val="22"/>
          <w:szCs w:val="22"/>
        </w:rPr>
        <w:t>7</w:t>
      </w:r>
      <w:r w:rsidR="005C4D18" w:rsidRPr="008D52C5">
        <w:rPr>
          <w:rFonts w:asciiTheme="majorBidi" w:hAnsiTheme="majorBidi" w:cstheme="majorBidi"/>
          <w:sz w:val="22"/>
          <w:szCs w:val="22"/>
        </w:rPr>
        <w:t xml:space="preserve">, displays a scatter plot that relates transaction amounts to city population sizes, with data points colored to differentiate between fraudulent (orange) and non-fraudulent (blue) transactions. Both axes are on a logarithmic scale, which is commonly used to more clearly represent data that covers a wide range of values. </w:t>
      </w:r>
    </w:p>
    <w:p w14:paraId="4071CD01" w14:textId="77777777" w:rsidR="005C4D18" w:rsidRPr="008D52C5" w:rsidRDefault="005C4D18" w:rsidP="00F84DCF">
      <w:pPr>
        <w:jc w:val="both"/>
        <w:rPr>
          <w:rFonts w:asciiTheme="majorBidi" w:hAnsiTheme="majorBidi" w:cstheme="majorBidi"/>
          <w:sz w:val="22"/>
          <w:szCs w:val="22"/>
          <w:lang w:eastAsia="ko-KR"/>
        </w:rPr>
      </w:pPr>
      <w:r w:rsidRPr="008D52C5">
        <w:rPr>
          <w:rFonts w:asciiTheme="majorBidi" w:hAnsiTheme="majorBidi" w:cstheme="majorBidi"/>
          <w:sz w:val="22"/>
          <w:szCs w:val="22"/>
        </w:rPr>
        <w:t xml:space="preserve"> Key observations from the plot include Transaction Amounts: They are widely spread across different city populations, with a </w:t>
      </w:r>
      <w:r w:rsidRPr="008D52C5">
        <w:rPr>
          <w:rFonts w:asciiTheme="majorBidi" w:hAnsiTheme="majorBidi" w:cstheme="majorBidi"/>
          <w:sz w:val="22"/>
          <w:szCs w:val="22"/>
          <w:lang w:eastAsia="ko-KR"/>
        </w:rPr>
        <w:t xml:space="preserve">concentration of transactions, both fraudulent and non-fraudulent, occurring in cities with smaller populations. </w:t>
      </w:r>
    </w:p>
    <w:p w14:paraId="46F4156F" w14:textId="77777777" w:rsidR="00E378EE" w:rsidRDefault="005C4D18" w:rsidP="00F84DCF">
      <w:pPr>
        <w:jc w:val="both"/>
        <w:rPr>
          <w:rFonts w:asciiTheme="majorBidi" w:hAnsiTheme="majorBidi" w:cstheme="majorBidi"/>
          <w:sz w:val="22"/>
          <w:szCs w:val="22"/>
          <w:lang w:eastAsia="ko-KR"/>
        </w:rPr>
      </w:pPr>
      <w:r w:rsidRPr="008D52C5">
        <w:rPr>
          <w:rFonts w:asciiTheme="majorBidi" w:hAnsiTheme="majorBidi" w:cstheme="majorBidi"/>
          <w:sz w:val="22"/>
          <w:szCs w:val="22"/>
          <w:lang w:eastAsia="ko-KR"/>
        </w:rPr>
        <w:t xml:space="preserve">City Population: The distribution of transactions across city populations shows that transaction activity is not solely concentrated in larger cities. Instead, there is a significant number of transactions across cities of various sizes. </w:t>
      </w:r>
    </w:p>
    <w:p w14:paraId="00D0B483" w14:textId="61A9B791" w:rsidR="00E378EE" w:rsidRDefault="005C4D18" w:rsidP="00F84DCF">
      <w:pPr>
        <w:jc w:val="both"/>
        <w:rPr>
          <w:rFonts w:asciiTheme="majorBidi" w:hAnsiTheme="majorBidi" w:cstheme="majorBidi"/>
          <w:sz w:val="22"/>
          <w:szCs w:val="22"/>
          <w:lang w:eastAsia="ko-KR"/>
        </w:rPr>
      </w:pPr>
      <w:r w:rsidRPr="008D52C5">
        <w:rPr>
          <w:rFonts w:asciiTheme="majorBidi" w:hAnsiTheme="majorBidi" w:cstheme="majorBidi"/>
          <w:sz w:val="22"/>
          <w:szCs w:val="22"/>
          <w:lang w:eastAsia="ko-KR"/>
        </w:rPr>
        <w:t>Fraudulent Transactions: These are relatively fewer in number and are scattered throughout the range of city populations. However, it's noticeable that fraudulent transactions are not exclusive to any specific size of the city population.</w:t>
      </w:r>
      <w:r w:rsidR="00E378EE">
        <w:rPr>
          <w:rFonts w:asciiTheme="majorBidi" w:hAnsiTheme="majorBidi" w:cstheme="majorBidi"/>
          <w:sz w:val="22"/>
          <w:szCs w:val="22"/>
          <w:lang w:eastAsia="ko-KR"/>
        </w:rPr>
        <w:t xml:space="preserve"> </w:t>
      </w:r>
    </w:p>
    <w:p w14:paraId="6BD7A916" w14:textId="77777777" w:rsidR="00E378EE" w:rsidRDefault="005C4D18" w:rsidP="00F84DCF">
      <w:pPr>
        <w:jc w:val="both"/>
        <w:rPr>
          <w:rFonts w:asciiTheme="majorBidi" w:hAnsiTheme="majorBidi" w:cstheme="majorBidi"/>
          <w:sz w:val="22"/>
          <w:szCs w:val="22"/>
          <w:lang w:eastAsia="ko-KR"/>
        </w:rPr>
      </w:pPr>
      <w:r w:rsidRPr="008D52C5">
        <w:rPr>
          <w:rFonts w:asciiTheme="majorBidi" w:hAnsiTheme="majorBidi" w:cstheme="majorBidi"/>
          <w:sz w:val="22"/>
          <w:szCs w:val="22"/>
          <w:lang w:eastAsia="ko-KR"/>
        </w:rPr>
        <w:t xml:space="preserve">Non-Fraudulent Transactions: The blue dots representing non-fraudulent transactions dominate the plot, which is expected as fraud is typically a small percentage of all transactions. </w:t>
      </w:r>
    </w:p>
    <w:p w14:paraId="542C38C5" w14:textId="1CE72DE0" w:rsidR="00F84DCF" w:rsidRDefault="005C4D18" w:rsidP="00F84DCF">
      <w:pPr>
        <w:jc w:val="both"/>
        <w:rPr>
          <w:rFonts w:asciiTheme="majorBidi" w:hAnsiTheme="majorBidi" w:cstheme="majorBidi"/>
          <w:sz w:val="22"/>
          <w:szCs w:val="22"/>
          <w:lang w:eastAsia="ko-KR"/>
        </w:rPr>
      </w:pPr>
      <w:r w:rsidRPr="008D52C5">
        <w:rPr>
          <w:rFonts w:asciiTheme="majorBidi" w:hAnsiTheme="majorBidi" w:cstheme="majorBidi"/>
          <w:sz w:val="22"/>
          <w:szCs w:val="22"/>
          <w:lang w:eastAsia="ko-KR"/>
        </w:rPr>
        <w:t>Data Density: There are dense clusters of non-fraudulent transactions, which may suggest common transaction amounts across cities of various sizes. This visualization is useful for understanding the relationship between the transaction amount, city population size, and the prevalence of fraud. It suggests that fraud can occur at any transaction amount and in any city, regardless of population size. For a machine learning model, this implies that while city population might be a feature to consider, it should not be heavily weighted, as fraud is not strongly correlated with population size.</w:t>
      </w:r>
    </w:p>
    <w:p w14:paraId="4BD8743E" w14:textId="77777777" w:rsidR="00E378EE" w:rsidRPr="008D52C5" w:rsidRDefault="00E378EE" w:rsidP="00F84DCF">
      <w:pPr>
        <w:jc w:val="both"/>
        <w:rPr>
          <w:rFonts w:asciiTheme="majorBidi" w:hAnsiTheme="majorBidi" w:cstheme="majorBidi"/>
          <w:sz w:val="22"/>
          <w:szCs w:val="22"/>
          <w:lang w:eastAsia="ko-KR"/>
        </w:rPr>
      </w:pPr>
    </w:p>
    <w:p w14:paraId="57817A8E" w14:textId="77777777" w:rsidR="005C4D18" w:rsidRPr="008D52C5" w:rsidRDefault="005C4D18" w:rsidP="00F84DCF">
      <w:pPr>
        <w:jc w:val="both"/>
        <w:rPr>
          <w:rFonts w:asciiTheme="majorBidi" w:hAnsiTheme="majorBidi" w:cstheme="majorBidi"/>
          <w:sz w:val="22"/>
          <w:szCs w:val="22"/>
          <w:lang w:eastAsia="ko-KR"/>
        </w:rPr>
      </w:pPr>
    </w:p>
    <w:p w14:paraId="094E6ADB" w14:textId="2A8C8A77" w:rsidR="005C4D18" w:rsidRPr="008D52C5" w:rsidRDefault="005C4D18" w:rsidP="00F84DCF">
      <w:pPr>
        <w:jc w:val="both"/>
        <w:rPr>
          <w:rFonts w:asciiTheme="majorBidi" w:hAnsiTheme="majorBidi" w:cstheme="majorBidi"/>
          <w:sz w:val="22"/>
          <w:szCs w:val="22"/>
          <w:lang w:eastAsia="ko-KR"/>
        </w:rPr>
      </w:pPr>
      <w:r w:rsidRPr="008D52C5">
        <w:rPr>
          <w:rFonts w:asciiTheme="majorBidi" w:hAnsiTheme="majorBidi" w:cstheme="majorBidi"/>
          <w:noProof/>
          <w:sz w:val="22"/>
          <w:szCs w:val="22"/>
          <w:lang w:eastAsia="ko-KR"/>
        </w:rPr>
        <w:drawing>
          <wp:inline distT="0" distB="0" distL="0" distR="0" wp14:anchorId="6CA8BCFC" wp14:editId="05CDBE97">
            <wp:extent cx="3188677" cy="2344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8677" cy="2344420"/>
                    </a:xfrm>
                    <a:prstGeom prst="rect">
                      <a:avLst/>
                    </a:prstGeom>
                  </pic:spPr>
                </pic:pic>
              </a:graphicData>
            </a:graphic>
          </wp:inline>
        </w:drawing>
      </w:r>
    </w:p>
    <w:p w14:paraId="1EA53681" w14:textId="1383973F" w:rsidR="005C4D18" w:rsidRPr="008D52C5" w:rsidRDefault="005C4D18" w:rsidP="005C4D18">
      <w:pPr>
        <w:jc w:val="both"/>
        <w:rPr>
          <w:rFonts w:asciiTheme="majorBidi" w:hAnsiTheme="majorBidi" w:cstheme="majorBidi"/>
          <w:sz w:val="22"/>
          <w:szCs w:val="22"/>
          <w:lang w:eastAsia="ko-KR"/>
        </w:rPr>
      </w:pPr>
      <w:r w:rsidRPr="008D52C5">
        <w:rPr>
          <w:rFonts w:asciiTheme="majorBidi" w:hAnsiTheme="majorBidi" w:cstheme="majorBidi"/>
          <w:color w:val="000000" w:themeColor="text1"/>
          <w:sz w:val="22"/>
          <w:szCs w:val="22"/>
        </w:rPr>
        <w:t xml:space="preserve">Fig. </w:t>
      </w:r>
      <w:r w:rsidR="00B9536F">
        <w:rPr>
          <w:rFonts w:asciiTheme="majorBidi" w:hAnsiTheme="majorBidi" w:cstheme="majorBidi"/>
          <w:color w:val="000000" w:themeColor="text1"/>
          <w:sz w:val="22"/>
          <w:szCs w:val="22"/>
        </w:rPr>
        <w:t>7</w:t>
      </w:r>
      <w:r w:rsidRPr="008D52C5">
        <w:rPr>
          <w:rFonts w:asciiTheme="majorBidi" w:hAnsiTheme="majorBidi" w:cstheme="majorBidi"/>
          <w:color w:val="000000" w:themeColor="text1"/>
          <w:sz w:val="22"/>
          <w:szCs w:val="22"/>
        </w:rPr>
        <w:t>.</w:t>
      </w:r>
      <w:r w:rsidRPr="008D52C5">
        <w:rPr>
          <w:rFonts w:asciiTheme="majorBidi" w:hAnsiTheme="majorBidi" w:cstheme="majorBidi"/>
          <w:sz w:val="22"/>
          <w:szCs w:val="22"/>
        </w:rPr>
        <w:t xml:space="preserve">  </w:t>
      </w:r>
      <w:r w:rsidRPr="008D52C5">
        <w:rPr>
          <w:rFonts w:asciiTheme="majorBidi" w:hAnsiTheme="majorBidi" w:cstheme="majorBidi"/>
          <w:sz w:val="22"/>
          <w:szCs w:val="22"/>
          <w:lang w:eastAsia="ko-KR"/>
        </w:rPr>
        <w:t>Transaction Amount vs City Population.</w:t>
      </w:r>
    </w:p>
    <w:p w14:paraId="07229F2F" w14:textId="77777777" w:rsidR="005C4D18" w:rsidRPr="008D52C5" w:rsidRDefault="005C4D18" w:rsidP="00F84DCF">
      <w:pPr>
        <w:jc w:val="both"/>
        <w:rPr>
          <w:rFonts w:asciiTheme="majorBidi" w:hAnsiTheme="majorBidi" w:cstheme="majorBidi"/>
          <w:sz w:val="22"/>
          <w:szCs w:val="22"/>
        </w:rPr>
      </w:pPr>
    </w:p>
    <w:p w14:paraId="72C20B77" w14:textId="77777777" w:rsidR="008C7B38" w:rsidRPr="008D52C5" w:rsidRDefault="00BC2BFF" w:rsidP="00C94AD2">
      <w:pPr>
        <w:jc w:val="both"/>
        <w:rPr>
          <w:rFonts w:asciiTheme="majorBidi" w:hAnsiTheme="majorBidi" w:cstheme="majorBidi"/>
          <w:sz w:val="22"/>
          <w:szCs w:val="22"/>
          <w:lang w:eastAsia="ko-KR"/>
        </w:rPr>
      </w:pPr>
      <w:r w:rsidRPr="00961317">
        <w:rPr>
          <w:rFonts w:asciiTheme="majorBidi" w:hAnsiTheme="majorBidi" w:cstheme="majorBidi"/>
          <w:i/>
          <w:iCs/>
          <w:sz w:val="22"/>
          <w:szCs w:val="22"/>
          <w:lang w:eastAsia="ko-KR"/>
        </w:rPr>
        <w:t xml:space="preserve">g) </w:t>
      </w:r>
      <w:r w:rsidR="008C7B38" w:rsidRPr="00961317">
        <w:rPr>
          <w:rFonts w:asciiTheme="majorBidi" w:hAnsiTheme="majorBidi" w:cstheme="majorBidi"/>
          <w:i/>
          <w:iCs/>
          <w:sz w:val="22"/>
          <w:szCs w:val="22"/>
          <w:lang w:eastAsia="ko-KR"/>
        </w:rPr>
        <w:t>Transaction by Card number</w:t>
      </w:r>
      <w:r w:rsidR="008C7B38" w:rsidRPr="008D52C5">
        <w:rPr>
          <w:rFonts w:asciiTheme="majorBidi" w:hAnsiTheme="majorBidi" w:cstheme="majorBidi"/>
          <w:sz w:val="22"/>
          <w:szCs w:val="22"/>
          <w:lang w:eastAsia="ko-KR"/>
        </w:rPr>
        <w:t xml:space="preserve">: This type of visualization helps in understanding the distribution of transaction counts per card and identifying any anomalies or patterns.  </w:t>
      </w:r>
    </w:p>
    <w:p w14:paraId="1962E3C4" w14:textId="77777777" w:rsidR="008C7B38" w:rsidRPr="008D52C5" w:rsidRDefault="008C7B38" w:rsidP="00C94AD2">
      <w:pPr>
        <w:jc w:val="both"/>
        <w:rPr>
          <w:rFonts w:asciiTheme="majorBidi" w:hAnsiTheme="majorBidi" w:cstheme="majorBidi"/>
          <w:sz w:val="22"/>
          <w:szCs w:val="22"/>
          <w:lang w:eastAsia="ko-KR"/>
        </w:rPr>
      </w:pPr>
      <w:r w:rsidRPr="008D52C5">
        <w:rPr>
          <w:rFonts w:asciiTheme="majorBidi" w:hAnsiTheme="majorBidi" w:cstheme="majorBidi"/>
          <w:sz w:val="22"/>
          <w:szCs w:val="22"/>
          <w:lang w:eastAsia="ko-KR"/>
        </w:rPr>
        <w:t xml:space="preserve">Key observations might include:  </w:t>
      </w:r>
    </w:p>
    <w:p w14:paraId="564BD7BE" w14:textId="77777777" w:rsidR="008C7B38" w:rsidRPr="008D52C5" w:rsidRDefault="008C7B38" w:rsidP="00C94AD2">
      <w:pPr>
        <w:jc w:val="both"/>
        <w:rPr>
          <w:rFonts w:asciiTheme="majorBidi" w:hAnsiTheme="majorBidi" w:cstheme="majorBidi"/>
          <w:sz w:val="22"/>
          <w:szCs w:val="22"/>
          <w:lang w:eastAsia="ko-KR"/>
        </w:rPr>
      </w:pPr>
      <w:r w:rsidRPr="008D52C5">
        <w:rPr>
          <w:rFonts w:asciiTheme="majorBidi" w:hAnsiTheme="majorBidi" w:cstheme="majorBidi"/>
          <w:sz w:val="22"/>
          <w:szCs w:val="22"/>
          <w:lang w:eastAsia="ko-KR"/>
        </w:rPr>
        <w:t xml:space="preserve">Transaction Count Variability: There is wide variability in the number of transactions per card number, with some cards showing very high transaction counts and others relatively few. Logarithmic Scale: The use of a logarithmic scale indicates that the data spans several orders of magnitude, which is common in transactional data where some cards are used very frequently and others much less so. </w:t>
      </w:r>
    </w:p>
    <w:p w14:paraId="444CC551" w14:textId="77777777" w:rsidR="008C7B38" w:rsidRPr="008D52C5" w:rsidRDefault="008C7B38" w:rsidP="00C94AD2">
      <w:pPr>
        <w:jc w:val="both"/>
        <w:rPr>
          <w:rFonts w:asciiTheme="majorBidi" w:hAnsiTheme="majorBidi" w:cstheme="majorBidi"/>
          <w:sz w:val="22"/>
          <w:szCs w:val="22"/>
          <w:lang w:eastAsia="ko-KR"/>
        </w:rPr>
      </w:pPr>
      <w:r w:rsidRPr="008D52C5">
        <w:rPr>
          <w:rFonts w:asciiTheme="majorBidi" w:hAnsiTheme="majorBidi" w:cstheme="majorBidi"/>
          <w:sz w:val="22"/>
          <w:szCs w:val="22"/>
          <w:lang w:eastAsia="ko-KR"/>
        </w:rPr>
        <w:t xml:space="preserve">Potential Anomalies: Cards with very high transaction counts, especially those that stand out significantly from the others, could be anomalies or outliers that might warrant further investigation for potential fraud or errors. </w:t>
      </w:r>
    </w:p>
    <w:p w14:paraId="435AFCD2" w14:textId="3CE0D47D" w:rsidR="00F707E0" w:rsidRPr="008D52C5" w:rsidRDefault="009D08FC" w:rsidP="00C94AD2">
      <w:pPr>
        <w:jc w:val="both"/>
        <w:rPr>
          <w:rFonts w:asciiTheme="majorBidi" w:hAnsiTheme="majorBidi" w:cstheme="majorBidi"/>
          <w:sz w:val="22"/>
          <w:szCs w:val="22"/>
          <w:lang w:eastAsia="ko-KR"/>
        </w:rPr>
      </w:pPr>
      <w:r w:rsidRPr="008D52C5">
        <w:rPr>
          <w:rFonts w:asciiTheme="majorBidi" w:hAnsiTheme="majorBidi" w:cstheme="majorBidi"/>
          <w:sz w:val="22"/>
          <w:szCs w:val="22"/>
          <w:lang w:eastAsia="ko-KR"/>
        </w:rPr>
        <w:t>Overall Trend</w:t>
      </w:r>
      <w:r w:rsidR="008C7B38" w:rsidRPr="008D52C5">
        <w:rPr>
          <w:rFonts w:asciiTheme="majorBidi" w:hAnsiTheme="majorBidi" w:cstheme="majorBidi"/>
          <w:sz w:val="22"/>
          <w:szCs w:val="22"/>
          <w:lang w:eastAsia="ko-KR"/>
        </w:rPr>
        <w:t>: The line graph, which may represent the mean or median transaction frequency across card numbers, shows the general trend without the influence of outliers. This could be used to set thresholds for normal transaction activity and identify cards that deviate from this trend.</w:t>
      </w:r>
    </w:p>
    <w:p w14:paraId="450E40E7" w14:textId="24ED5E0A" w:rsidR="008C7B38" w:rsidRPr="008D52C5" w:rsidRDefault="008C7B38" w:rsidP="00C94AD2">
      <w:pPr>
        <w:jc w:val="both"/>
        <w:rPr>
          <w:rFonts w:asciiTheme="majorBidi" w:hAnsiTheme="majorBidi" w:cstheme="majorBidi"/>
          <w:sz w:val="22"/>
          <w:szCs w:val="22"/>
          <w:lang w:eastAsia="ko-KR"/>
        </w:rPr>
      </w:pPr>
      <w:r w:rsidRPr="008D52C5">
        <w:rPr>
          <w:rFonts w:asciiTheme="majorBidi" w:hAnsiTheme="majorBidi" w:cstheme="majorBidi"/>
          <w:sz w:val="22"/>
          <w:szCs w:val="22"/>
          <w:lang w:eastAsia="ko-KR"/>
        </w:rPr>
        <w:t xml:space="preserve">In fraud detection analysis, such a histogram can be crucial in identifying card numbers with unusually high transaction frequencies, which could indicate fraudulent activity or a compromised card. Similarly, cards with very low transaction frequencies could also be of interest, as they might represent inactive or rarely used cards that are suddenly experiencing a surge in transactions, which could also be a sign of fraud. The visualization can be seen in Fig </w:t>
      </w:r>
      <w:r w:rsidR="00B9536F">
        <w:rPr>
          <w:rFonts w:asciiTheme="majorBidi" w:hAnsiTheme="majorBidi" w:cstheme="majorBidi"/>
          <w:sz w:val="22"/>
          <w:szCs w:val="22"/>
          <w:lang w:eastAsia="ko-KR"/>
        </w:rPr>
        <w:t>8</w:t>
      </w:r>
      <w:r w:rsidRPr="008D52C5">
        <w:rPr>
          <w:rFonts w:asciiTheme="majorBidi" w:hAnsiTheme="majorBidi" w:cstheme="majorBidi"/>
          <w:sz w:val="22"/>
          <w:szCs w:val="22"/>
          <w:lang w:eastAsia="ko-KR"/>
        </w:rPr>
        <w:t>.</w:t>
      </w:r>
    </w:p>
    <w:p w14:paraId="11E34635" w14:textId="570920AA" w:rsidR="008C7B38" w:rsidRDefault="008C7B38" w:rsidP="00C94AD2">
      <w:pPr>
        <w:jc w:val="both"/>
        <w:rPr>
          <w:rFonts w:asciiTheme="majorBidi" w:hAnsiTheme="majorBidi" w:cstheme="majorBidi"/>
          <w:sz w:val="22"/>
          <w:szCs w:val="22"/>
          <w:lang w:eastAsia="ko-KR"/>
        </w:rPr>
      </w:pPr>
    </w:p>
    <w:p w14:paraId="5EC0EA86" w14:textId="29F2020E" w:rsidR="00E378EE" w:rsidRPr="008D52C5" w:rsidRDefault="00E378EE" w:rsidP="00C94AD2">
      <w:pPr>
        <w:jc w:val="both"/>
        <w:rPr>
          <w:rFonts w:asciiTheme="majorBidi" w:hAnsiTheme="majorBidi" w:cstheme="majorBidi"/>
          <w:sz w:val="22"/>
          <w:szCs w:val="22"/>
          <w:lang w:eastAsia="ko-KR"/>
        </w:rPr>
      </w:pPr>
      <w:r w:rsidRPr="009D08FC">
        <w:rPr>
          <w:rFonts w:asciiTheme="majorBidi" w:hAnsiTheme="majorBidi" w:cstheme="majorBidi"/>
          <w:i/>
          <w:sz w:val="22"/>
          <w:szCs w:val="22"/>
          <w:lang w:eastAsia="ko-KR"/>
        </w:rPr>
        <w:t>h) Transaction analysis by Hours:</w:t>
      </w:r>
      <w:r w:rsidRPr="008D52C5">
        <w:rPr>
          <w:rFonts w:asciiTheme="majorBidi" w:hAnsiTheme="majorBidi" w:cstheme="majorBidi"/>
          <w:iCs/>
          <w:sz w:val="22"/>
          <w:szCs w:val="22"/>
          <w:lang w:eastAsia="ko-KR"/>
        </w:rPr>
        <w:t xml:space="preserve"> In fig </w:t>
      </w:r>
      <w:r>
        <w:rPr>
          <w:rFonts w:asciiTheme="majorBidi" w:hAnsiTheme="majorBidi" w:cstheme="majorBidi"/>
          <w:iCs/>
          <w:sz w:val="22"/>
          <w:szCs w:val="22"/>
          <w:lang w:eastAsia="ko-KR"/>
        </w:rPr>
        <w:t>9</w:t>
      </w:r>
      <w:r w:rsidRPr="008D52C5">
        <w:rPr>
          <w:rFonts w:asciiTheme="majorBidi" w:hAnsiTheme="majorBidi" w:cstheme="majorBidi"/>
          <w:iCs/>
          <w:sz w:val="22"/>
          <w:szCs w:val="22"/>
          <w:lang w:eastAsia="ko-KR"/>
        </w:rPr>
        <w:t xml:space="preserve">, it's clear that:  Transaction Volume: There is a high volume of transactions occurring throughout the day, with peaks possibly corresponding to typical business hours. Fraudulent Transactions: These appear to be relatively </w:t>
      </w:r>
      <w:r w:rsidRPr="008D52C5">
        <w:rPr>
          <w:rFonts w:asciiTheme="majorBidi" w:hAnsiTheme="majorBidi" w:cstheme="majorBidi"/>
          <w:iCs/>
          <w:sz w:val="22"/>
          <w:szCs w:val="22"/>
          <w:lang w:eastAsia="ko-KR"/>
        </w:rPr>
        <w:lastRenderedPageBreak/>
        <w:t>rare compared to legitimate transactions, as indicated by the slim green line at the bottom of the bars.</w:t>
      </w:r>
    </w:p>
    <w:p w14:paraId="1437098E" w14:textId="398FF6F8" w:rsidR="008C7B38" w:rsidRPr="008D52C5" w:rsidRDefault="008C7B38" w:rsidP="00C94AD2">
      <w:pPr>
        <w:jc w:val="both"/>
        <w:rPr>
          <w:rFonts w:asciiTheme="majorBidi" w:hAnsiTheme="majorBidi" w:cstheme="majorBidi"/>
          <w:sz w:val="22"/>
          <w:szCs w:val="22"/>
          <w:lang w:eastAsia="ko-KR"/>
        </w:rPr>
      </w:pPr>
      <w:r w:rsidRPr="008D52C5">
        <w:rPr>
          <w:rFonts w:asciiTheme="majorBidi" w:hAnsiTheme="majorBidi" w:cstheme="majorBidi"/>
          <w:noProof/>
          <w:sz w:val="22"/>
          <w:szCs w:val="22"/>
          <w:lang w:eastAsia="ko-KR"/>
        </w:rPr>
        <w:drawing>
          <wp:inline distT="0" distB="0" distL="0" distR="0" wp14:anchorId="630250FF" wp14:editId="6DD454FF">
            <wp:extent cx="3089910" cy="21646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164666"/>
                    </a:xfrm>
                    <a:prstGeom prst="rect">
                      <a:avLst/>
                    </a:prstGeom>
                  </pic:spPr>
                </pic:pic>
              </a:graphicData>
            </a:graphic>
          </wp:inline>
        </w:drawing>
      </w:r>
    </w:p>
    <w:p w14:paraId="0389DE2A" w14:textId="6F3357EB" w:rsidR="00BC2BFF" w:rsidRPr="008D52C5" w:rsidRDefault="008C7B38" w:rsidP="007F64C7">
      <w:pPr>
        <w:contextualSpacing/>
        <w:jc w:val="both"/>
        <w:rPr>
          <w:rFonts w:asciiTheme="majorBidi" w:hAnsiTheme="majorBidi" w:cstheme="majorBidi"/>
          <w:color w:val="000000" w:themeColor="text1"/>
          <w:sz w:val="22"/>
          <w:szCs w:val="22"/>
        </w:rPr>
      </w:pPr>
      <w:r w:rsidRPr="008D52C5">
        <w:rPr>
          <w:rFonts w:asciiTheme="majorBidi" w:hAnsiTheme="majorBidi" w:cstheme="majorBidi"/>
          <w:color w:val="000000" w:themeColor="text1"/>
          <w:sz w:val="22"/>
          <w:szCs w:val="22"/>
        </w:rPr>
        <w:t xml:space="preserve">Fig. </w:t>
      </w:r>
      <w:r w:rsidR="00B9536F">
        <w:rPr>
          <w:rFonts w:asciiTheme="majorBidi" w:hAnsiTheme="majorBidi" w:cstheme="majorBidi"/>
          <w:color w:val="000000" w:themeColor="text1"/>
          <w:sz w:val="22"/>
          <w:szCs w:val="22"/>
        </w:rPr>
        <w:t>8</w:t>
      </w:r>
      <w:r w:rsidRPr="008D52C5">
        <w:rPr>
          <w:rFonts w:asciiTheme="majorBidi" w:hAnsiTheme="majorBidi" w:cstheme="majorBidi"/>
          <w:color w:val="000000" w:themeColor="text1"/>
          <w:sz w:val="22"/>
          <w:szCs w:val="22"/>
        </w:rPr>
        <w:t>.</w:t>
      </w:r>
      <w:r w:rsidRPr="008D52C5">
        <w:rPr>
          <w:rFonts w:asciiTheme="majorBidi" w:hAnsiTheme="majorBidi" w:cstheme="majorBidi"/>
          <w:sz w:val="22"/>
          <w:szCs w:val="22"/>
        </w:rPr>
        <w:t xml:space="preserve">  </w:t>
      </w:r>
      <w:r w:rsidRPr="008D52C5">
        <w:rPr>
          <w:rFonts w:asciiTheme="majorBidi" w:hAnsiTheme="majorBidi" w:cstheme="majorBidi"/>
          <w:sz w:val="22"/>
          <w:szCs w:val="22"/>
          <w:lang w:eastAsia="ko-KR"/>
        </w:rPr>
        <w:t>Transaction by Card number.</w:t>
      </w:r>
    </w:p>
    <w:p w14:paraId="73A0E0B6" w14:textId="77777777" w:rsidR="00BC2BFF" w:rsidRPr="008D52C5" w:rsidRDefault="00BC2BFF" w:rsidP="007F64C7">
      <w:pPr>
        <w:contextualSpacing/>
        <w:jc w:val="both"/>
        <w:rPr>
          <w:rFonts w:asciiTheme="majorBidi" w:hAnsiTheme="majorBidi" w:cstheme="majorBidi"/>
          <w:color w:val="000000" w:themeColor="text1"/>
          <w:sz w:val="22"/>
          <w:szCs w:val="22"/>
        </w:rPr>
      </w:pPr>
    </w:p>
    <w:p w14:paraId="1FF59564" w14:textId="444591BA" w:rsidR="005B5D5B" w:rsidRPr="008D52C5" w:rsidRDefault="00D7431A" w:rsidP="007F64C7">
      <w:pPr>
        <w:contextualSpacing/>
        <w:jc w:val="both"/>
        <w:rPr>
          <w:rFonts w:asciiTheme="majorBidi" w:hAnsiTheme="majorBidi" w:cstheme="majorBidi"/>
          <w:iCs/>
          <w:sz w:val="22"/>
          <w:szCs w:val="22"/>
          <w:lang w:eastAsia="ko-KR"/>
        </w:rPr>
      </w:pPr>
      <w:r w:rsidRPr="008D52C5">
        <w:rPr>
          <w:rFonts w:asciiTheme="majorBidi" w:hAnsiTheme="majorBidi" w:cstheme="majorBidi"/>
          <w:iCs/>
          <w:sz w:val="22"/>
          <w:szCs w:val="22"/>
          <w:lang w:eastAsia="ko-KR"/>
        </w:rPr>
        <w:t>This minimal representation of fraudulent transactions on the chart suggests that they constitute a small fraction of the total transaction count. Temporal Pattern: The distribution of legitimate transactions seems relatively uniform across the hours, with no significant drop-offs, which might indicate a consistent level of transaction activity during the entire day.</w:t>
      </w:r>
      <w:r w:rsidR="00C23B80" w:rsidRPr="008D52C5">
        <w:rPr>
          <w:rFonts w:asciiTheme="majorBidi" w:hAnsiTheme="majorBidi" w:cstheme="majorBidi"/>
          <w:sz w:val="22"/>
          <w:szCs w:val="22"/>
        </w:rPr>
        <w:t xml:space="preserve"> </w:t>
      </w:r>
      <w:r w:rsidR="00C23B80" w:rsidRPr="008D52C5">
        <w:rPr>
          <w:rFonts w:asciiTheme="majorBidi" w:hAnsiTheme="majorBidi" w:cstheme="majorBidi"/>
          <w:iCs/>
          <w:sz w:val="22"/>
          <w:szCs w:val="22"/>
          <w:lang w:eastAsia="ko-KR"/>
        </w:rPr>
        <w:t>This visualization can provide insights into the temporal patterns of transaction activity and could be used to detect anomalies in transaction behavior. For instance, if fraudulent transactions were to show a peak at a specific hour where legitimate transactions are typically low, this could indicate a potential window of time where additional fraud monitoring measures could be implemented. However, from this chart, such patterns are not immediately apparent, implying that fraudulent transactions are spread throughout the day just like legitimate ones.</w:t>
      </w:r>
    </w:p>
    <w:p w14:paraId="598189FA" w14:textId="59971954" w:rsidR="00C23B80" w:rsidRPr="008D52C5" w:rsidRDefault="00C23B80" w:rsidP="007F64C7">
      <w:pPr>
        <w:contextualSpacing/>
        <w:jc w:val="both"/>
        <w:rPr>
          <w:rFonts w:asciiTheme="majorBidi" w:hAnsiTheme="majorBidi" w:cstheme="majorBidi"/>
          <w:iCs/>
          <w:sz w:val="22"/>
          <w:szCs w:val="22"/>
          <w:lang w:eastAsia="ko-KR"/>
        </w:rPr>
      </w:pPr>
    </w:p>
    <w:p w14:paraId="14B39FBB" w14:textId="3F93ECE1" w:rsidR="00C23B80" w:rsidRPr="008D52C5" w:rsidRDefault="00C23B80" w:rsidP="007F64C7">
      <w:pPr>
        <w:contextualSpacing/>
        <w:jc w:val="both"/>
        <w:rPr>
          <w:rFonts w:asciiTheme="majorBidi" w:hAnsiTheme="majorBidi" w:cstheme="majorBidi"/>
          <w:iCs/>
          <w:sz w:val="22"/>
          <w:szCs w:val="22"/>
          <w:lang w:eastAsia="ko-KR"/>
        </w:rPr>
      </w:pPr>
      <w:r w:rsidRPr="008D52C5">
        <w:rPr>
          <w:rFonts w:asciiTheme="majorBidi" w:hAnsiTheme="majorBidi" w:cstheme="majorBidi"/>
          <w:iCs/>
          <w:noProof/>
          <w:sz w:val="22"/>
          <w:szCs w:val="22"/>
          <w:lang w:eastAsia="ko-KR"/>
        </w:rPr>
        <w:drawing>
          <wp:inline distT="0" distB="0" distL="0" distR="0" wp14:anchorId="28F33D52" wp14:editId="4F50E7AA">
            <wp:extent cx="3089910" cy="219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5753" cy="2200276"/>
                    </a:xfrm>
                    <a:prstGeom prst="rect">
                      <a:avLst/>
                    </a:prstGeom>
                  </pic:spPr>
                </pic:pic>
              </a:graphicData>
            </a:graphic>
          </wp:inline>
        </w:drawing>
      </w:r>
    </w:p>
    <w:p w14:paraId="06F309D7" w14:textId="77777777" w:rsidR="00C23B80" w:rsidRPr="008D52C5" w:rsidRDefault="00C23B80" w:rsidP="007F64C7">
      <w:pPr>
        <w:contextualSpacing/>
        <w:jc w:val="both"/>
        <w:rPr>
          <w:rFonts w:asciiTheme="majorBidi" w:hAnsiTheme="majorBidi" w:cstheme="majorBidi"/>
          <w:iCs/>
          <w:sz w:val="22"/>
          <w:szCs w:val="22"/>
          <w:lang w:eastAsia="ko-KR"/>
        </w:rPr>
      </w:pPr>
    </w:p>
    <w:p w14:paraId="68238DE3" w14:textId="646DA0D9" w:rsidR="004A171E" w:rsidRPr="008D52C5" w:rsidRDefault="00C23B80" w:rsidP="004A171E">
      <w:pPr>
        <w:contextualSpacing/>
        <w:jc w:val="both"/>
        <w:rPr>
          <w:rFonts w:asciiTheme="majorBidi" w:hAnsiTheme="majorBidi" w:cstheme="majorBidi"/>
          <w:sz w:val="22"/>
          <w:szCs w:val="22"/>
          <w:lang w:eastAsia="ko-KR"/>
        </w:rPr>
      </w:pPr>
      <w:r w:rsidRPr="008D52C5">
        <w:rPr>
          <w:rFonts w:asciiTheme="majorBidi" w:hAnsiTheme="majorBidi" w:cstheme="majorBidi"/>
          <w:color w:val="000000" w:themeColor="text1"/>
          <w:sz w:val="22"/>
          <w:szCs w:val="22"/>
        </w:rPr>
        <w:t xml:space="preserve">Fig. </w:t>
      </w:r>
      <w:r w:rsidR="00B9536F">
        <w:rPr>
          <w:rFonts w:asciiTheme="majorBidi" w:hAnsiTheme="majorBidi" w:cstheme="majorBidi"/>
          <w:color w:val="000000" w:themeColor="text1"/>
          <w:sz w:val="22"/>
          <w:szCs w:val="22"/>
        </w:rPr>
        <w:t>9</w:t>
      </w:r>
      <w:r w:rsidRPr="008D52C5">
        <w:rPr>
          <w:rFonts w:asciiTheme="majorBidi" w:hAnsiTheme="majorBidi" w:cstheme="majorBidi"/>
          <w:color w:val="000000" w:themeColor="text1"/>
          <w:sz w:val="22"/>
          <w:szCs w:val="22"/>
        </w:rPr>
        <w:t>.</w:t>
      </w:r>
      <w:r w:rsidRPr="008D52C5">
        <w:rPr>
          <w:rFonts w:asciiTheme="majorBidi" w:hAnsiTheme="majorBidi" w:cstheme="majorBidi"/>
          <w:sz w:val="22"/>
          <w:szCs w:val="22"/>
        </w:rPr>
        <w:t xml:space="preserve">  </w:t>
      </w:r>
      <w:r w:rsidRPr="008D52C5">
        <w:rPr>
          <w:rFonts w:asciiTheme="majorBidi" w:hAnsiTheme="majorBidi" w:cstheme="majorBidi"/>
          <w:sz w:val="22"/>
          <w:szCs w:val="22"/>
          <w:lang w:eastAsia="ko-KR"/>
        </w:rPr>
        <w:t>Transaction by Hours.</w:t>
      </w:r>
    </w:p>
    <w:p w14:paraId="48A9390B" w14:textId="77777777" w:rsidR="00E378EE" w:rsidRDefault="00E378EE" w:rsidP="004A171E">
      <w:pPr>
        <w:contextualSpacing/>
        <w:jc w:val="both"/>
        <w:rPr>
          <w:rFonts w:asciiTheme="majorBidi" w:hAnsiTheme="majorBidi" w:cstheme="majorBidi"/>
          <w:sz w:val="22"/>
          <w:szCs w:val="22"/>
          <w:lang w:eastAsia="ko-KR"/>
        </w:rPr>
      </w:pPr>
    </w:p>
    <w:p w14:paraId="52A458C1" w14:textId="53927706" w:rsidR="004A171E" w:rsidRPr="008D52C5" w:rsidRDefault="002754BB" w:rsidP="004A171E">
      <w:pPr>
        <w:contextualSpacing/>
        <w:jc w:val="both"/>
        <w:rPr>
          <w:rFonts w:asciiTheme="majorBidi" w:eastAsia="Malgun Gothic" w:hAnsiTheme="majorBidi" w:cstheme="majorBidi"/>
          <w:i/>
          <w:iCs/>
          <w:color w:val="000000" w:themeColor="text1"/>
          <w:sz w:val="22"/>
          <w:szCs w:val="22"/>
          <w:lang w:eastAsia="ko-KR"/>
        </w:rPr>
      </w:pPr>
      <w:r>
        <w:rPr>
          <w:rFonts w:asciiTheme="majorBidi" w:eastAsia="Malgun Gothic" w:hAnsiTheme="majorBidi" w:cstheme="majorBidi"/>
          <w:i/>
          <w:iCs/>
          <w:color w:val="000000" w:themeColor="text1"/>
          <w:sz w:val="22"/>
          <w:szCs w:val="22"/>
          <w:lang w:eastAsia="ko-KR"/>
        </w:rPr>
        <w:t xml:space="preserve">C. </w:t>
      </w:r>
      <w:r w:rsidR="00EB6315" w:rsidRPr="008D52C5">
        <w:rPr>
          <w:rFonts w:asciiTheme="majorBidi" w:eastAsia="Malgun Gothic" w:hAnsiTheme="majorBidi" w:cstheme="majorBidi"/>
          <w:i/>
          <w:iCs/>
          <w:color w:val="000000" w:themeColor="text1"/>
          <w:sz w:val="22"/>
          <w:szCs w:val="22"/>
          <w:lang w:eastAsia="ko-KR"/>
        </w:rPr>
        <w:t>Feature Engineering</w:t>
      </w:r>
    </w:p>
    <w:p w14:paraId="11328144" w14:textId="196BC559" w:rsidR="00EB6315" w:rsidRPr="008D52C5" w:rsidRDefault="004A171E" w:rsidP="004A171E">
      <w:pPr>
        <w:contextualSpacing/>
        <w:jc w:val="both"/>
        <w:rPr>
          <w:rFonts w:asciiTheme="majorBidi" w:hAnsiTheme="majorBidi" w:cstheme="majorBidi"/>
          <w:sz w:val="22"/>
          <w:szCs w:val="22"/>
          <w:lang w:eastAsia="ko-KR"/>
        </w:rPr>
      </w:pPr>
      <w:r w:rsidRPr="008D52C5">
        <w:rPr>
          <w:rFonts w:asciiTheme="majorBidi" w:hAnsiTheme="majorBidi" w:cstheme="majorBidi"/>
          <w:color w:val="000000" w:themeColor="text1"/>
          <w:sz w:val="22"/>
          <w:szCs w:val="22"/>
        </w:rPr>
        <w:t>In the feature engineering phase of our project, we've taken m</w:t>
      </w:r>
      <w:r w:rsidR="00224EF1" w:rsidRPr="008D52C5">
        <w:rPr>
          <w:rFonts w:asciiTheme="majorBidi" w:hAnsiTheme="majorBidi" w:cstheme="majorBidi"/>
          <w:color w:val="000000" w:themeColor="text1"/>
          <w:sz w:val="22"/>
          <w:szCs w:val="22"/>
        </w:rPr>
        <w:t>ultiple</w:t>
      </w:r>
      <w:r w:rsidRPr="008D52C5">
        <w:rPr>
          <w:rFonts w:asciiTheme="majorBidi" w:hAnsiTheme="majorBidi" w:cstheme="majorBidi"/>
          <w:color w:val="000000" w:themeColor="text1"/>
          <w:sz w:val="22"/>
          <w:szCs w:val="22"/>
        </w:rPr>
        <w:t xml:space="preserve"> steps to refine our dataset to enhance the </w:t>
      </w:r>
      <w:r w:rsidRPr="008D52C5">
        <w:rPr>
          <w:rFonts w:asciiTheme="majorBidi" w:hAnsiTheme="majorBidi" w:cstheme="majorBidi"/>
          <w:color w:val="000000" w:themeColor="text1"/>
          <w:sz w:val="22"/>
          <w:szCs w:val="22"/>
        </w:rPr>
        <w:t xml:space="preserve">performance of our machine learning models. Our </w:t>
      </w:r>
      <w:bookmarkStart w:id="0" w:name="OLE_LINK1"/>
      <w:bookmarkStart w:id="1" w:name="OLE_LINK2"/>
      <w:r w:rsidRPr="008D52C5">
        <w:rPr>
          <w:rFonts w:asciiTheme="majorBidi" w:hAnsiTheme="majorBidi" w:cstheme="majorBidi"/>
          <w:color w:val="000000" w:themeColor="text1"/>
          <w:sz w:val="22"/>
          <w:szCs w:val="22"/>
        </w:rPr>
        <w:t>approach involved both encoding categorical variables and scaling numerical variables to ensure that our models interpret the features correctly.  We identified specific categorical columns – 'gender', 'category', and 'state' – which we believed would provide meaningful insights into patterns of fraudulent transactions. To effectively utilize these categorical variables,</w:t>
      </w:r>
      <w:bookmarkEnd w:id="0"/>
      <w:bookmarkEnd w:id="1"/>
      <w:r w:rsidRPr="008D52C5">
        <w:rPr>
          <w:rFonts w:asciiTheme="majorBidi" w:hAnsiTheme="majorBidi" w:cstheme="majorBidi"/>
          <w:color w:val="000000" w:themeColor="text1"/>
          <w:sz w:val="22"/>
          <w:szCs w:val="22"/>
        </w:rPr>
        <w:t xml:space="preserve"> we applied one-hot encoding, which transforms these nominal categories into a format that can be provided to machine learning algorithms to improve prediction accuracy.  On the other hand, our numerical columns – 'amt', 'latitude', 'longitude', 'city population', '</w:t>
      </w:r>
      <w:r w:rsidR="00224EF1" w:rsidRPr="008D52C5">
        <w:rPr>
          <w:rFonts w:asciiTheme="majorBidi" w:hAnsiTheme="majorBidi" w:cstheme="majorBidi"/>
          <w:color w:val="000000" w:themeColor="text1"/>
          <w:sz w:val="22"/>
          <w:szCs w:val="22"/>
        </w:rPr>
        <w:t>Unix</w:t>
      </w:r>
      <w:r w:rsidRPr="008D52C5">
        <w:rPr>
          <w:rFonts w:asciiTheme="majorBidi" w:hAnsiTheme="majorBidi" w:cstheme="majorBidi"/>
          <w:color w:val="000000" w:themeColor="text1"/>
          <w:sz w:val="22"/>
          <w:szCs w:val="22"/>
        </w:rPr>
        <w:t xml:space="preserve"> time', 'merchant latitude', and 'merchant longitude' – were standardized using a </w:t>
      </w:r>
      <w:proofErr w:type="spellStart"/>
      <w:r w:rsidRPr="008D52C5">
        <w:rPr>
          <w:rFonts w:asciiTheme="majorBidi" w:hAnsiTheme="majorBidi" w:cstheme="majorBidi"/>
          <w:color w:val="000000" w:themeColor="text1"/>
          <w:sz w:val="22"/>
          <w:szCs w:val="22"/>
        </w:rPr>
        <w:t>StandardScaler</w:t>
      </w:r>
      <w:proofErr w:type="spellEnd"/>
      <w:r w:rsidRPr="008D52C5">
        <w:rPr>
          <w:rFonts w:asciiTheme="majorBidi" w:hAnsiTheme="majorBidi" w:cstheme="majorBidi"/>
          <w:color w:val="000000" w:themeColor="text1"/>
          <w:sz w:val="22"/>
          <w:szCs w:val="22"/>
        </w:rPr>
        <w:t>. This scaling process adjusts the distribution of each feature to have a mean of zero and a standard deviation of one. This is a crucial step since it neutralizes the scale of the variables, allowing for a fair comparison and combination of variables within our models.  For both the training and testing datasets, we performed the encoding and scaling operations. It's important to note that the encoder and scaler fitted on the training data were reused for the test data to ensure consistency in the transformation process, which is a best practice in machine learning to prevent data leakage.  The encoded and scaled features were then concatenated to form the final feature sets for both training and test data. This resulted in a comprehensive set of features that combine the original information with our engineered enhancements, ready for model training and evaluation.  The target variable, '</w:t>
      </w:r>
      <w:proofErr w:type="spellStart"/>
      <w:r w:rsidRPr="008D52C5">
        <w:rPr>
          <w:rFonts w:asciiTheme="majorBidi" w:hAnsiTheme="majorBidi" w:cstheme="majorBidi"/>
          <w:color w:val="000000" w:themeColor="text1"/>
          <w:sz w:val="22"/>
          <w:szCs w:val="22"/>
        </w:rPr>
        <w:t>is_fraud</w:t>
      </w:r>
      <w:proofErr w:type="spellEnd"/>
      <w:r w:rsidRPr="008D52C5">
        <w:rPr>
          <w:rFonts w:asciiTheme="majorBidi" w:hAnsiTheme="majorBidi" w:cstheme="majorBidi"/>
          <w:color w:val="000000" w:themeColor="text1"/>
          <w:sz w:val="22"/>
          <w:szCs w:val="22"/>
        </w:rPr>
        <w:t>', was defined separately for both datasets, providing a clear label for our supervised learning task. With our features prepared and our target defined, our dataset is now poised for the application of various machine-learning models to detect fraudulent transactions.</w:t>
      </w:r>
    </w:p>
    <w:p w14:paraId="0AEE30BB" w14:textId="3817090C" w:rsidR="00A9562E" w:rsidRPr="008D52C5" w:rsidRDefault="00A9562E" w:rsidP="00C23B80">
      <w:pPr>
        <w:contextualSpacing/>
        <w:jc w:val="both"/>
        <w:rPr>
          <w:rFonts w:asciiTheme="majorBidi" w:hAnsiTheme="majorBidi" w:cstheme="majorBidi"/>
          <w:sz w:val="22"/>
          <w:szCs w:val="22"/>
          <w:lang w:eastAsia="ko-KR"/>
        </w:rPr>
      </w:pPr>
    </w:p>
    <w:p w14:paraId="5E66F977" w14:textId="4061206C" w:rsidR="00224EF1" w:rsidRPr="008D52C5" w:rsidRDefault="00224EF1" w:rsidP="00224EF1">
      <w:pPr>
        <w:contextualSpacing/>
        <w:jc w:val="both"/>
        <w:rPr>
          <w:rFonts w:asciiTheme="majorBidi" w:eastAsia="Malgun Gothic" w:hAnsiTheme="majorBidi" w:cstheme="majorBidi"/>
          <w:i/>
          <w:iCs/>
          <w:color w:val="000000" w:themeColor="text1"/>
          <w:sz w:val="22"/>
          <w:szCs w:val="22"/>
          <w:lang w:eastAsia="ko-KR"/>
        </w:rPr>
      </w:pPr>
      <w:r w:rsidRPr="008D52C5">
        <w:rPr>
          <w:rFonts w:asciiTheme="majorBidi" w:eastAsia="Malgun Gothic" w:hAnsiTheme="majorBidi" w:cstheme="majorBidi"/>
          <w:i/>
          <w:iCs/>
          <w:color w:val="000000" w:themeColor="text1"/>
          <w:sz w:val="22"/>
          <w:szCs w:val="22"/>
          <w:lang w:eastAsia="ko-KR"/>
        </w:rPr>
        <w:t xml:space="preserve"> </w:t>
      </w:r>
      <w:r w:rsidR="002754BB">
        <w:rPr>
          <w:rFonts w:asciiTheme="majorBidi" w:eastAsia="Malgun Gothic" w:hAnsiTheme="majorBidi" w:cstheme="majorBidi"/>
          <w:i/>
          <w:iCs/>
          <w:color w:val="000000" w:themeColor="text1"/>
          <w:sz w:val="22"/>
          <w:szCs w:val="22"/>
          <w:lang w:eastAsia="ko-KR"/>
        </w:rPr>
        <w:t xml:space="preserve">D. </w:t>
      </w:r>
      <w:r w:rsidRPr="008D52C5">
        <w:rPr>
          <w:rFonts w:asciiTheme="majorBidi" w:eastAsia="Malgun Gothic" w:hAnsiTheme="majorBidi" w:cstheme="majorBidi"/>
          <w:i/>
          <w:iCs/>
          <w:color w:val="000000" w:themeColor="text1"/>
          <w:sz w:val="22"/>
          <w:szCs w:val="22"/>
          <w:lang w:eastAsia="ko-KR"/>
        </w:rPr>
        <w:t>Data Augmentation</w:t>
      </w:r>
    </w:p>
    <w:p w14:paraId="31D06678" w14:textId="22F7E35C" w:rsidR="00224EF1" w:rsidRPr="008D52C5" w:rsidRDefault="00224EF1" w:rsidP="00224EF1">
      <w:pPr>
        <w:contextualSpacing/>
        <w:jc w:val="both"/>
        <w:rPr>
          <w:rFonts w:asciiTheme="majorBidi" w:eastAsia="Malgun Gothic" w:hAnsiTheme="majorBidi" w:cstheme="majorBidi"/>
          <w:i/>
          <w:iCs/>
          <w:color w:val="000000" w:themeColor="text1"/>
          <w:sz w:val="22"/>
          <w:szCs w:val="22"/>
          <w:lang w:eastAsia="ko-KR"/>
        </w:rPr>
      </w:pPr>
    </w:p>
    <w:p w14:paraId="5915AECB" w14:textId="642D5E21" w:rsidR="00D74F0D" w:rsidRPr="008D52C5" w:rsidRDefault="00224EF1" w:rsidP="00D74F0D">
      <w:pPr>
        <w:contextualSpacing/>
        <w:jc w:val="both"/>
        <w:rPr>
          <w:rFonts w:asciiTheme="majorBidi" w:eastAsia="Malgun Gothic" w:hAnsiTheme="majorBidi" w:cstheme="majorBidi"/>
          <w:i/>
          <w:iCs/>
          <w:color w:val="000000" w:themeColor="text1"/>
          <w:sz w:val="22"/>
          <w:szCs w:val="22"/>
          <w:lang w:eastAsia="ko-KR"/>
        </w:rPr>
      </w:pPr>
      <w:r w:rsidRPr="008D52C5">
        <w:rPr>
          <w:rFonts w:asciiTheme="majorBidi" w:eastAsia="Malgun Gothic" w:hAnsiTheme="majorBidi" w:cstheme="majorBidi"/>
          <w:color w:val="000000" w:themeColor="text1"/>
          <w:sz w:val="22"/>
          <w:szCs w:val="22"/>
          <w:lang w:eastAsia="ko-KR"/>
        </w:rPr>
        <w:t xml:space="preserve">During our data preprocessing, we addressed one of the most critical challenges in fraud detection: class imbalance. Our dataset, like many in fraud detection scenarios, had a disproportionately low number of fraudulent transactions compared to legitimate ones. Such imbalance can skew the performance of predictive models, leading them to overwhelmingly favor the majority class.  To rectify this, we utilized the Synthetic Minority Over-sampling Technique (SMOTE). SMOTE is an advanced over-sampling method that creates synthetic samples for the minority class. This technique does not simply replicate the minority class instances but synthesizes new ones based on the feature space similarities of existing minority instances. By doing so, it contributes to a more balanced distribution of classes, which is essential for developing a model </w:t>
      </w:r>
      <w:r w:rsidRPr="008D52C5">
        <w:rPr>
          <w:rFonts w:asciiTheme="majorBidi" w:eastAsia="Malgun Gothic" w:hAnsiTheme="majorBidi" w:cstheme="majorBidi"/>
          <w:color w:val="000000" w:themeColor="text1"/>
          <w:sz w:val="22"/>
          <w:szCs w:val="22"/>
          <w:lang w:eastAsia="ko-KR"/>
        </w:rPr>
        <w:lastRenderedPageBreak/>
        <w:t xml:space="preserve">that can identify the subtle patterns indicative of fraud.  We applied SMOTE to our training data, ensuring that the newly balanced dataset would only be used for training purposes and not influence the validation or testing phases. By providing SMOTE with our final features and target from the training set, and setting a random state for reproducibility, we obtained a resampled feature set </w:t>
      </w:r>
      <w:proofErr w:type="spellStart"/>
      <w:r w:rsidRPr="008D52C5">
        <w:rPr>
          <w:rFonts w:asciiTheme="majorBidi" w:eastAsia="Malgun Gothic" w:hAnsiTheme="majorBidi" w:cstheme="majorBidi"/>
          <w:color w:val="000000" w:themeColor="text1"/>
          <w:sz w:val="22"/>
          <w:szCs w:val="22"/>
          <w:lang w:eastAsia="ko-KR"/>
        </w:rPr>
        <w:t>x_train_resampled</w:t>
      </w:r>
      <w:proofErr w:type="spellEnd"/>
      <w:r w:rsidRPr="008D52C5">
        <w:rPr>
          <w:rFonts w:asciiTheme="majorBidi" w:eastAsia="Malgun Gothic" w:hAnsiTheme="majorBidi" w:cstheme="majorBidi"/>
          <w:color w:val="000000" w:themeColor="text1"/>
          <w:sz w:val="22"/>
          <w:szCs w:val="22"/>
          <w:lang w:eastAsia="ko-KR"/>
        </w:rPr>
        <w:t xml:space="preserve"> and corresponding target set </w:t>
      </w:r>
      <w:proofErr w:type="spellStart"/>
      <w:r w:rsidRPr="008D52C5">
        <w:rPr>
          <w:rFonts w:asciiTheme="majorBidi" w:eastAsia="Malgun Gothic" w:hAnsiTheme="majorBidi" w:cstheme="majorBidi"/>
          <w:color w:val="000000" w:themeColor="text1"/>
          <w:sz w:val="22"/>
          <w:szCs w:val="22"/>
          <w:lang w:eastAsia="ko-KR"/>
        </w:rPr>
        <w:t>y_train_resampled</w:t>
      </w:r>
      <w:proofErr w:type="spellEnd"/>
      <w:r w:rsidRPr="008D52C5">
        <w:rPr>
          <w:rFonts w:asciiTheme="majorBidi" w:eastAsia="Malgun Gothic" w:hAnsiTheme="majorBidi" w:cstheme="majorBidi"/>
          <w:color w:val="000000" w:themeColor="text1"/>
          <w:sz w:val="22"/>
          <w:szCs w:val="22"/>
          <w:lang w:eastAsia="ko-KR"/>
        </w:rPr>
        <w:t>.  The resampled dataset now has an equal number of instances for both classes, enabling our machine-learning models to learn from a dataset where fraudulent transactions are no longer underrepresented. This enhances the models' ability to detect fraud by providing a better understanding of the characteristics of both legitimate and fraudulent transactions. With this balanced dataset, we moved forward to the model training phase, equipped to build a more accurate and reliable fraud detection system</w:t>
      </w:r>
      <w:r w:rsidRPr="008D52C5">
        <w:rPr>
          <w:rFonts w:asciiTheme="majorBidi" w:eastAsia="Malgun Gothic" w:hAnsiTheme="majorBidi" w:cstheme="majorBidi"/>
          <w:i/>
          <w:iCs/>
          <w:color w:val="000000" w:themeColor="text1"/>
          <w:sz w:val="22"/>
          <w:szCs w:val="22"/>
          <w:lang w:eastAsia="ko-KR"/>
        </w:rPr>
        <w:t>.</w:t>
      </w:r>
    </w:p>
    <w:p w14:paraId="66C2E8B9" w14:textId="77777777" w:rsidR="00224EF1" w:rsidRPr="008D52C5" w:rsidRDefault="00224EF1" w:rsidP="00C23B80">
      <w:pPr>
        <w:contextualSpacing/>
        <w:jc w:val="both"/>
        <w:rPr>
          <w:rFonts w:asciiTheme="majorBidi" w:hAnsiTheme="majorBidi" w:cstheme="majorBidi"/>
          <w:sz w:val="22"/>
          <w:szCs w:val="22"/>
          <w:lang w:eastAsia="ko-KR"/>
        </w:rPr>
      </w:pPr>
    </w:p>
    <w:p w14:paraId="4FDFCD72" w14:textId="57D97D4F" w:rsidR="00DF6063" w:rsidRPr="008D52C5" w:rsidRDefault="00DF6063" w:rsidP="00DF6063">
      <w:pPr>
        <w:jc w:val="both"/>
        <w:rPr>
          <w:rFonts w:asciiTheme="majorBidi" w:hAnsiTheme="majorBidi" w:cstheme="majorBidi"/>
          <w:color w:val="000000" w:themeColor="text1"/>
          <w:sz w:val="22"/>
          <w:szCs w:val="22"/>
        </w:rPr>
      </w:pPr>
    </w:p>
    <w:p w14:paraId="0A0389CB" w14:textId="55EB057D" w:rsidR="00266441" w:rsidRPr="008D52C5" w:rsidRDefault="004564D3" w:rsidP="004F7A3C">
      <w:pPr>
        <w:pStyle w:val="Heading1"/>
        <w:numPr>
          <w:ilvl w:val="0"/>
          <w:numId w:val="6"/>
        </w:numPr>
        <w:tabs>
          <w:tab w:val="left" w:pos="576"/>
        </w:tabs>
        <w:rPr>
          <w:rFonts w:asciiTheme="majorBidi" w:hAnsiTheme="majorBidi" w:cstheme="majorBidi"/>
          <w:sz w:val="22"/>
          <w:szCs w:val="22"/>
        </w:rPr>
      </w:pPr>
      <w:r w:rsidRPr="008D52C5">
        <w:rPr>
          <w:rFonts w:asciiTheme="majorBidi" w:hAnsiTheme="majorBidi" w:cstheme="majorBidi"/>
          <w:sz w:val="22"/>
          <w:szCs w:val="22"/>
        </w:rPr>
        <w:t>Experimental results</w:t>
      </w:r>
    </w:p>
    <w:p w14:paraId="343E655A" w14:textId="5F567C39" w:rsidR="00FF30D1" w:rsidRPr="008D52C5" w:rsidRDefault="00D74F0D" w:rsidP="00FF30D1">
      <w:pPr>
        <w:jc w:val="both"/>
        <w:rPr>
          <w:rFonts w:asciiTheme="majorBidi" w:hAnsiTheme="majorBidi" w:cstheme="majorBidi"/>
          <w:sz w:val="22"/>
          <w:szCs w:val="22"/>
        </w:rPr>
      </w:pPr>
      <w:r w:rsidRPr="008D52C5">
        <w:rPr>
          <w:rFonts w:asciiTheme="majorBidi" w:hAnsiTheme="majorBidi" w:cstheme="majorBidi"/>
          <w:sz w:val="22"/>
          <w:szCs w:val="22"/>
        </w:rPr>
        <w:t xml:space="preserve">In the experimental results section of our study, we present a comprehensive analysis of the performance of various machine-learning models on our balanced dataset. We focused on five different classifiers: Logistic Regression, Random Forest, Decision Tree, </w:t>
      </w:r>
      <w:proofErr w:type="spellStart"/>
      <w:r w:rsidRPr="008D52C5">
        <w:rPr>
          <w:rFonts w:asciiTheme="majorBidi" w:hAnsiTheme="majorBidi" w:cstheme="majorBidi"/>
          <w:sz w:val="22"/>
          <w:szCs w:val="22"/>
        </w:rPr>
        <w:t>XGBoost</w:t>
      </w:r>
      <w:proofErr w:type="spellEnd"/>
      <w:r w:rsidRPr="008D52C5">
        <w:rPr>
          <w:rFonts w:asciiTheme="majorBidi" w:hAnsiTheme="majorBidi" w:cstheme="majorBidi"/>
          <w:sz w:val="22"/>
          <w:szCs w:val="22"/>
        </w:rPr>
        <w:t>, and Artificial Neural Networks (ANN), each with its strengths and particular approach to the classification task.  For each model, we trained and validated its performance using our SMOTE-enhanced training data, ensuring that the models had exposure to a balanced representation of both fraudulent and legitimate transactions. We then evaluated each model using a set of standard metrics suitable for classification tasks, including accuracy, precision, recall, and the F1-score, with a specific focus on the area under the Receiver Operating Characteristic (ROC) curve (AUC-ROC), given the importance of understanding the trade-off between true positive rate and false positive rate in the context of fraud detection</w:t>
      </w:r>
      <w:r w:rsidR="00FF30D1" w:rsidRPr="008D52C5">
        <w:rPr>
          <w:rFonts w:asciiTheme="majorBidi" w:hAnsiTheme="majorBidi" w:cstheme="majorBidi"/>
          <w:sz w:val="22"/>
          <w:szCs w:val="22"/>
        </w:rPr>
        <w:t>.</w:t>
      </w:r>
    </w:p>
    <w:p w14:paraId="42B6E965" w14:textId="77777777" w:rsidR="008F10A4" w:rsidRPr="008D52C5" w:rsidRDefault="008F10A4" w:rsidP="008F10A4">
      <w:pPr>
        <w:jc w:val="both"/>
        <w:rPr>
          <w:rFonts w:asciiTheme="majorBidi" w:hAnsiTheme="majorBidi" w:cstheme="majorBidi"/>
          <w:color w:val="000000" w:themeColor="text1"/>
          <w:sz w:val="22"/>
          <w:szCs w:val="22"/>
        </w:rPr>
      </w:pPr>
    </w:p>
    <w:p w14:paraId="24159FA1" w14:textId="6395E35F" w:rsidR="00266441" w:rsidRPr="008D52C5" w:rsidRDefault="006326BF" w:rsidP="006326BF">
      <w:pPr>
        <w:jc w:val="both"/>
        <w:rPr>
          <w:rFonts w:asciiTheme="majorBidi" w:hAnsiTheme="majorBidi" w:cstheme="majorBidi"/>
          <w:sz w:val="22"/>
          <w:szCs w:val="22"/>
        </w:rPr>
      </w:pPr>
      <w:r w:rsidRPr="008D52C5">
        <w:rPr>
          <w:rFonts w:asciiTheme="majorBidi" w:hAnsiTheme="majorBidi" w:cstheme="majorBidi"/>
          <w:sz w:val="22"/>
          <w:szCs w:val="22"/>
        </w:rPr>
        <w:t>A</w:t>
      </w:r>
      <w:r w:rsidR="002E4172" w:rsidRPr="008D52C5">
        <w:rPr>
          <w:rFonts w:asciiTheme="majorBidi" w:hAnsiTheme="majorBidi" w:cstheme="majorBidi"/>
          <w:sz w:val="22"/>
          <w:szCs w:val="22"/>
        </w:rPr>
        <w:t xml:space="preserve">. </w:t>
      </w:r>
      <w:r w:rsidR="005F7066" w:rsidRPr="008D52C5">
        <w:rPr>
          <w:rFonts w:asciiTheme="majorBidi" w:hAnsiTheme="majorBidi" w:cstheme="majorBidi"/>
          <w:sz w:val="22"/>
          <w:szCs w:val="22"/>
        </w:rPr>
        <w:t>Experiment 1 (Plotting confusion matrix)</w:t>
      </w:r>
    </w:p>
    <w:p w14:paraId="2F771B76" w14:textId="0862928F" w:rsidR="000A4322" w:rsidRPr="008D52C5" w:rsidRDefault="000A4322" w:rsidP="006326BF">
      <w:pPr>
        <w:jc w:val="both"/>
        <w:rPr>
          <w:rFonts w:asciiTheme="majorBidi" w:hAnsiTheme="majorBidi" w:cstheme="majorBidi"/>
          <w:sz w:val="22"/>
          <w:szCs w:val="22"/>
        </w:rPr>
      </w:pPr>
      <w:r w:rsidRPr="008D52C5">
        <w:rPr>
          <w:rFonts w:asciiTheme="majorBidi" w:hAnsiTheme="majorBidi" w:cstheme="majorBidi"/>
          <w:sz w:val="22"/>
          <w:szCs w:val="22"/>
        </w:rPr>
        <w:t>In this section</w:t>
      </w:r>
      <w:r w:rsidR="006326BF" w:rsidRPr="008D52C5">
        <w:rPr>
          <w:rFonts w:asciiTheme="majorBidi" w:hAnsiTheme="majorBidi" w:cstheme="majorBidi"/>
          <w:sz w:val="22"/>
          <w:szCs w:val="22"/>
        </w:rPr>
        <w:t>,</w:t>
      </w:r>
      <w:r w:rsidRPr="008D52C5">
        <w:rPr>
          <w:rFonts w:asciiTheme="majorBidi" w:hAnsiTheme="majorBidi" w:cstheme="majorBidi"/>
          <w:sz w:val="22"/>
          <w:szCs w:val="22"/>
        </w:rPr>
        <w:t xml:space="preserve"> we plotted </w:t>
      </w:r>
      <w:r w:rsidR="006326BF" w:rsidRPr="008D52C5">
        <w:rPr>
          <w:rFonts w:asciiTheme="majorBidi" w:hAnsiTheme="majorBidi" w:cstheme="majorBidi"/>
          <w:sz w:val="22"/>
          <w:szCs w:val="22"/>
        </w:rPr>
        <w:t xml:space="preserve">the </w:t>
      </w:r>
      <w:r w:rsidRPr="008D52C5">
        <w:rPr>
          <w:rFonts w:asciiTheme="majorBidi" w:hAnsiTheme="majorBidi" w:cstheme="majorBidi"/>
          <w:sz w:val="22"/>
          <w:szCs w:val="22"/>
        </w:rPr>
        <w:t>confusion matrix</w:t>
      </w:r>
      <w:r w:rsidR="00C250DC" w:rsidRPr="008D52C5">
        <w:rPr>
          <w:rFonts w:asciiTheme="majorBidi" w:hAnsiTheme="majorBidi" w:cstheme="majorBidi"/>
          <w:sz w:val="22"/>
          <w:szCs w:val="22"/>
        </w:rPr>
        <w:t xml:space="preserve"> </w:t>
      </w:r>
      <w:r w:rsidR="006326BF" w:rsidRPr="008D52C5">
        <w:rPr>
          <w:rFonts w:asciiTheme="majorBidi" w:hAnsiTheme="majorBidi" w:cstheme="majorBidi"/>
          <w:sz w:val="22"/>
          <w:szCs w:val="22"/>
        </w:rPr>
        <w:t xml:space="preserve">for different classifiers </w:t>
      </w:r>
      <w:r w:rsidRPr="008D52C5">
        <w:rPr>
          <w:rFonts w:asciiTheme="majorBidi" w:hAnsiTheme="majorBidi" w:cstheme="majorBidi"/>
          <w:sz w:val="22"/>
          <w:szCs w:val="22"/>
        </w:rPr>
        <w:t>to check the accuracy of</w:t>
      </w:r>
      <w:r w:rsidR="006326BF" w:rsidRPr="008D52C5">
        <w:rPr>
          <w:rFonts w:asciiTheme="majorBidi" w:hAnsiTheme="majorBidi" w:cstheme="majorBidi"/>
          <w:sz w:val="22"/>
          <w:szCs w:val="22"/>
        </w:rPr>
        <w:t xml:space="preserve"> the </w:t>
      </w:r>
      <w:r w:rsidR="005F7066" w:rsidRPr="008D52C5">
        <w:rPr>
          <w:rFonts w:asciiTheme="majorBidi" w:hAnsiTheme="majorBidi" w:cstheme="majorBidi"/>
          <w:sz w:val="22"/>
          <w:szCs w:val="22"/>
        </w:rPr>
        <w:t xml:space="preserve">individual </w:t>
      </w:r>
      <w:r w:rsidR="006326BF" w:rsidRPr="008D52C5">
        <w:rPr>
          <w:rFonts w:asciiTheme="majorBidi" w:hAnsiTheme="majorBidi" w:cstheme="majorBidi"/>
          <w:sz w:val="22"/>
          <w:szCs w:val="22"/>
        </w:rPr>
        <w:t>models.</w:t>
      </w:r>
    </w:p>
    <w:p w14:paraId="36A9B605" w14:textId="77777777" w:rsidR="00AB1E37" w:rsidRPr="008D52C5" w:rsidRDefault="00AB1E37" w:rsidP="008F10A4">
      <w:pPr>
        <w:jc w:val="both"/>
        <w:rPr>
          <w:rFonts w:asciiTheme="majorBidi" w:hAnsiTheme="majorBidi" w:cstheme="majorBidi"/>
          <w:sz w:val="22"/>
          <w:szCs w:val="22"/>
        </w:rPr>
      </w:pPr>
    </w:p>
    <w:p w14:paraId="228448E7" w14:textId="69B3F913" w:rsidR="000A4322" w:rsidRPr="008D52C5" w:rsidRDefault="005F7066" w:rsidP="008F10A4">
      <w:pPr>
        <w:jc w:val="both"/>
        <w:rPr>
          <w:rFonts w:asciiTheme="majorBidi" w:hAnsiTheme="majorBidi" w:cstheme="majorBidi"/>
          <w:color w:val="000000" w:themeColor="text1"/>
          <w:sz w:val="22"/>
          <w:szCs w:val="22"/>
        </w:rPr>
      </w:pPr>
      <w:r w:rsidRPr="008D52C5">
        <w:rPr>
          <w:rFonts w:asciiTheme="majorBidi" w:hAnsiTheme="majorBidi" w:cstheme="majorBidi"/>
          <w:noProof/>
          <w:color w:val="000000" w:themeColor="text1"/>
          <w:sz w:val="22"/>
          <w:szCs w:val="22"/>
        </w:rPr>
        <w:drawing>
          <wp:inline distT="0" distB="0" distL="0" distR="0" wp14:anchorId="78775E29" wp14:editId="5F5B5ECE">
            <wp:extent cx="3089910" cy="2317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38672EA3" w14:textId="1BAA8395" w:rsidR="005F7066" w:rsidRPr="008D52C5" w:rsidRDefault="005F7066" w:rsidP="005F7066">
      <w:pPr>
        <w:rPr>
          <w:rFonts w:asciiTheme="majorBidi" w:hAnsiTheme="majorBidi" w:cstheme="majorBidi"/>
          <w:color w:val="000000" w:themeColor="text1"/>
          <w:sz w:val="22"/>
          <w:szCs w:val="22"/>
        </w:rPr>
      </w:pPr>
      <w:r w:rsidRPr="008D52C5">
        <w:rPr>
          <w:rFonts w:asciiTheme="majorBidi" w:hAnsiTheme="majorBidi" w:cstheme="majorBidi"/>
          <w:color w:val="000000" w:themeColor="text1"/>
          <w:sz w:val="22"/>
          <w:szCs w:val="22"/>
        </w:rPr>
        <w:t>(a)</w:t>
      </w:r>
    </w:p>
    <w:p w14:paraId="60C4C69A" w14:textId="77777777" w:rsidR="005F7066" w:rsidRPr="008D52C5" w:rsidRDefault="005F7066" w:rsidP="008F10A4">
      <w:pPr>
        <w:jc w:val="both"/>
        <w:rPr>
          <w:rFonts w:asciiTheme="majorBidi" w:hAnsiTheme="majorBidi" w:cstheme="majorBidi"/>
          <w:color w:val="000000" w:themeColor="text1"/>
          <w:sz w:val="22"/>
          <w:szCs w:val="22"/>
        </w:rPr>
      </w:pPr>
    </w:p>
    <w:p w14:paraId="361698C3" w14:textId="691ED3ED" w:rsidR="005F7066" w:rsidRPr="008D52C5" w:rsidRDefault="005F7066" w:rsidP="008F10A4">
      <w:pPr>
        <w:jc w:val="both"/>
        <w:rPr>
          <w:rFonts w:asciiTheme="majorBidi" w:hAnsiTheme="majorBidi" w:cstheme="majorBidi"/>
          <w:color w:val="000000" w:themeColor="text1"/>
          <w:sz w:val="22"/>
          <w:szCs w:val="22"/>
        </w:rPr>
      </w:pPr>
      <w:r w:rsidRPr="008D52C5">
        <w:rPr>
          <w:rFonts w:asciiTheme="majorBidi" w:hAnsiTheme="majorBidi" w:cstheme="majorBidi"/>
          <w:noProof/>
          <w:color w:val="000000" w:themeColor="text1"/>
          <w:sz w:val="22"/>
          <w:szCs w:val="22"/>
        </w:rPr>
        <w:drawing>
          <wp:inline distT="0" distB="0" distL="0" distR="0" wp14:anchorId="164C36EC" wp14:editId="0E8A012A">
            <wp:extent cx="3089910" cy="2317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5EB512B9" w14:textId="6F70B8FE" w:rsidR="005F7066" w:rsidRPr="008D52C5" w:rsidRDefault="005F7066" w:rsidP="005F7066">
      <w:pPr>
        <w:rPr>
          <w:rFonts w:asciiTheme="majorBidi" w:hAnsiTheme="majorBidi" w:cstheme="majorBidi"/>
          <w:color w:val="000000" w:themeColor="text1"/>
          <w:sz w:val="22"/>
          <w:szCs w:val="22"/>
        </w:rPr>
      </w:pPr>
      <w:r w:rsidRPr="008D52C5">
        <w:rPr>
          <w:rFonts w:asciiTheme="majorBidi" w:hAnsiTheme="majorBidi" w:cstheme="majorBidi"/>
          <w:color w:val="000000" w:themeColor="text1"/>
          <w:sz w:val="22"/>
          <w:szCs w:val="22"/>
        </w:rPr>
        <w:t>(b)</w:t>
      </w:r>
    </w:p>
    <w:p w14:paraId="6C2248D1" w14:textId="030FFF33" w:rsidR="005F7066" w:rsidRPr="008D52C5" w:rsidRDefault="005F7066" w:rsidP="005F7066">
      <w:pPr>
        <w:jc w:val="both"/>
        <w:rPr>
          <w:rFonts w:asciiTheme="majorBidi" w:hAnsiTheme="majorBidi" w:cstheme="majorBidi"/>
          <w:color w:val="000000" w:themeColor="text1"/>
          <w:sz w:val="22"/>
          <w:szCs w:val="22"/>
        </w:rPr>
      </w:pPr>
    </w:p>
    <w:p w14:paraId="17BE05F2" w14:textId="5275E301" w:rsidR="005F7066" w:rsidRPr="008D52C5" w:rsidRDefault="005F7066" w:rsidP="005F7066">
      <w:pPr>
        <w:jc w:val="both"/>
        <w:rPr>
          <w:rFonts w:asciiTheme="majorBidi" w:hAnsiTheme="majorBidi" w:cstheme="majorBidi"/>
          <w:color w:val="000000" w:themeColor="text1"/>
          <w:sz w:val="22"/>
          <w:szCs w:val="22"/>
        </w:rPr>
      </w:pPr>
      <w:r w:rsidRPr="008D52C5">
        <w:rPr>
          <w:rFonts w:asciiTheme="majorBidi" w:hAnsiTheme="majorBidi" w:cstheme="majorBidi"/>
          <w:noProof/>
          <w:color w:val="000000" w:themeColor="text1"/>
          <w:sz w:val="22"/>
          <w:szCs w:val="22"/>
        </w:rPr>
        <w:drawing>
          <wp:inline distT="0" distB="0" distL="0" distR="0" wp14:anchorId="0BC720AD" wp14:editId="515D9781">
            <wp:extent cx="3089910" cy="2317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0F928B96" w14:textId="560B1656" w:rsidR="005F7066" w:rsidRPr="008D52C5" w:rsidRDefault="005F7066" w:rsidP="005F7066">
      <w:pPr>
        <w:rPr>
          <w:rFonts w:asciiTheme="majorBidi" w:hAnsiTheme="majorBidi" w:cstheme="majorBidi"/>
          <w:color w:val="000000" w:themeColor="text1"/>
          <w:sz w:val="22"/>
          <w:szCs w:val="22"/>
        </w:rPr>
      </w:pPr>
      <w:r w:rsidRPr="008D52C5">
        <w:rPr>
          <w:rFonts w:asciiTheme="majorBidi" w:hAnsiTheme="majorBidi" w:cstheme="majorBidi"/>
          <w:color w:val="000000" w:themeColor="text1"/>
          <w:sz w:val="22"/>
          <w:szCs w:val="22"/>
        </w:rPr>
        <w:t>(c)</w:t>
      </w:r>
    </w:p>
    <w:p w14:paraId="1204DC97" w14:textId="75DFD1DE" w:rsidR="005F7066" w:rsidRPr="008D52C5" w:rsidRDefault="005F7066" w:rsidP="005F7066">
      <w:pPr>
        <w:jc w:val="both"/>
        <w:rPr>
          <w:rFonts w:asciiTheme="majorBidi" w:hAnsiTheme="majorBidi" w:cstheme="majorBidi"/>
          <w:color w:val="000000" w:themeColor="text1"/>
          <w:sz w:val="22"/>
          <w:szCs w:val="22"/>
        </w:rPr>
      </w:pPr>
    </w:p>
    <w:p w14:paraId="26831C46" w14:textId="0264BBD6" w:rsidR="005F7066" w:rsidRPr="008D52C5" w:rsidRDefault="005F7066" w:rsidP="005F7066">
      <w:pPr>
        <w:jc w:val="both"/>
        <w:rPr>
          <w:rFonts w:asciiTheme="majorBidi" w:hAnsiTheme="majorBidi" w:cstheme="majorBidi"/>
          <w:color w:val="000000" w:themeColor="text1"/>
          <w:sz w:val="22"/>
          <w:szCs w:val="22"/>
        </w:rPr>
      </w:pPr>
      <w:r w:rsidRPr="008D52C5">
        <w:rPr>
          <w:rFonts w:asciiTheme="majorBidi" w:hAnsiTheme="majorBidi" w:cstheme="majorBidi"/>
          <w:noProof/>
          <w:color w:val="000000" w:themeColor="text1"/>
          <w:sz w:val="22"/>
          <w:szCs w:val="22"/>
        </w:rPr>
        <w:lastRenderedPageBreak/>
        <w:drawing>
          <wp:inline distT="0" distB="0" distL="0" distR="0" wp14:anchorId="1CC9B45B" wp14:editId="4F999107">
            <wp:extent cx="3089910" cy="2317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6D86A501" w14:textId="6AEE08A4" w:rsidR="005F7066" w:rsidRPr="008D52C5" w:rsidRDefault="005F7066" w:rsidP="005F7066">
      <w:pPr>
        <w:rPr>
          <w:rFonts w:asciiTheme="majorBidi" w:hAnsiTheme="majorBidi" w:cstheme="majorBidi"/>
          <w:color w:val="000000" w:themeColor="text1"/>
          <w:sz w:val="22"/>
          <w:szCs w:val="22"/>
        </w:rPr>
      </w:pPr>
      <w:r w:rsidRPr="008D52C5">
        <w:rPr>
          <w:rFonts w:asciiTheme="majorBidi" w:hAnsiTheme="majorBidi" w:cstheme="majorBidi"/>
          <w:color w:val="000000" w:themeColor="text1"/>
          <w:sz w:val="22"/>
          <w:szCs w:val="22"/>
        </w:rPr>
        <w:t>(d)</w:t>
      </w:r>
    </w:p>
    <w:p w14:paraId="53F8C706" w14:textId="49541D21" w:rsidR="005F7066" w:rsidRPr="008D52C5" w:rsidRDefault="005F7066" w:rsidP="005F7066">
      <w:pPr>
        <w:jc w:val="both"/>
        <w:rPr>
          <w:rFonts w:asciiTheme="majorBidi" w:hAnsiTheme="majorBidi" w:cstheme="majorBidi"/>
          <w:color w:val="000000" w:themeColor="text1"/>
          <w:sz w:val="22"/>
          <w:szCs w:val="22"/>
        </w:rPr>
      </w:pPr>
    </w:p>
    <w:p w14:paraId="3AEE6935" w14:textId="48CE5AF6" w:rsidR="005F7066" w:rsidRPr="008D52C5" w:rsidRDefault="005F7066" w:rsidP="005F7066">
      <w:pPr>
        <w:jc w:val="both"/>
        <w:rPr>
          <w:rFonts w:asciiTheme="majorBidi" w:hAnsiTheme="majorBidi" w:cstheme="majorBidi"/>
          <w:color w:val="000000" w:themeColor="text1"/>
          <w:sz w:val="22"/>
          <w:szCs w:val="22"/>
        </w:rPr>
      </w:pPr>
      <w:r w:rsidRPr="008D52C5">
        <w:rPr>
          <w:rFonts w:asciiTheme="majorBidi" w:hAnsiTheme="majorBidi" w:cstheme="majorBidi"/>
          <w:noProof/>
          <w:color w:val="000000" w:themeColor="text1"/>
          <w:sz w:val="22"/>
          <w:szCs w:val="22"/>
        </w:rPr>
        <w:drawing>
          <wp:inline distT="0" distB="0" distL="0" distR="0" wp14:anchorId="0AEBBAE6" wp14:editId="5A5249E1">
            <wp:extent cx="3089910" cy="2317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2F84720D" w14:textId="0558D099" w:rsidR="005F7066" w:rsidRPr="008D52C5" w:rsidRDefault="005F7066" w:rsidP="005F7066">
      <w:pPr>
        <w:rPr>
          <w:rFonts w:asciiTheme="majorBidi" w:hAnsiTheme="majorBidi" w:cstheme="majorBidi"/>
          <w:color w:val="000000" w:themeColor="text1"/>
          <w:sz w:val="22"/>
          <w:szCs w:val="22"/>
        </w:rPr>
      </w:pPr>
      <w:r w:rsidRPr="008D52C5">
        <w:rPr>
          <w:rFonts w:asciiTheme="majorBidi" w:hAnsiTheme="majorBidi" w:cstheme="majorBidi"/>
          <w:color w:val="000000" w:themeColor="text1"/>
          <w:sz w:val="22"/>
          <w:szCs w:val="22"/>
        </w:rPr>
        <w:t>(e)</w:t>
      </w:r>
    </w:p>
    <w:p w14:paraId="77C22338" w14:textId="77777777" w:rsidR="005F7066" w:rsidRPr="008D52C5" w:rsidRDefault="005F7066" w:rsidP="00516D51">
      <w:pPr>
        <w:pStyle w:val="Caption"/>
        <w:rPr>
          <w:rFonts w:asciiTheme="majorBidi" w:hAnsiTheme="majorBidi" w:cstheme="majorBidi"/>
          <w:b w:val="0"/>
          <w:bCs w:val="0"/>
          <w:color w:val="000000" w:themeColor="text1"/>
          <w:sz w:val="22"/>
          <w:szCs w:val="22"/>
        </w:rPr>
      </w:pPr>
    </w:p>
    <w:p w14:paraId="1283021E" w14:textId="45A931B8" w:rsidR="00516D51" w:rsidRPr="008D52C5" w:rsidRDefault="00516D51" w:rsidP="00516D51">
      <w:pPr>
        <w:pStyle w:val="Caption"/>
        <w:rPr>
          <w:rFonts w:asciiTheme="majorBidi" w:hAnsiTheme="majorBidi" w:cstheme="majorBidi"/>
          <w:noProof/>
          <w:sz w:val="22"/>
          <w:szCs w:val="22"/>
        </w:rPr>
      </w:pPr>
      <w:r w:rsidRPr="008D52C5">
        <w:rPr>
          <w:rFonts w:asciiTheme="majorBidi" w:hAnsiTheme="majorBidi" w:cstheme="majorBidi"/>
          <w:b w:val="0"/>
          <w:bCs w:val="0"/>
          <w:color w:val="000000" w:themeColor="text1"/>
          <w:sz w:val="22"/>
          <w:szCs w:val="22"/>
        </w:rPr>
        <w:t>Fig</w:t>
      </w:r>
      <w:r w:rsidR="008D52C5" w:rsidRPr="008D52C5">
        <w:rPr>
          <w:rFonts w:asciiTheme="majorBidi" w:hAnsiTheme="majorBidi" w:cstheme="majorBidi"/>
          <w:b w:val="0"/>
          <w:bCs w:val="0"/>
          <w:color w:val="000000" w:themeColor="text1"/>
          <w:sz w:val="22"/>
          <w:szCs w:val="22"/>
        </w:rPr>
        <w:t>ure</w:t>
      </w:r>
      <w:r w:rsidRPr="008D52C5">
        <w:rPr>
          <w:rFonts w:asciiTheme="majorBidi" w:hAnsiTheme="majorBidi" w:cstheme="majorBidi"/>
          <w:b w:val="0"/>
          <w:bCs w:val="0"/>
          <w:color w:val="000000" w:themeColor="text1"/>
          <w:sz w:val="22"/>
          <w:szCs w:val="22"/>
        </w:rPr>
        <w:t xml:space="preserve">. </w:t>
      </w:r>
      <w:r w:rsidR="008D52C5" w:rsidRPr="008D52C5">
        <w:rPr>
          <w:rFonts w:asciiTheme="majorBidi" w:hAnsiTheme="majorBidi" w:cstheme="majorBidi"/>
          <w:b w:val="0"/>
          <w:bCs w:val="0"/>
          <w:color w:val="000000" w:themeColor="text1"/>
          <w:sz w:val="22"/>
          <w:szCs w:val="22"/>
        </w:rPr>
        <w:t>9</w:t>
      </w:r>
      <w:r w:rsidRPr="008D52C5">
        <w:rPr>
          <w:rFonts w:asciiTheme="majorBidi" w:hAnsiTheme="majorBidi" w:cstheme="majorBidi"/>
          <w:b w:val="0"/>
          <w:bCs w:val="0"/>
          <w:color w:val="000000" w:themeColor="text1"/>
          <w:sz w:val="22"/>
          <w:szCs w:val="22"/>
        </w:rPr>
        <w:t>. Confusion Matrix for</w:t>
      </w:r>
      <w:r w:rsidR="005F7066" w:rsidRPr="008D52C5">
        <w:rPr>
          <w:rFonts w:asciiTheme="majorBidi" w:hAnsiTheme="majorBidi" w:cstheme="majorBidi"/>
          <w:b w:val="0"/>
          <w:bCs w:val="0"/>
          <w:color w:val="000000" w:themeColor="text1"/>
          <w:sz w:val="22"/>
          <w:szCs w:val="22"/>
        </w:rPr>
        <w:t xml:space="preserve"> (a) Artificial Neural Network (b) Decision tree (c) Random Forest (d) XGB (e) Logistic Regression</w:t>
      </w:r>
      <w:r w:rsidR="000A4322" w:rsidRPr="008D52C5">
        <w:rPr>
          <w:rFonts w:asciiTheme="majorBidi" w:hAnsiTheme="majorBidi" w:cstheme="majorBidi"/>
          <w:b w:val="0"/>
          <w:bCs w:val="0"/>
          <w:color w:val="000000" w:themeColor="text1"/>
          <w:sz w:val="22"/>
          <w:szCs w:val="22"/>
        </w:rPr>
        <w:t>.</w:t>
      </w:r>
    </w:p>
    <w:p w14:paraId="46BDBAD7" w14:textId="0B3D5F91" w:rsidR="00266441" w:rsidRPr="008D52C5" w:rsidRDefault="00266441" w:rsidP="00AB77B9">
      <w:pPr>
        <w:pStyle w:val="BodyText"/>
        <w:ind w:firstLine="0"/>
        <w:rPr>
          <w:rFonts w:asciiTheme="majorBidi" w:hAnsiTheme="majorBidi" w:cstheme="majorBidi"/>
          <w:sz w:val="22"/>
          <w:szCs w:val="22"/>
          <w:lang w:val="en-US"/>
        </w:rPr>
      </w:pPr>
    </w:p>
    <w:p w14:paraId="0DB3AB57" w14:textId="4528BDDF" w:rsidR="00365AF8" w:rsidRPr="008D52C5" w:rsidRDefault="002418F1" w:rsidP="00365AF8">
      <w:pPr>
        <w:pStyle w:val="Heading2"/>
        <w:rPr>
          <w:rFonts w:asciiTheme="majorBidi" w:hAnsiTheme="majorBidi" w:cstheme="majorBidi"/>
          <w:color w:val="000000" w:themeColor="text1"/>
          <w:sz w:val="22"/>
          <w:szCs w:val="22"/>
        </w:rPr>
      </w:pPr>
      <w:r w:rsidRPr="008D52C5">
        <w:rPr>
          <w:rFonts w:asciiTheme="majorBidi" w:hAnsiTheme="majorBidi" w:cstheme="majorBidi"/>
          <w:sz w:val="22"/>
          <w:szCs w:val="22"/>
        </w:rPr>
        <w:t>B</w:t>
      </w:r>
      <w:r w:rsidR="00365AF8" w:rsidRPr="008D52C5">
        <w:rPr>
          <w:rFonts w:asciiTheme="majorBidi" w:hAnsiTheme="majorBidi" w:cstheme="majorBidi"/>
          <w:sz w:val="22"/>
          <w:szCs w:val="22"/>
        </w:rPr>
        <w:t>.</w:t>
      </w:r>
      <w:r w:rsidRPr="008D52C5">
        <w:rPr>
          <w:rFonts w:asciiTheme="majorBidi" w:hAnsiTheme="majorBidi" w:cstheme="majorBidi"/>
          <w:sz w:val="22"/>
          <w:szCs w:val="22"/>
        </w:rPr>
        <w:t xml:space="preserve"> Experiment 2 (ROC</w:t>
      </w:r>
      <w:r w:rsidR="00365AF8" w:rsidRPr="008D52C5">
        <w:rPr>
          <w:rFonts w:asciiTheme="majorBidi" w:hAnsiTheme="majorBidi" w:cstheme="majorBidi"/>
          <w:sz w:val="22"/>
          <w:szCs w:val="22"/>
        </w:rPr>
        <w:t xml:space="preserve"> curve receiver operating characteristic curve)</w:t>
      </w:r>
    </w:p>
    <w:p w14:paraId="7AAB0389" w14:textId="4708FDE3" w:rsidR="00365AF8" w:rsidRPr="008D52C5" w:rsidRDefault="002418F1" w:rsidP="00AB77B9">
      <w:pPr>
        <w:pStyle w:val="BodyText"/>
        <w:ind w:firstLine="0"/>
        <w:rPr>
          <w:rFonts w:asciiTheme="majorBidi" w:hAnsiTheme="majorBidi" w:cstheme="majorBidi"/>
          <w:sz w:val="22"/>
          <w:szCs w:val="22"/>
          <w:lang w:val="en-US"/>
        </w:rPr>
      </w:pPr>
      <w:r w:rsidRPr="008D52C5">
        <w:rPr>
          <w:rFonts w:asciiTheme="majorBidi" w:hAnsiTheme="majorBidi" w:cstheme="majorBidi"/>
          <w:sz w:val="22"/>
          <w:szCs w:val="22"/>
          <w:lang w:val="en-US"/>
        </w:rPr>
        <w:t>In this experiment to we plotted roc curve for each model separately</w:t>
      </w:r>
      <w:r w:rsidR="005E6CBC" w:rsidRPr="008D52C5">
        <w:rPr>
          <w:rFonts w:asciiTheme="majorBidi" w:hAnsiTheme="majorBidi" w:cstheme="majorBidi"/>
          <w:sz w:val="22"/>
          <w:szCs w:val="22"/>
          <w:lang w:val="en-US"/>
        </w:rPr>
        <w:t>.</w:t>
      </w:r>
      <w:r w:rsidRPr="008D52C5">
        <w:rPr>
          <w:rFonts w:asciiTheme="majorBidi" w:hAnsiTheme="majorBidi" w:cstheme="majorBidi"/>
          <w:sz w:val="22"/>
          <w:szCs w:val="22"/>
          <w:lang w:val="en-US"/>
        </w:rPr>
        <w:t xml:space="preserve"> Roc is used to evaluate the performance and generalization of model.</w:t>
      </w:r>
    </w:p>
    <w:p w14:paraId="3F00BA31" w14:textId="4D6F2E90" w:rsidR="002418F1" w:rsidRPr="008D52C5" w:rsidRDefault="002418F1" w:rsidP="00AB77B9">
      <w:pPr>
        <w:pStyle w:val="BodyText"/>
        <w:ind w:firstLine="0"/>
        <w:rPr>
          <w:rFonts w:asciiTheme="majorBidi" w:hAnsiTheme="majorBidi" w:cstheme="majorBidi"/>
          <w:sz w:val="22"/>
          <w:szCs w:val="22"/>
          <w:lang w:val="en-US"/>
        </w:rPr>
      </w:pPr>
      <w:r w:rsidRPr="008D52C5">
        <w:rPr>
          <w:rFonts w:asciiTheme="majorBidi" w:hAnsiTheme="majorBidi" w:cstheme="majorBidi"/>
          <w:noProof/>
          <w:sz w:val="22"/>
          <w:szCs w:val="22"/>
          <w:lang w:val="en-US"/>
        </w:rPr>
        <w:drawing>
          <wp:inline distT="0" distB="0" distL="0" distR="0" wp14:anchorId="0A8E0398" wp14:editId="4D7EF3A0">
            <wp:extent cx="3089910" cy="21257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02351" cy="2134343"/>
                    </a:xfrm>
                    <a:prstGeom prst="rect">
                      <a:avLst/>
                    </a:prstGeom>
                  </pic:spPr>
                </pic:pic>
              </a:graphicData>
            </a:graphic>
          </wp:inline>
        </w:drawing>
      </w:r>
    </w:p>
    <w:p w14:paraId="3D5A3BC1" w14:textId="6443EF08" w:rsidR="002418F1" w:rsidRPr="008D52C5" w:rsidRDefault="002418F1" w:rsidP="002418F1">
      <w:pPr>
        <w:pStyle w:val="BodyText"/>
        <w:ind w:firstLine="0"/>
        <w:jc w:val="center"/>
        <w:rPr>
          <w:rFonts w:asciiTheme="majorBidi" w:hAnsiTheme="majorBidi" w:cstheme="majorBidi"/>
          <w:sz w:val="22"/>
          <w:szCs w:val="22"/>
          <w:lang w:val="en-US"/>
        </w:rPr>
      </w:pPr>
      <w:r w:rsidRPr="008D52C5">
        <w:rPr>
          <w:rFonts w:asciiTheme="majorBidi" w:hAnsiTheme="majorBidi" w:cstheme="majorBidi"/>
          <w:sz w:val="22"/>
          <w:szCs w:val="22"/>
          <w:lang w:val="en-US"/>
        </w:rPr>
        <w:t>(a)</w:t>
      </w:r>
    </w:p>
    <w:p w14:paraId="6BB54482" w14:textId="6426A1F4" w:rsidR="002418F1" w:rsidRPr="008D52C5" w:rsidRDefault="002418F1" w:rsidP="00AB77B9">
      <w:pPr>
        <w:pStyle w:val="BodyText"/>
        <w:ind w:firstLine="0"/>
        <w:rPr>
          <w:rFonts w:asciiTheme="majorBidi" w:hAnsiTheme="majorBidi" w:cstheme="majorBidi"/>
          <w:sz w:val="22"/>
          <w:szCs w:val="22"/>
          <w:lang w:val="en-US"/>
        </w:rPr>
      </w:pPr>
      <w:r w:rsidRPr="008D52C5">
        <w:rPr>
          <w:rFonts w:asciiTheme="majorBidi" w:hAnsiTheme="majorBidi" w:cstheme="majorBidi"/>
          <w:noProof/>
          <w:sz w:val="22"/>
          <w:szCs w:val="22"/>
          <w:lang w:val="en-US"/>
        </w:rPr>
        <w:drawing>
          <wp:inline distT="0" distB="0" distL="0" distR="0" wp14:anchorId="5DBDE281" wp14:editId="5CDE1A08">
            <wp:extent cx="3089910" cy="2274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0377" cy="2281981"/>
                    </a:xfrm>
                    <a:prstGeom prst="rect">
                      <a:avLst/>
                    </a:prstGeom>
                  </pic:spPr>
                </pic:pic>
              </a:graphicData>
            </a:graphic>
          </wp:inline>
        </w:drawing>
      </w:r>
    </w:p>
    <w:p w14:paraId="391FFAF6" w14:textId="430FC777" w:rsidR="002418F1" w:rsidRPr="008D52C5" w:rsidRDefault="002418F1" w:rsidP="002418F1">
      <w:pPr>
        <w:pStyle w:val="BodyText"/>
        <w:ind w:firstLine="0"/>
        <w:jc w:val="center"/>
        <w:rPr>
          <w:rFonts w:asciiTheme="majorBidi" w:hAnsiTheme="majorBidi" w:cstheme="majorBidi"/>
          <w:sz w:val="22"/>
          <w:szCs w:val="22"/>
          <w:lang w:val="en-US"/>
        </w:rPr>
      </w:pPr>
      <w:r w:rsidRPr="008D52C5">
        <w:rPr>
          <w:rFonts w:asciiTheme="majorBidi" w:hAnsiTheme="majorBidi" w:cstheme="majorBidi"/>
          <w:sz w:val="22"/>
          <w:szCs w:val="22"/>
          <w:lang w:val="en-US"/>
        </w:rPr>
        <w:t>(b)</w:t>
      </w:r>
    </w:p>
    <w:p w14:paraId="4659898D" w14:textId="60DEDAA7" w:rsidR="002418F1" w:rsidRPr="008D52C5" w:rsidRDefault="002418F1" w:rsidP="00AB77B9">
      <w:pPr>
        <w:pStyle w:val="BodyText"/>
        <w:ind w:firstLine="0"/>
        <w:rPr>
          <w:rFonts w:asciiTheme="majorBidi" w:hAnsiTheme="majorBidi" w:cstheme="majorBidi"/>
          <w:sz w:val="22"/>
          <w:szCs w:val="22"/>
          <w:lang w:val="en-US"/>
        </w:rPr>
      </w:pPr>
    </w:p>
    <w:p w14:paraId="29D9AC9E" w14:textId="626E1503" w:rsidR="002418F1" w:rsidRPr="008D52C5" w:rsidRDefault="002418F1" w:rsidP="00AB77B9">
      <w:pPr>
        <w:pStyle w:val="BodyText"/>
        <w:ind w:firstLine="0"/>
        <w:rPr>
          <w:rFonts w:asciiTheme="majorBidi" w:hAnsiTheme="majorBidi" w:cstheme="majorBidi"/>
          <w:sz w:val="22"/>
          <w:szCs w:val="22"/>
          <w:lang w:val="en-US"/>
        </w:rPr>
      </w:pPr>
      <w:r w:rsidRPr="008D52C5">
        <w:rPr>
          <w:rFonts w:asciiTheme="majorBidi" w:hAnsiTheme="majorBidi" w:cstheme="majorBidi"/>
          <w:noProof/>
          <w:sz w:val="22"/>
          <w:szCs w:val="22"/>
          <w:lang w:val="en-US"/>
        </w:rPr>
        <w:drawing>
          <wp:inline distT="0" distB="0" distL="0" distR="0" wp14:anchorId="1A4B5E8D" wp14:editId="49E1C9D0">
            <wp:extent cx="3089910" cy="2547815"/>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4981" cy="2551996"/>
                    </a:xfrm>
                    <a:prstGeom prst="rect">
                      <a:avLst/>
                    </a:prstGeom>
                  </pic:spPr>
                </pic:pic>
              </a:graphicData>
            </a:graphic>
          </wp:inline>
        </w:drawing>
      </w:r>
    </w:p>
    <w:p w14:paraId="34290023" w14:textId="0BCC374D" w:rsidR="002418F1" w:rsidRPr="008D52C5" w:rsidRDefault="002418F1" w:rsidP="002418F1">
      <w:pPr>
        <w:pStyle w:val="BodyText"/>
        <w:ind w:firstLine="0"/>
        <w:jc w:val="center"/>
        <w:rPr>
          <w:rFonts w:asciiTheme="majorBidi" w:hAnsiTheme="majorBidi" w:cstheme="majorBidi"/>
          <w:sz w:val="22"/>
          <w:szCs w:val="22"/>
          <w:lang w:val="en-US"/>
        </w:rPr>
      </w:pPr>
      <w:r w:rsidRPr="008D52C5">
        <w:rPr>
          <w:rFonts w:asciiTheme="majorBidi" w:hAnsiTheme="majorBidi" w:cstheme="majorBidi"/>
          <w:sz w:val="22"/>
          <w:szCs w:val="22"/>
          <w:lang w:val="en-US"/>
        </w:rPr>
        <w:t>(</w:t>
      </w:r>
      <w:r w:rsidR="00817538" w:rsidRPr="008D52C5">
        <w:rPr>
          <w:rFonts w:asciiTheme="majorBidi" w:hAnsiTheme="majorBidi" w:cstheme="majorBidi"/>
          <w:sz w:val="22"/>
          <w:szCs w:val="22"/>
          <w:lang w:val="en-US"/>
        </w:rPr>
        <w:t>c</w:t>
      </w:r>
      <w:r w:rsidRPr="008D52C5">
        <w:rPr>
          <w:rFonts w:asciiTheme="majorBidi" w:hAnsiTheme="majorBidi" w:cstheme="majorBidi"/>
          <w:sz w:val="22"/>
          <w:szCs w:val="22"/>
          <w:lang w:val="en-US"/>
        </w:rPr>
        <w:t>)</w:t>
      </w:r>
    </w:p>
    <w:p w14:paraId="14D0849C" w14:textId="1E7C0A19" w:rsidR="002418F1" w:rsidRPr="008D52C5" w:rsidRDefault="002418F1" w:rsidP="00AB77B9">
      <w:pPr>
        <w:pStyle w:val="BodyText"/>
        <w:ind w:firstLine="0"/>
        <w:rPr>
          <w:rFonts w:asciiTheme="majorBidi" w:hAnsiTheme="majorBidi" w:cstheme="majorBidi"/>
          <w:sz w:val="22"/>
          <w:szCs w:val="22"/>
          <w:lang w:val="en-US"/>
        </w:rPr>
      </w:pPr>
    </w:p>
    <w:p w14:paraId="179C281E" w14:textId="45FF6355" w:rsidR="002418F1" w:rsidRPr="008D52C5" w:rsidRDefault="002418F1" w:rsidP="00AB77B9">
      <w:pPr>
        <w:pStyle w:val="BodyText"/>
        <w:ind w:firstLine="0"/>
        <w:rPr>
          <w:rFonts w:asciiTheme="majorBidi" w:hAnsiTheme="majorBidi" w:cstheme="majorBidi"/>
          <w:sz w:val="22"/>
          <w:szCs w:val="22"/>
          <w:lang w:val="en-US"/>
        </w:rPr>
      </w:pPr>
      <w:r w:rsidRPr="008D52C5">
        <w:rPr>
          <w:rFonts w:asciiTheme="majorBidi" w:hAnsiTheme="majorBidi" w:cstheme="majorBidi"/>
          <w:noProof/>
          <w:sz w:val="22"/>
          <w:szCs w:val="22"/>
          <w:lang w:val="en-US"/>
        </w:rPr>
        <w:drawing>
          <wp:inline distT="0" distB="0" distL="0" distR="0" wp14:anchorId="3EF41F51" wp14:editId="136DE6EA">
            <wp:extent cx="3089910" cy="24540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96385" cy="2459174"/>
                    </a:xfrm>
                    <a:prstGeom prst="rect">
                      <a:avLst/>
                    </a:prstGeom>
                  </pic:spPr>
                </pic:pic>
              </a:graphicData>
            </a:graphic>
          </wp:inline>
        </w:drawing>
      </w:r>
    </w:p>
    <w:p w14:paraId="7192925C" w14:textId="1B4018B9" w:rsidR="002418F1" w:rsidRPr="008D52C5" w:rsidRDefault="002418F1" w:rsidP="002418F1">
      <w:pPr>
        <w:pStyle w:val="BodyText"/>
        <w:ind w:firstLine="0"/>
        <w:jc w:val="center"/>
        <w:rPr>
          <w:rFonts w:asciiTheme="majorBidi" w:hAnsiTheme="majorBidi" w:cstheme="majorBidi"/>
          <w:sz w:val="22"/>
          <w:szCs w:val="22"/>
          <w:lang w:val="en-US"/>
        </w:rPr>
      </w:pPr>
      <w:r w:rsidRPr="008D52C5">
        <w:rPr>
          <w:rFonts w:asciiTheme="majorBidi" w:hAnsiTheme="majorBidi" w:cstheme="majorBidi"/>
          <w:sz w:val="22"/>
          <w:szCs w:val="22"/>
          <w:lang w:val="en-US"/>
        </w:rPr>
        <w:t>(</w:t>
      </w:r>
      <w:r w:rsidR="00817538" w:rsidRPr="008D52C5">
        <w:rPr>
          <w:rFonts w:asciiTheme="majorBidi" w:hAnsiTheme="majorBidi" w:cstheme="majorBidi"/>
          <w:sz w:val="22"/>
          <w:szCs w:val="22"/>
          <w:lang w:val="en-US"/>
        </w:rPr>
        <w:t>d</w:t>
      </w:r>
      <w:r w:rsidRPr="008D52C5">
        <w:rPr>
          <w:rFonts w:asciiTheme="majorBidi" w:hAnsiTheme="majorBidi" w:cstheme="majorBidi"/>
          <w:sz w:val="22"/>
          <w:szCs w:val="22"/>
          <w:lang w:val="en-US"/>
        </w:rPr>
        <w:t>)</w:t>
      </w:r>
    </w:p>
    <w:p w14:paraId="35F07C8C" w14:textId="667D76BB" w:rsidR="002418F1" w:rsidRPr="008D52C5" w:rsidRDefault="002418F1" w:rsidP="00AB77B9">
      <w:pPr>
        <w:pStyle w:val="BodyText"/>
        <w:ind w:firstLine="0"/>
        <w:rPr>
          <w:rFonts w:asciiTheme="majorBidi" w:hAnsiTheme="majorBidi" w:cstheme="majorBidi"/>
          <w:sz w:val="22"/>
          <w:szCs w:val="22"/>
          <w:lang w:val="en-US"/>
        </w:rPr>
      </w:pPr>
      <w:r w:rsidRPr="008D52C5">
        <w:rPr>
          <w:rFonts w:asciiTheme="majorBidi" w:hAnsiTheme="majorBidi" w:cstheme="majorBidi"/>
          <w:noProof/>
          <w:sz w:val="22"/>
          <w:szCs w:val="22"/>
          <w:lang w:val="en-US"/>
        </w:rPr>
        <w:lastRenderedPageBreak/>
        <w:drawing>
          <wp:inline distT="0" distB="0" distL="0" distR="0" wp14:anchorId="7640CC9B" wp14:editId="6C92F56C">
            <wp:extent cx="3089910" cy="2227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3268" cy="2237014"/>
                    </a:xfrm>
                    <a:prstGeom prst="rect">
                      <a:avLst/>
                    </a:prstGeom>
                  </pic:spPr>
                </pic:pic>
              </a:graphicData>
            </a:graphic>
          </wp:inline>
        </w:drawing>
      </w:r>
    </w:p>
    <w:p w14:paraId="37A53C40" w14:textId="17E07FA3" w:rsidR="002418F1" w:rsidRPr="008D52C5" w:rsidRDefault="002418F1" w:rsidP="002418F1">
      <w:pPr>
        <w:pStyle w:val="BodyText"/>
        <w:ind w:firstLine="0"/>
        <w:jc w:val="center"/>
        <w:rPr>
          <w:rFonts w:asciiTheme="majorBidi" w:hAnsiTheme="majorBidi" w:cstheme="majorBidi"/>
          <w:sz w:val="22"/>
          <w:szCs w:val="22"/>
          <w:lang w:val="en-US"/>
        </w:rPr>
      </w:pPr>
      <w:r w:rsidRPr="008D52C5">
        <w:rPr>
          <w:rFonts w:asciiTheme="majorBidi" w:hAnsiTheme="majorBidi" w:cstheme="majorBidi"/>
          <w:sz w:val="22"/>
          <w:szCs w:val="22"/>
          <w:lang w:val="en-US"/>
        </w:rPr>
        <w:t>(</w:t>
      </w:r>
      <w:r w:rsidR="00817538" w:rsidRPr="008D52C5">
        <w:rPr>
          <w:rFonts w:asciiTheme="majorBidi" w:hAnsiTheme="majorBidi" w:cstheme="majorBidi"/>
          <w:sz w:val="22"/>
          <w:szCs w:val="22"/>
          <w:lang w:val="en-US"/>
        </w:rPr>
        <w:t>e</w:t>
      </w:r>
      <w:r w:rsidRPr="008D52C5">
        <w:rPr>
          <w:rFonts w:asciiTheme="majorBidi" w:hAnsiTheme="majorBidi" w:cstheme="majorBidi"/>
          <w:sz w:val="22"/>
          <w:szCs w:val="22"/>
          <w:lang w:val="en-US"/>
        </w:rPr>
        <w:t>)</w:t>
      </w:r>
    </w:p>
    <w:p w14:paraId="49C4B100" w14:textId="44ACCD35" w:rsidR="005E6CBC" w:rsidRPr="008D52C5" w:rsidRDefault="005E6CBC" w:rsidP="00AB77B9">
      <w:pPr>
        <w:pStyle w:val="BodyText"/>
        <w:ind w:firstLine="0"/>
        <w:rPr>
          <w:rFonts w:asciiTheme="majorBidi" w:hAnsiTheme="majorBidi" w:cstheme="majorBidi"/>
          <w:sz w:val="22"/>
          <w:szCs w:val="22"/>
          <w:lang w:val="en-US"/>
        </w:rPr>
      </w:pPr>
    </w:p>
    <w:p w14:paraId="0EAE1B6B" w14:textId="426FEB81" w:rsidR="005E6CBC" w:rsidRPr="008D52C5" w:rsidRDefault="005E6CBC" w:rsidP="005E6CBC">
      <w:pPr>
        <w:pStyle w:val="BodyText"/>
        <w:ind w:firstLine="0"/>
        <w:rPr>
          <w:rFonts w:asciiTheme="majorBidi" w:hAnsiTheme="majorBidi" w:cstheme="majorBidi"/>
          <w:color w:val="000000" w:themeColor="text1"/>
          <w:sz w:val="22"/>
          <w:szCs w:val="22"/>
          <w:lang w:val="en-US"/>
        </w:rPr>
      </w:pPr>
      <w:r w:rsidRPr="008D52C5">
        <w:rPr>
          <w:rFonts w:asciiTheme="majorBidi" w:hAnsiTheme="majorBidi" w:cstheme="majorBidi"/>
          <w:color w:val="000000" w:themeColor="text1"/>
          <w:sz w:val="22"/>
          <w:szCs w:val="22"/>
        </w:rPr>
        <w:t>Fig.1</w:t>
      </w:r>
      <w:r w:rsidR="008D52C5" w:rsidRPr="008D52C5">
        <w:rPr>
          <w:rFonts w:asciiTheme="majorBidi" w:hAnsiTheme="majorBidi" w:cstheme="majorBidi"/>
          <w:color w:val="000000" w:themeColor="text1"/>
          <w:sz w:val="22"/>
          <w:szCs w:val="22"/>
          <w:lang w:val="en-US"/>
        </w:rPr>
        <w:t>0</w:t>
      </w:r>
      <w:r w:rsidRPr="008D52C5">
        <w:rPr>
          <w:rFonts w:asciiTheme="majorBidi" w:hAnsiTheme="majorBidi" w:cstheme="majorBidi"/>
          <w:color w:val="000000" w:themeColor="text1"/>
          <w:sz w:val="22"/>
          <w:szCs w:val="22"/>
        </w:rPr>
        <w:t>.</w:t>
      </w:r>
      <w:r w:rsidRPr="008D52C5">
        <w:rPr>
          <w:rFonts w:asciiTheme="majorBidi" w:hAnsiTheme="majorBidi" w:cstheme="majorBidi"/>
          <w:color w:val="000000" w:themeColor="text1"/>
          <w:sz w:val="22"/>
          <w:szCs w:val="22"/>
          <w:lang w:val="en-US"/>
        </w:rPr>
        <w:t xml:space="preserve"> Roc curve plotted for</w:t>
      </w:r>
      <w:r w:rsidR="002418F1" w:rsidRPr="008D52C5">
        <w:rPr>
          <w:rFonts w:asciiTheme="majorBidi" w:hAnsiTheme="majorBidi" w:cstheme="majorBidi"/>
          <w:color w:val="000000" w:themeColor="text1"/>
          <w:sz w:val="22"/>
          <w:szCs w:val="22"/>
          <w:lang w:val="en-US"/>
        </w:rPr>
        <w:t xml:space="preserve"> (</w:t>
      </w:r>
      <w:r w:rsidR="00817538" w:rsidRPr="008D52C5">
        <w:rPr>
          <w:rFonts w:asciiTheme="majorBidi" w:hAnsiTheme="majorBidi" w:cstheme="majorBidi"/>
          <w:color w:val="000000" w:themeColor="text1"/>
          <w:sz w:val="22"/>
          <w:szCs w:val="22"/>
          <w:lang w:val="en-US"/>
        </w:rPr>
        <w:t>a</w:t>
      </w:r>
      <w:r w:rsidR="002418F1" w:rsidRPr="008D52C5">
        <w:rPr>
          <w:rFonts w:asciiTheme="majorBidi" w:hAnsiTheme="majorBidi" w:cstheme="majorBidi"/>
          <w:color w:val="000000" w:themeColor="text1"/>
          <w:sz w:val="22"/>
          <w:szCs w:val="22"/>
          <w:lang w:val="en-US"/>
        </w:rPr>
        <w:t>)</w:t>
      </w:r>
      <w:r w:rsidR="00817538" w:rsidRPr="008D52C5">
        <w:rPr>
          <w:rFonts w:asciiTheme="majorBidi" w:hAnsiTheme="majorBidi" w:cstheme="majorBidi"/>
          <w:color w:val="000000" w:themeColor="text1"/>
          <w:sz w:val="22"/>
          <w:szCs w:val="22"/>
          <w:lang w:val="en-US"/>
        </w:rPr>
        <w:t xml:space="preserve"> Artificial Neural Network (b) Decision tree (c) Logistic regression (d) </w:t>
      </w:r>
      <w:r w:rsidR="008D52C5" w:rsidRPr="008D52C5">
        <w:rPr>
          <w:rFonts w:asciiTheme="majorBidi" w:hAnsiTheme="majorBidi" w:cstheme="majorBidi"/>
          <w:color w:val="000000" w:themeColor="text1"/>
          <w:sz w:val="22"/>
          <w:szCs w:val="22"/>
          <w:lang w:val="en-US"/>
        </w:rPr>
        <w:t>Random Forest</w:t>
      </w:r>
      <w:r w:rsidR="003A7308" w:rsidRPr="008D52C5">
        <w:rPr>
          <w:rFonts w:asciiTheme="majorBidi" w:hAnsiTheme="majorBidi" w:cstheme="majorBidi"/>
          <w:color w:val="000000" w:themeColor="text1"/>
          <w:sz w:val="22"/>
          <w:szCs w:val="22"/>
          <w:lang w:val="en-US"/>
        </w:rPr>
        <w:t xml:space="preserve"> (e) XGB</w:t>
      </w:r>
      <w:r w:rsidRPr="008D52C5">
        <w:rPr>
          <w:rFonts w:asciiTheme="majorBidi" w:hAnsiTheme="majorBidi" w:cstheme="majorBidi"/>
          <w:color w:val="000000" w:themeColor="text1"/>
          <w:sz w:val="22"/>
          <w:szCs w:val="22"/>
          <w:lang w:val="en-US"/>
        </w:rPr>
        <w:t>.</w:t>
      </w:r>
    </w:p>
    <w:p w14:paraId="6C9962D2" w14:textId="38E4DDB6" w:rsidR="000405E9" w:rsidRPr="008D52C5" w:rsidRDefault="000405E9" w:rsidP="000405E9">
      <w:pPr>
        <w:jc w:val="left"/>
        <w:rPr>
          <w:rFonts w:asciiTheme="majorBidi" w:eastAsia="Times New Roman" w:hAnsiTheme="majorBidi" w:cstheme="majorBidi"/>
          <w:i/>
          <w:iCs/>
          <w:color w:val="000000"/>
          <w:sz w:val="22"/>
          <w:szCs w:val="22"/>
          <w:lang w:eastAsia="en-GB"/>
        </w:rPr>
      </w:pPr>
      <w:r w:rsidRPr="008D52C5">
        <w:rPr>
          <w:rFonts w:asciiTheme="majorBidi" w:eastAsia="Times New Roman" w:hAnsiTheme="majorBidi" w:cstheme="majorBidi"/>
          <w:i/>
          <w:iCs/>
          <w:color w:val="000000"/>
          <w:sz w:val="22"/>
          <w:szCs w:val="22"/>
          <w:lang w:eastAsia="en-GB"/>
        </w:rPr>
        <w:t>D.</w:t>
      </w:r>
      <w:r w:rsidR="003A7308" w:rsidRPr="008D52C5">
        <w:rPr>
          <w:rFonts w:asciiTheme="majorBidi" w:eastAsia="Times New Roman" w:hAnsiTheme="majorBidi" w:cstheme="majorBidi"/>
          <w:i/>
          <w:iCs/>
          <w:color w:val="000000"/>
          <w:sz w:val="22"/>
          <w:szCs w:val="22"/>
          <w:lang w:eastAsia="en-GB"/>
        </w:rPr>
        <w:t>Experiment 3. (Comparisons)</w:t>
      </w:r>
    </w:p>
    <w:p w14:paraId="46A2F640" w14:textId="74CCD492" w:rsidR="000405E9" w:rsidRPr="008D52C5" w:rsidRDefault="000405E9" w:rsidP="000405E9">
      <w:pPr>
        <w:jc w:val="both"/>
        <w:rPr>
          <w:rFonts w:asciiTheme="majorBidi" w:eastAsia="Times New Roman" w:hAnsiTheme="majorBidi" w:cstheme="majorBidi"/>
          <w:color w:val="000000"/>
          <w:sz w:val="22"/>
          <w:szCs w:val="22"/>
          <w:lang w:eastAsia="en-GB"/>
        </w:rPr>
      </w:pPr>
      <w:r w:rsidRPr="008D52C5">
        <w:rPr>
          <w:rFonts w:asciiTheme="majorBidi" w:eastAsia="Times New Roman" w:hAnsiTheme="majorBidi" w:cstheme="majorBidi"/>
          <w:color w:val="000000"/>
          <w:sz w:val="22"/>
          <w:szCs w:val="22"/>
          <w:lang w:eastAsia="en-GB"/>
        </w:rPr>
        <w:t>In this section</w:t>
      </w:r>
      <w:r w:rsidR="00FD39E6">
        <w:rPr>
          <w:rFonts w:asciiTheme="majorBidi" w:eastAsia="Times New Roman" w:hAnsiTheme="majorBidi" w:cstheme="majorBidi"/>
          <w:color w:val="000000"/>
          <w:sz w:val="22"/>
          <w:szCs w:val="22"/>
          <w:lang w:eastAsia="en-GB"/>
        </w:rPr>
        <w:t>,</w:t>
      </w:r>
      <w:r w:rsidRPr="008D52C5">
        <w:rPr>
          <w:rFonts w:asciiTheme="majorBidi" w:eastAsia="Times New Roman" w:hAnsiTheme="majorBidi" w:cstheme="majorBidi"/>
          <w:color w:val="000000"/>
          <w:sz w:val="22"/>
          <w:szCs w:val="22"/>
          <w:lang w:eastAsia="en-GB"/>
        </w:rPr>
        <w:t xml:space="preserve"> we compared</w:t>
      </w:r>
      <w:r w:rsidR="00FD39E6">
        <w:rPr>
          <w:rFonts w:asciiTheme="majorBidi" w:eastAsia="Times New Roman" w:hAnsiTheme="majorBidi" w:cstheme="majorBidi"/>
          <w:color w:val="000000"/>
          <w:sz w:val="22"/>
          <w:szCs w:val="22"/>
          <w:lang w:eastAsia="en-GB"/>
        </w:rPr>
        <w:t xml:space="preserve"> all the classifiers individually and we observed that </w:t>
      </w:r>
      <w:r w:rsidR="0071051A">
        <w:rPr>
          <w:rFonts w:asciiTheme="majorBidi" w:eastAsia="Times New Roman" w:hAnsiTheme="majorBidi" w:cstheme="majorBidi"/>
          <w:color w:val="000000"/>
          <w:sz w:val="22"/>
          <w:szCs w:val="22"/>
          <w:lang w:eastAsia="en-GB"/>
        </w:rPr>
        <w:t xml:space="preserve">the </w:t>
      </w:r>
      <w:r w:rsidR="00FD39E6">
        <w:rPr>
          <w:rFonts w:asciiTheme="majorBidi" w:eastAsia="Times New Roman" w:hAnsiTheme="majorBidi" w:cstheme="majorBidi"/>
          <w:color w:val="000000"/>
          <w:sz w:val="22"/>
          <w:szCs w:val="22"/>
          <w:lang w:eastAsia="en-GB"/>
        </w:rPr>
        <w:t>Random Forest and Decision tree perform</w:t>
      </w:r>
      <w:r w:rsidR="0071051A">
        <w:rPr>
          <w:rFonts w:asciiTheme="majorBidi" w:eastAsia="Times New Roman" w:hAnsiTheme="majorBidi" w:cstheme="majorBidi"/>
          <w:color w:val="000000"/>
          <w:sz w:val="22"/>
          <w:szCs w:val="22"/>
          <w:lang w:eastAsia="en-GB"/>
        </w:rPr>
        <w:t>ed</w:t>
      </w:r>
      <w:r w:rsidR="00FD39E6">
        <w:rPr>
          <w:rFonts w:asciiTheme="majorBidi" w:eastAsia="Times New Roman" w:hAnsiTheme="majorBidi" w:cstheme="majorBidi"/>
          <w:color w:val="000000"/>
          <w:sz w:val="22"/>
          <w:szCs w:val="22"/>
          <w:lang w:eastAsia="en-GB"/>
        </w:rPr>
        <w:t xml:space="preserve"> very well</w:t>
      </w:r>
      <w:r w:rsidRPr="008D52C5">
        <w:rPr>
          <w:rFonts w:asciiTheme="majorBidi" w:eastAsia="Times New Roman" w:hAnsiTheme="majorBidi" w:cstheme="majorBidi"/>
          <w:color w:val="000000"/>
          <w:sz w:val="22"/>
          <w:szCs w:val="22"/>
          <w:lang w:eastAsia="en-GB"/>
        </w:rPr>
        <w:t xml:space="preserve">. In </w:t>
      </w:r>
      <w:r w:rsidR="00FD39E6">
        <w:rPr>
          <w:rFonts w:asciiTheme="majorBidi" w:eastAsia="Times New Roman" w:hAnsiTheme="majorBidi" w:cstheme="majorBidi"/>
          <w:color w:val="000000"/>
          <w:sz w:val="22"/>
          <w:szCs w:val="22"/>
          <w:lang w:eastAsia="en-GB"/>
        </w:rPr>
        <w:t>Figure 11</w:t>
      </w:r>
      <w:r w:rsidRPr="008D52C5">
        <w:rPr>
          <w:rFonts w:asciiTheme="majorBidi" w:eastAsia="Times New Roman" w:hAnsiTheme="majorBidi" w:cstheme="majorBidi"/>
          <w:color w:val="000000"/>
          <w:sz w:val="22"/>
          <w:szCs w:val="22"/>
          <w:lang w:eastAsia="en-GB"/>
        </w:rPr>
        <w:t xml:space="preserve"> the comparison can be seen.</w:t>
      </w:r>
    </w:p>
    <w:p w14:paraId="63DB3E83" w14:textId="6CFA1B94" w:rsidR="008D52C5" w:rsidRPr="008D52C5" w:rsidRDefault="008D52C5" w:rsidP="000405E9">
      <w:pPr>
        <w:jc w:val="both"/>
        <w:rPr>
          <w:rFonts w:asciiTheme="majorBidi" w:eastAsia="Times New Roman" w:hAnsiTheme="majorBidi" w:cstheme="majorBidi"/>
          <w:color w:val="000000"/>
          <w:sz w:val="22"/>
          <w:szCs w:val="22"/>
          <w:lang w:eastAsia="en-GB"/>
        </w:rPr>
      </w:pPr>
    </w:p>
    <w:p w14:paraId="5200F480" w14:textId="5B5745B0" w:rsidR="008D52C5" w:rsidRPr="008D52C5" w:rsidRDefault="008D52C5" w:rsidP="000405E9">
      <w:pPr>
        <w:jc w:val="both"/>
        <w:rPr>
          <w:rFonts w:asciiTheme="majorBidi" w:eastAsia="Times New Roman" w:hAnsiTheme="majorBidi" w:cstheme="majorBidi"/>
          <w:color w:val="000000"/>
          <w:sz w:val="22"/>
          <w:szCs w:val="22"/>
          <w:lang w:eastAsia="en-GB"/>
        </w:rPr>
      </w:pPr>
      <w:r w:rsidRPr="008D52C5">
        <w:rPr>
          <w:rFonts w:asciiTheme="majorBidi" w:eastAsia="Times New Roman" w:hAnsiTheme="majorBidi" w:cstheme="majorBidi"/>
          <w:noProof/>
          <w:color w:val="000000"/>
          <w:sz w:val="22"/>
          <w:szCs w:val="22"/>
          <w:lang w:eastAsia="en-GB"/>
        </w:rPr>
        <w:drawing>
          <wp:inline distT="0" distB="0" distL="0" distR="0" wp14:anchorId="3E195950" wp14:editId="46BCD3FD">
            <wp:extent cx="3415323" cy="2852420"/>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30986" cy="2865502"/>
                    </a:xfrm>
                    <a:prstGeom prst="rect">
                      <a:avLst/>
                    </a:prstGeom>
                  </pic:spPr>
                </pic:pic>
              </a:graphicData>
            </a:graphic>
          </wp:inline>
        </w:drawing>
      </w:r>
    </w:p>
    <w:p w14:paraId="3F197350" w14:textId="77777777" w:rsidR="00973AA6" w:rsidRPr="008D52C5" w:rsidRDefault="00973AA6" w:rsidP="000405E9">
      <w:pPr>
        <w:jc w:val="both"/>
        <w:rPr>
          <w:rFonts w:asciiTheme="majorBidi" w:eastAsia="Times New Roman" w:hAnsiTheme="majorBidi" w:cstheme="majorBidi"/>
          <w:color w:val="000000"/>
          <w:sz w:val="22"/>
          <w:szCs w:val="22"/>
          <w:lang w:eastAsia="en-GB"/>
        </w:rPr>
      </w:pPr>
    </w:p>
    <w:p w14:paraId="53E7A0BA" w14:textId="5C179228" w:rsidR="000405E9" w:rsidRPr="008D52C5" w:rsidRDefault="00973AA6" w:rsidP="008D52C5">
      <w:pPr>
        <w:jc w:val="left"/>
        <w:rPr>
          <w:rFonts w:asciiTheme="majorBidi" w:eastAsia="Times New Roman" w:hAnsiTheme="majorBidi" w:cstheme="majorBidi"/>
          <w:sz w:val="22"/>
          <w:szCs w:val="22"/>
          <w:lang w:eastAsia="en-GB"/>
        </w:rPr>
      </w:pPr>
      <w:r w:rsidRPr="008D52C5">
        <w:rPr>
          <w:rFonts w:asciiTheme="majorBidi" w:eastAsia="Times New Roman" w:hAnsiTheme="majorBidi" w:cstheme="majorBidi"/>
          <w:color w:val="000000"/>
          <w:sz w:val="22"/>
          <w:szCs w:val="22"/>
          <w:lang w:eastAsia="en-GB"/>
        </w:rPr>
        <w:t xml:space="preserve">               </w:t>
      </w:r>
      <w:r w:rsidR="008D52C5" w:rsidRPr="008D52C5">
        <w:rPr>
          <w:rFonts w:asciiTheme="majorBidi" w:eastAsia="Times New Roman" w:hAnsiTheme="majorBidi" w:cstheme="majorBidi"/>
          <w:color w:val="000000"/>
          <w:sz w:val="22"/>
          <w:szCs w:val="22"/>
          <w:lang w:eastAsia="en-GB"/>
        </w:rPr>
        <w:t>Figure 11</w:t>
      </w:r>
      <w:r w:rsidRPr="008D52C5">
        <w:rPr>
          <w:rFonts w:asciiTheme="majorBidi" w:eastAsia="Times New Roman" w:hAnsiTheme="majorBidi" w:cstheme="majorBidi"/>
          <w:color w:val="000000"/>
          <w:sz w:val="22"/>
          <w:szCs w:val="22"/>
          <w:lang w:eastAsia="en-GB"/>
        </w:rPr>
        <w:t xml:space="preserve">. Comparison </w:t>
      </w:r>
      <w:r w:rsidR="008D52C5" w:rsidRPr="008D52C5">
        <w:rPr>
          <w:rFonts w:asciiTheme="majorBidi" w:eastAsia="Times New Roman" w:hAnsiTheme="majorBidi" w:cstheme="majorBidi"/>
          <w:color w:val="000000"/>
          <w:sz w:val="22"/>
          <w:szCs w:val="22"/>
          <w:lang w:eastAsia="en-GB"/>
        </w:rPr>
        <w:t>of Proposed Models.</w:t>
      </w:r>
    </w:p>
    <w:p w14:paraId="1E25191A" w14:textId="77777777" w:rsidR="000405E9" w:rsidRPr="008D52C5" w:rsidRDefault="000405E9" w:rsidP="005E6CBC">
      <w:pPr>
        <w:pStyle w:val="BodyText"/>
        <w:ind w:firstLine="0"/>
        <w:rPr>
          <w:rFonts w:asciiTheme="majorBidi" w:hAnsiTheme="majorBidi" w:cstheme="majorBidi"/>
          <w:color w:val="000000" w:themeColor="text1"/>
          <w:sz w:val="22"/>
          <w:szCs w:val="22"/>
          <w:lang w:val="en-US"/>
        </w:rPr>
      </w:pPr>
    </w:p>
    <w:p w14:paraId="1BC0F3BC" w14:textId="77777777" w:rsidR="00266441" w:rsidRPr="008D52C5" w:rsidRDefault="004564D3">
      <w:pPr>
        <w:pStyle w:val="Heading1"/>
        <w:numPr>
          <w:ilvl w:val="0"/>
          <w:numId w:val="6"/>
        </w:numPr>
        <w:tabs>
          <w:tab w:val="left" w:pos="576"/>
        </w:tabs>
        <w:rPr>
          <w:rFonts w:asciiTheme="majorBidi" w:hAnsiTheme="majorBidi" w:cstheme="majorBidi"/>
          <w:sz w:val="22"/>
          <w:szCs w:val="22"/>
        </w:rPr>
      </w:pPr>
      <w:r w:rsidRPr="008D52C5">
        <w:rPr>
          <w:rFonts w:asciiTheme="majorBidi" w:hAnsiTheme="majorBidi" w:cstheme="majorBidi"/>
          <w:sz w:val="22"/>
          <w:szCs w:val="22"/>
        </w:rPr>
        <w:t>Conclusion</w:t>
      </w:r>
    </w:p>
    <w:p w14:paraId="1E64C3BD" w14:textId="77777777" w:rsidR="00AE4436" w:rsidRDefault="004C7A5A" w:rsidP="00AE4436">
      <w:pPr>
        <w:pStyle w:val="BodyText"/>
        <w:ind w:firstLine="0"/>
        <w:rPr>
          <w:rFonts w:asciiTheme="majorBidi" w:hAnsiTheme="majorBidi" w:cstheme="majorBidi"/>
          <w:sz w:val="22"/>
          <w:szCs w:val="22"/>
          <w:lang w:val="en-US"/>
        </w:rPr>
      </w:pPr>
      <w:r w:rsidRPr="004C7A5A">
        <w:rPr>
          <w:rFonts w:asciiTheme="majorBidi" w:hAnsiTheme="majorBidi" w:cstheme="majorBidi"/>
          <w:sz w:val="22"/>
          <w:szCs w:val="22"/>
          <w:lang w:val="en-US"/>
        </w:rPr>
        <w:t xml:space="preserve">In the conclusion of our study on credit card fraud detection using machine learning, we have made several key findings. Our comprehensive approach to preprocessing, which included handling missing values, encoding categorical variables, and scaling numerical variables, laid the groundwork for effective model comparisons.  The implementation of </w:t>
      </w:r>
      <w:r>
        <w:rPr>
          <w:rFonts w:asciiTheme="majorBidi" w:hAnsiTheme="majorBidi" w:cstheme="majorBidi"/>
          <w:sz w:val="22"/>
          <w:szCs w:val="22"/>
          <w:lang w:val="en-US"/>
        </w:rPr>
        <w:t xml:space="preserve">the </w:t>
      </w:r>
      <w:r w:rsidRPr="004C7A5A">
        <w:rPr>
          <w:rFonts w:asciiTheme="majorBidi" w:hAnsiTheme="majorBidi" w:cstheme="majorBidi"/>
          <w:sz w:val="22"/>
          <w:szCs w:val="22"/>
          <w:lang w:val="en-US"/>
        </w:rPr>
        <w:t xml:space="preserve">Synthetic </w:t>
      </w:r>
      <w:r w:rsidRPr="004C7A5A">
        <w:rPr>
          <w:rFonts w:asciiTheme="majorBidi" w:hAnsiTheme="majorBidi" w:cstheme="majorBidi"/>
          <w:sz w:val="22"/>
          <w:szCs w:val="22"/>
          <w:lang w:val="en-US"/>
        </w:rPr>
        <w:t xml:space="preserve">Minority Over-sampling Technique (SMOTE) was crucial in addressing the imbalance in our dataset, enhancing the ability of our models to detect fraud by providing a balanced view of both fraudulent and legitimate transactions.  Through rigorous training and validation, we evaluated the performance of five different machine learning models: Logistic Regression, Random Forest, Decision Tree, </w:t>
      </w:r>
      <w:proofErr w:type="spellStart"/>
      <w:r w:rsidRPr="004C7A5A">
        <w:rPr>
          <w:rFonts w:asciiTheme="majorBidi" w:hAnsiTheme="majorBidi" w:cstheme="majorBidi"/>
          <w:sz w:val="22"/>
          <w:szCs w:val="22"/>
          <w:lang w:val="en-US"/>
        </w:rPr>
        <w:t>XGBoost</w:t>
      </w:r>
      <w:proofErr w:type="spellEnd"/>
      <w:r w:rsidRPr="004C7A5A">
        <w:rPr>
          <w:rFonts w:asciiTheme="majorBidi" w:hAnsiTheme="majorBidi" w:cstheme="majorBidi"/>
          <w:sz w:val="22"/>
          <w:szCs w:val="22"/>
          <w:lang w:val="en-US"/>
        </w:rPr>
        <w:t xml:space="preserve">, and Artificial Neural Networks (ANN). Each model had its strengths, with ensemble methods like Random Forest and advanced algorithms like </w:t>
      </w:r>
      <w:proofErr w:type="spellStart"/>
      <w:r w:rsidRPr="004C7A5A">
        <w:rPr>
          <w:rFonts w:asciiTheme="majorBidi" w:hAnsiTheme="majorBidi" w:cstheme="majorBidi"/>
          <w:sz w:val="22"/>
          <w:szCs w:val="22"/>
          <w:lang w:val="en-US"/>
        </w:rPr>
        <w:t>XGBoost</w:t>
      </w:r>
      <w:proofErr w:type="spellEnd"/>
      <w:r w:rsidRPr="004C7A5A">
        <w:rPr>
          <w:rFonts w:asciiTheme="majorBidi" w:hAnsiTheme="majorBidi" w:cstheme="majorBidi"/>
          <w:sz w:val="22"/>
          <w:szCs w:val="22"/>
          <w:lang w:val="en-US"/>
        </w:rPr>
        <w:t xml:space="preserve"> showing particularly high accuracy.  However, accuracy alone does not tell the full story. The precision, recall, and F1-scores of the models also played an essential role in understanding their performance, especially in a domain where the cost of false positives and false negatives can be high.  In conclusion, our study contributes valuable insights into the application of machine learning in the detection of credit card fraud. We found that while more complex models like Random Forest and </w:t>
      </w:r>
      <w:proofErr w:type="spellStart"/>
      <w:r w:rsidRPr="004C7A5A">
        <w:rPr>
          <w:rFonts w:asciiTheme="majorBidi" w:hAnsiTheme="majorBidi" w:cstheme="majorBidi"/>
          <w:sz w:val="22"/>
          <w:szCs w:val="22"/>
          <w:lang w:val="en-US"/>
        </w:rPr>
        <w:t>XGBoost</w:t>
      </w:r>
      <w:proofErr w:type="spellEnd"/>
      <w:r w:rsidRPr="004C7A5A">
        <w:rPr>
          <w:rFonts w:asciiTheme="majorBidi" w:hAnsiTheme="majorBidi" w:cstheme="majorBidi"/>
          <w:sz w:val="22"/>
          <w:szCs w:val="22"/>
          <w:lang w:val="en-US"/>
        </w:rPr>
        <w:t xml:space="preserve"> offered high accuracy, simpler models such as Logistic Regression provided a strong baseline and could be preferable due to their interpretability and speed.  The findings from this research can inform financial institutions and stakeholders in </w:t>
      </w:r>
      <w:r w:rsidR="0071051A">
        <w:rPr>
          <w:rFonts w:asciiTheme="majorBidi" w:hAnsiTheme="majorBidi" w:cstheme="majorBidi"/>
          <w:sz w:val="22"/>
          <w:szCs w:val="22"/>
          <w:lang w:val="en-US"/>
        </w:rPr>
        <w:t>developing</w:t>
      </w:r>
      <w:r w:rsidRPr="004C7A5A">
        <w:rPr>
          <w:rFonts w:asciiTheme="majorBidi" w:hAnsiTheme="majorBidi" w:cstheme="majorBidi"/>
          <w:sz w:val="22"/>
          <w:szCs w:val="22"/>
          <w:lang w:val="en-US"/>
        </w:rPr>
        <w:t xml:space="preserve"> fraud detection systems. We advocate for a balanced approach, considering both the performance of models and their operational efficiency.</w:t>
      </w:r>
    </w:p>
    <w:p w14:paraId="0647C49F" w14:textId="77777777" w:rsidR="00AE4436" w:rsidRDefault="00AE4436" w:rsidP="00471822">
      <w:pPr>
        <w:pStyle w:val="BodyText"/>
        <w:ind w:firstLine="0"/>
        <w:rPr>
          <w:rFonts w:asciiTheme="majorBidi" w:hAnsiTheme="majorBidi" w:cstheme="majorBidi"/>
          <w:i/>
          <w:iCs/>
          <w:sz w:val="22"/>
          <w:szCs w:val="22"/>
          <w:lang w:val="en-US"/>
        </w:rPr>
      </w:pPr>
      <w:r>
        <w:rPr>
          <w:rFonts w:asciiTheme="majorBidi" w:hAnsiTheme="majorBidi" w:cstheme="majorBidi"/>
          <w:sz w:val="22"/>
          <w:szCs w:val="22"/>
          <w:lang w:val="en-US"/>
        </w:rPr>
        <w:t xml:space="preserve"> </w:t>
      </w:r>
      <w:r w:rsidRPr="00AE4436">
        <w:rPr>
          <w:rFonts w:asciiTheme="majorBidi" w:hAnsiTheme="majorBidi" w:cstheme="majorBidi"/>
          <w:i/>
          <w:iCs/>
          <w:sz w:val="22"/>
          <w:szCs w:val="22"/>
          <w:lang w:val="en-US"/>
        </w:rPr>
        <w:t>Future Work</w:t>
      </w:r>
    </w:p>
    <w:p w14:paraId="50CEA638" w14:textId="17B898CD" w:rsidR="00AE4436" w:rsidRPr="00AE4436" w:rsidRDefault="004C7A5A" w:rsidP="00AE4436">
      <w:pPr>
        <w:numPr>
          <w:ilvl w:val="1"/>
          <w:numId w:val="31"/>
        </w:numPr>
        <w:autoSpaceDE w:val="0"/>
        <w:autoSpaceDN w:val="0"/>
        <w:adjustRightInd w:val="0"/>
        <w:ind w:left="0" w:firstLine="0"/>
        <w:jc w:val="both"/>
        <w:rPr>
          <w:sz w:val="22"/>
          <w:szCs w:val="22"/>
          <w:lang w:val="en-GB"/>
        </w:rPr>
      </w:pPr>
      <w:r w:rsidRPr="004C7A5A">
        <w:rPr>
          <w:rFonts w:asciiTheme="majorBidi" w:hAnsiTheme="majorBidi" w:cstheme="majorBidi"/>
          <w:sz w:val="22"/>
          <w:szCs w:val="22"/>
        </w:rPr>
        <w:t xml:space="preserve">Future research may explore the integration of these models into real-world systems, continuous learning from incoming data, and the deployment of models in active monitoring systems.  </w:t>
      </w:r>
      <w:r w:rsidR="00AE4436" w:rsidRPr="00AE4436">
        <w:rPr>
          <w:sz w:val="22"/>
          <w:szCs w:val="22"/>
          <w:lang w:val="en-GB"/>
        </w:rPr>
        <w:t>Investigate advanced feature engineering techniques to extract more relevant information from the data and improve model performance.</w:t>
      </w:r>
      <w:r w:rsidR="00AE4436" w:rsidRPr="00AE4436">
        <w:rPr>
          <w:rFonts w:ascii="AppleSystemUIFont" w:hAnsi="AppleSystemUIFont" w:cs="AppleSystemUIFont"/>
          <w:sz w:val="26"/>
          <w:szCs w:val="26"/>
          <w:lang w:val="en-GB"/>
        </w:rPr>
        <w:t xml:space="preserve"> </w:t>
      </w:r>
      <w:r w:rsidR="00AE4436" w:rsidRPr="00AE4436">
        <w:rPr>
          <w:sz w:val="22"/>
          <w:szCs w:val="22"/>
          <w:lang w:val="en-GB"/>
        </w:rPr>
        <w:t>Explore anomaly detection methods to identify new and evolving fraud patterns that traditional classification models may not capture.</w:t>
      </w:r>
      <w:r w:rsidR="00AE4436">
        <w:rPr>
          <w:sz w:val="22"/>
          <w:szCs w:val="22"/>
          <w:lang w:val="en-GB"/>
        </w:rPr>
        <w:t xml:space="preserve"> </w:t>
      </w:r>
      <w:r w:rsidR="00AE4436" w:rsidRPr="00AE4436">
        <w:rPr>
          <w:sz w:val="22"/>
          <w:szCs w:val="22"/>
          <w:lang w:val="en-GB"/>
        </w:rPr>
        <w:t>Implement techniques for explaining the decisions made by complex models like neural networks to enhance transparency and trust in the fraud detection process.</w:t>
      </w:r>
      <w:r w:rsidR="00AE4436">
        <w:rPr>
          <w:sz w:val="22"/>
          <w:szCs w:val="22"/>
          <w:lang w:val="en-GB"/>
        </w:rPr>
        <w:t xml:space="preserve"> </w:t>
      </w:r>
      <w:r w:rsidR="00AE4436" w:rsidRPr="00AE4436">
        <w:rPr>
          <w:sz w:val="22"/>
          <w:szCs w:val="22"/>
          <w:lang w:val="en-GB"/>
        </w:rPr>
        <w:t>Continuously refining and fine-tuning existing machine learning models to improve their accuracy, efficiency, and scalability. This could involve exploring novel algorithms, optimizing hyperparameters, and leveraging advanced techniques such as deep learning.</w:t>
      </w:r>
    </w:p>
    <w:p w14:paraId="249F789A" w14:textId="22CB8285" w:rsidR="00AE4436" w:rsidRDefault="00AE4436" w:rsidP="00471822">
      <w:pPr>
        <w:pStyle w:val="BodyText"/>
        <w:ind w:firstLine="0"/>
        <w:rPr>
          <w:rFonts w:asciiTheme="majorBidi" w:hAnsiTheme="majorBidi" w:cstheme="majorBidi"/>
          <w:sz w:val="22"/>
          <w:szCs w:val="22"/>
          <w:lang w:val="en-US"/>
        </w:rPr>
      </w:pPr>
    </w:p>
    <w:p w14:paraId="15F1E0DF" w14:textId="28E2ECB4" w:rsidR="00266441" w:rsidRPr="00AE4436" w:rsidRDefault="004C7A5A" w:rsidP="00471822">
      <w:pPr>
        <w:pStyle w:val="BodyText"/>
        <w:ind w:firstLine="0"/>
        <w:rPr>
          <w:rFonts w:asciiTheme="majorBidi" w:hAnsiTheme="majorBidi" w:cstheme="majorBidi"/>
          <w:i/>
          <w:iCs/>
          <w:sz w:val="22"/>
          <w:szCs w:val="22"/>
          <w:lang w:val="en-US"/>
        </w:rPr>
      </w:pPr>
      <w:r w:rsidRPr="004C7A5A">
        <w:rPr>
          <w:rFonts w:asciiTheme="majorBidi" w:hAnsiTheme="majorBidi" w:cstheme="majorBidi"/>
          <w:sz w:val="22"/>
          <w:szCs w:val="22"/>
          <w:lang w:val="en-US"/>
        </w:rPr>
        <w:t>Our research illustrates the potential of machine learning in combating credit card fraud and underscores the importance of continual innovation in the face of evolving fraud tactics</w:t>
      </w:r>
      <w:r w:rsidR="002E4338" w:rsidRPr="008D52C5">
        <w:rPr>
          <w:rFonts w:asciiTheme="majorBidi" w:hAnsiTheme="majorBidi" w:cstheme="majorBidi"/>
          <w:sz w:val="22"/>
          <w:szCs w:val="22"/>
          <w:lang w:val="en-US"/>
        </w:rPr>
        <w:t>.</w:t>
      </w:r>
    </w:p>
    <w:p w14:paraId="7B4C8142" w14:textId="77777777" w:rsidR="00266441" w:rsidRPr="00EE685F" w:rsidRDefault="004564D3">
      <w:pPr>
        <w:pStyle w:val="Heading5"/>
        <w:rPr>
          <w:color w:val="000000" w:themeColor="text1"/>
        </w:rPr>
      </w:pPr>
      <w:r w:rsidRPr="00EE685F">
        <w:rPr>
          <w:color w:val="000000" w:themeColor="text1"/>
        </w:rPr>
        <w:t>References</w:t>
      </w:r>
    </w:p>
    <w:p w14:paraId="7F1A8C50" w14:textId="41EF145F" w:rsidR="006C31B4" w:rsidRPr="006C31B4" w:rsidRDefault="006C31B4" w:rsidP="006C31B4">
      <w:pPr>
        <w:pStyle w:val="references"/>
        <w:numPr>
          <w:ilvl w:val="0"/>
          <w:numId w:val="10"/>
        </w:numPr>
        <w:spacing w:line="240" w:lineRule="auto"/>
        <w:rPr>
          <w:rFonts w:asciiTheme="majorBidi" w:eastAsia="Times New Roman" w:hAnsiTheme="majorBidi" w:cstheme="majorBidi"/>
          <w:sz w:val="22"/>
          <w:szCs w:val="22"/>
          <w:lang w:eastAsia="en-GB"/>
        </w:rPr>
      </w:pPr>
      <w:r w:rsidRPr="006C31B4">
        <w:rPr>
          <w:rFonts w:asciiTheme="majorBidi" w:eastAsia="Times New Roman" w:hAnsiTheme="majorBidi" w:cstheme="majorBidi"/>
          <w:color w:val="333333"/>
          <w:sz w:val="22"/>
          <w:szCs w:val="22"/>
          <w:shd w:val="clear" w:color="auto" w:fill="FFFFFF"/>
          <w:lang w:eastAsia="en-GB"/>
        </w:rPr>
        <w:t>R. Sailusha, V. Gnaneswar, R. Ramesh and G. R. Rao, "Credit Card Fraud Detection Using Machine Learning," </w:t>
      </w:r>
      <w:r w:rsidRPr="006C31B4">
        <w:rPr>
          <w:rFonts w:asciiTheme="majorBidi" w:eastAsia="Times New Roman" w:hAnsiTheme="majorBidi" w:cstheme="majorBidi"/>
          <w:i/>
          <w:iCs/>
          <w:color w:val="333333"/>
          <w:sz w:val="22"/>
          <w:szCs w:val="22"/>
          <w:lang w:eastAsia="en-GB"/>
        </w:rPr>
        <w:t xml:space="preserve">2020 4th International Conference on Intelligent Computing and Control Systems </w:t>
      </w:r>
      <w:r w:rsidRPr="006C31B4">
        <w:rPr>
          <w:rFonts w:asciiTheme="majorBidi" w:eastAsia="Times New Roman" w:hAnsiTheme="majorBidi" w:cstheme="majorBidi"/>
          <w:i/>
          <w:iCs/>
          <w:color w:val="333333"/>
          <w:sz w:val="22"/>
          <w:szCs w:val="22"/>
          <w:lang w:eastAsia="en-GB"/>
        </w:rPr>
        <w:lastRenderedPageBreak/>
        <w:t>(ICICCS)</w:t>
      </w:r>
      <w:r w:rsidRPr="006C31B4">
        <w:rPr>
          <w:rFonts w:asciiTheme="majorBidi" w:eastAsia="Times New Roman" w:hAnsiTheme="majorBidi" w:cstheme="majorBidi"/>
          <w:color w:val="333333"/>
          <w:sz w:val="22"/>
          <w:szCs w:val="22"/>
          <w:shd w:val="clear" w:color="auto" w:fill="FFFFFF"/>
          <w:lang w:eastAsia="en-GB"/>
        </w:rPr>
        <w:t>, Madurai, India, 2020, pp. 1264-1270, doi: 10.1109/ICICCS48265.2020.9121114.</w:t>
      </w:r>
    </w:p>
    <w:p w14:paraId="61293A78" w14:textId="77777777" w:rsidR="006C31B4" w:rsidRPr="006C31B4" w:rsidRDefault="006C31B4" w:rsidP="006C31B4">
      <w:pPr>
        <w:pStyle w:val="references"/>
        <w:numPr>
          <w:ilvl w:val="0"/>
          <w:numId w:val="10"/>
        </w:numPr>
        <w:spacing w:line="240" w:lineRule="auto"/>
        <w:rPr>
          <w:rFonts w:asciiTheme="majorBidi" w:eastAsia="Times New Roman" w:hAnsiTheme="majorBidi" w:cstheme="majorBidi"/>
          <w:sz w:val="22"/>
          <w:szCs w:val="22"/>
          <w:lang w:eastAsia="en-GB"/>
        </w:rPr>
      </w:pPr>
      <w:r w:rsidRPr="006C31B4">
        <w:rPr>
          <w:rFonts w:asciiTheme="majorBidi" w:eastAsia="Times New Roman" w:hAnsiTheme="majorBidi" w:cstheme="majorBidi"/>
          <w:color w:val="333333"/>
          <w:sz w:val="22"/>
          <w:szCs w:val="22"/>
          <w:shd w:val="clear" w:color="auto" w:fill="FFFFFF"/>
          <w:lang w:eastAsia="en-GB"/>
        </w:rPr>
        <w:t>F. K. Alarfaj, I. Malik, H. U. Khan, N. Almusallam, M. Ramzan and M. Ahmed, "Credit Card Fraud Detection Using State-of-the-Art Machine Learning and Deep Learning Algorithms," in </w:t>
      </w:r>
      <w:r w:rsidRPr="006C31B4">
        <w:rPr>
          <w:rFonts w:asciiTheme="majorBidi" w:eastAsia="Times New Roman" w:hAnsiTheme="majorBidi" w:cstheme="majorBidi"/>
          <w:i/>
          <w:iCs/>
          <w:color w:val="333333"/>
          <w:sz w:val="22"/>
          <w:szCs w:val="22"/>
          <w:lang w:eastAsia="en-GB"/>
        </w:rPr>
        <w:t>IEEE Access</w:t>
      </w:r>
      <w:r w:rsidRPr="006C31B4">
        <w:rPr>
          <w:rFonts w:asciiTheme="majorBidi" w:eastAsia="Times New Roman" w:hAnsiTheme="majorBidi" w:cstheme="majorBidi"/>
          <w:color w:val="333333"/>
          <w:sz w:val="22"/>
          <w:szCs w:val="22"/>
          <w:shd w:val="clear" w:color="auto" w:fill="FFFFFF"/>
          <w:lang w:eastAsia="en-GB"/>
        </w:rPr>
        <w:t>, vol. 10, pp. 39700-39715, 2022, doi: 10.1109/ACCESS.2022.3166891.</w:t>
      </w:r>
    </w:p>
    <w:p w14:paraId="71B5DB6B" w14:textId="77777777" w:rsidR="006C31B4" w:rsidRPr="006C31B4" w:rsidRDefault="006C31B4" w:rsidP="006C31B4">
      <w:pPr>
        <w:pStyle w:val="references"/>
        <w:numPr>
          <w:ilvl w:val="0"/>
          <w:numId w:val="10"/>
        </w:numPr>
        <w:spacing w:line="240" w:lineRule="auto"/>
        <w:rPr>
          <w:rFonts w:asciiTheme="majorBidi" w:eastAsia="Times New Roman" w:hAnsiTheme="majorBidi" w:cstheme="majorBidi"/>
          <w:sz w:val="22"/>
          <w:szCs w:val="22"/>
          <w:lang w:eastAsia="en-GB"/>
        </w:rPr>
      </w:pPr>
      <w:r w:rsidRPr="006C31B4">
        <w:rPr>
          <w:rFonts w:asciiTheme="majorBidi" w:eastAsia="Times New Roman" w:hAnsiTheme="majorBidi" w:cstheme="majorBidi"/>
          <w:color w:val="333333"/>
          <w:sz w:val="22"/>
          <w:szCs w:val="22"/>
          <w:shd w:val="clear" w:color="auto" w:fill="FFFFFF"/>
          <w:lang w:eastAsia="en-GB"/>
        </w:rPr>
        <w:t>V. Filippov, L. Mukhanov and B. Shchukin, "Credit card fraud detection system," </w:t>
      </w:r>
      <w:r w:rsidRPr="006C31B4">
        <w:rPr>
          <w:rFonts w:asciiTheme="majorBidi" w:eastAsia="Times New Roman" w:hAnsiTheme="majorBidi" w:cstheme="majorBidi"/>
          <w:i/>
          <w:iCs/>
          <w:color w:val="333333"/>
          <w:sz w:val="22"/>
          <w:szCs w:val="22"/>
          <w:lang w:eastAsia="en-GB"/>
        </w:rPr>
        <w:t>2008 7th IEEE International Conference on Cybernetic Intelligent Systems</w:t>
      </w:r>
      <w:r w:rsidRPr="006C31B4">
        <w:rPr>
          <w:rFonts w:asciiTheme="majorBidi" w:eastAsia="Times New Roman" w:hAnsiTheme="majorBidi" w:cstheme="majorBidi"/>
          <w:color w:val="333333"/>
          <w:sz w:val="22"/>
          <w:szCs w:val="22"/>
          <w:shd w:val="clear" w:color="auto" w:fill="FFFFFF"/>
          <w:lang w:eastAsia="en-GB"/>
        </w:rPr>
        <w:t>, London, UK, 2008, pp. 1-6, doi: 10.1109/UKRICIS.2008.4798919.</w:t>
      </w:r>
    </w:p>
    <w:p w14:paraId="0FC2B29F" w14:textId="77777777" w:rsidR="006C31B4" w:rsidRPr="006C31B4" w:rsidRDefault="006C31B4" w:rsidP="006C31B4">
      <w:pPr>
        <w:pStyle w:val="references"/>
        <w:numPr>
          <w:ilvl w:val="0"/>
          <w:numId w:val="10"/>
        </w:numPr>
        <w:spacing w:line="240" w:lineRule="auto"/>
        <w:rPr>
          <w:rFonts w:asciiTheme="majorBidi" w:eastAsia="Times New Roman" w:hAnsiTheme="majorBidi" w:cstheme="majorBidi"/>
          <w:sz w:val="22"/>
          <w:szCs w:val="22"/>
          <w:lang w:eastAsia="en-GB"/>
        </w:rPr>
      </w:pPr>
      <w:r w:rsidRPr="006C31B4">
        <w:rPr>
          <w:rFonts w:asciiTheme="majorBidi" w:eastAsia="Times New Roman" w:hAnsiTheme="majorBidi" w:cstheme="majorBidi"/>
          <w:color w:val="333333"/>
          <w:sz w:val="22"/>
          <w:szCs w:val="22"/>
          <w:shd w:val="clear" w:color="auto" w:fill="FFFFFF"/>
          <w:lang w:eastAsia="en-GB"/>
        </w:rPr>
        <w:t>S. Bonkoungou, N. R. Roy, N. H. A. -E. Ako and U. Batra, "Credit Card Fraud Detection using ML: A Survey," </w:t>
      </w:r>
      <w:r w:rsidRPr="006C31B4">
        <w:rPr>
          <w:rFonts w:asciiTheme="majorBidi" w:eastAsia="Times New Roman" w:hAnsiTheme="majorBidi" w:cstheme="majorBidi"/>
          <w:i/>
          <w:iCs/>
          <w:color w:val="333333"/>
          <w:sz w:val="22"/>
          <w:szCs w:val="22"/>
          <w:lang w:eastAsia="en-GB"/>
        </w:rPr>
        <w:t>2023 International Conference on Intelligent and Innovative Technologies in Computing, Electrical and Electronics (IITCEE)</w:t>
      </w:r>
      <w:r w:rsidRPr="006C31B4">
        <w:rPr>
          <w:rFonts w:asciiTheme="majorBidi" w:eastAsia="Times New Roman" w:hAnsiTheme="majorBidi" w:cstheme="majorBidi"/>
          <w:color w:val="333333"/>
          <w:sz w:val="22"/>
          <w:szCs w:val="22"/>
          <w:shd w:val="clear" w:color="auto" w:fill="FFFFFF"/>
          <w:lang w:eastAsia="en-GB"/>
        </w:rPr>
        <w:t>, Bengaluru, India, 2023, pp. 732-738, doi: 10.1109/IITCEE57236.2023.10091035.</w:t>
      </w:r>
    </w:p>
    <w:p w14:paraId="63F91853" w14:textId="77777777" w:rsidR="006C31B4" w:rsidRPr="006C31B4" w:rsidRDefault="006C31B4" w:rsidP="006C31B4">
      <w:pPr>
        <w:pStyle w:val="references"/>
        <w:numPr>
          <w:ilvl w:val="0"/>
          <w:numId w:val="10"/>
        </w:numPr>
        <w:spacing w:line="240" w:lineRule="auto"/>
        <w:rPr>
          <w:rFonts w:asciiTheme="majorBidi" w:eastAsia="Times New Roman" w:hAnsiTheme="majorBidi" w:cstheme="majorBidi"/>
          <w:sz w:val="22"/>
          <w:szCs w:val="22"/>
          <w:lang w:eastAsia="en-GB"/>
        </w:rPr>
      </w:pPr>
      <w:r w:rsidRPr="006C31B4">
        <w:rPr>
          <w:rFonts w:asciiTheme="majorBidi" w:eastAsia="Times New Roman" w:hAnsiTheme="majorBidi" w:cstheme="majorBidi"/>
          <w:color w:val="333333"/>
          <w:sz w:val="22"/>
          <w:szCs w:val="22"/>
          <w:shd w:val="clear" w:color="auto" w:fill="FFFFFF"/>
          <w:lang w:eastAsia="en-GB"/>
        </w:rPr>
        <w:t>I. Vejalla, S. P. Battula, K. Kalluri and H. K. Kalluri, "Credit Card Fraud Detection Using Machine Learning Techniques," </w:t>
      </w:r>
      <w:r w:rsidRPr="006C31B4">
        <w:rPr>
          <w:rFonts w:asciiTheme="majorBidi" w:eastAsia="Times New Roman" w:hAnsiTheme="majorBidi" w:cstheme="majorBidi"/>
          <w:i/>
          <w:iCs/>
          <w:color w:val="333333"/>
          <w:sz w:val="22"/>
          <w:szCs w:val="22"/>
          <w:lang w:eastAsia="en-GB"/>
        </w:rPr>
        <w:t>2023 2nd International Conference on Paradigm Shifts in Communications Embedded Systems, Machine Learning and Signal Processing (PCEMS)</w:t>
      </w:r>
      <w:r w:rsidRPr="006C31B4">
        <w:rPr>
          <w:rFonts w:asciiTheme="majorBidi" w:eastAsia="Times New Roman" w:hAnsiTheme="majorBidi" w:cstheme="majorBidi"/>
          <w:color w:val="333333"/>
          <w:sz w:val="22"/>
          <w:szCs w:val="22"/>
          <w:shd w:val="clear" w:color="auto" w:fill="FFFFFF"/>
          <w:lang w:eastAsia="en-GB"/>
        </w:rPr>
        <w:t>, Nagpur, India, 2023, pp. 1-4, doi: 10.1109/PCEMS58491.2023.10136040.</w:t>
      </w:r>
    </w:p>
    <w:p w14:paraId="115C4B22" w14:textId="77777777" w:rsidR="006C31B4" w:rsidRPr="006C31B4" w:rsidRDefault="006C31B4" w:rsidP="006C31B4">
      <w:pPr>
        <w:pStyle w:val="references"/>
        <w:numPr>
          <w:ilvl w:val="0"/>
          <w:numId w:val="10"/>
        </w:numPr>
        <w:spacing w:line="240" w:lineRule="auto"/>
        <w:rPr>
          <w:rFonts w:asciiTheme="majorBidi" w:eastAsia="Times New Roman" w:hAnsiTheme="majorBidi" w:cstheme="majorBidi"/>
          <w:sz w:val="22"/>
          <w:szCs w:val="22"/>
          <w:lang w:eastAsia="en-GB"/>
        </w:rPr>
      </w:pPr>
      <w:r w:rsidRPr="006C31B4">
        <w:rPr>
          <w:rFonts w:asciiTheme="majorBidi" w:eastAsia="Times New Roman" w:hAnsiTheme="majorBidi" w:cstheme="majorBidi"/>
          <w:color w:val="333333"/>
          <w:sz w:val="22"/>
          <w:szCs w:val="22"/>
          <w:shd w:val="clear" w:color="auto" w:fill="FFFFFF"/>
          <w:lang w:eastAsia="en-GB"/>
        </w:rPr>
        <w:t>S. K. S, K. K. Shah, K. Kumar, K. K. Patel and A. R. Sah, "Credit Card Fraud Detection Using Machine Learning Model," </w:t>
      </w:r>
      <w:r w:rsidRPr="006C31B4">
        <w:rPr>
          <w:rFonts w:asciiTheme="majorBidi" w:eastAsia="Times New Roman" w:hAnsiTheme="majorBidi" w:cstheme="majorBidi"/>
          <w:i/>
          <w:iCs/>
          <w:color w:val="333333"/>
          <w:sz w:val="22"/>
          <w:szCs w:val="22"/>
          <w:lang w:eastAsia="en-GB"/>
        </w:rPr>
        <w:t>2022 IEEE 2nd Mysore Sub Section International Conference (MysuruCon)</w:t>
      </w:r>
      <w:r w:rsidRPr="006C31B4">
        <w:rPr>
          <w:rFonts w:asciiTheme="majorBidi" w:eastAsia="Times New Roman" w:hAnsiTheme="majorBidi" w:cstheme="majorBidi"/>
          <w:color w:val="333333"/>
          <w:sz w:val="22"/>
          <w:szCs w:val="22"/>
          <w:shd w:val="clear" w:color="auto" w:fill="FFFFFF"/>
          <w:lang w:eastAsia="en-GB"/>
        </w:rPr>
        <w:t>, Mysuru, India, 2022, pp. 1-7, doi: 10.1109/MysuruCon55714.2022.9972647.</w:t>
      </w:r>
    </w:p>
    <w:p w14:paraId="0907AAD2" w14:textId="77777777" w:rsidR="006C31B4" w:rsidRPr="006C31B4" w:rsidRDefault="006C31B4" w:rsidP="006C31B4">
      <w:pPr>
        <w:pStyle w:val="references"/>
        <w:numPr>
          <w:ilvl w:val="0"/>
          <w:numId w:val="10"/>
        </w:numPr>
        <w:spacing w:line="240" w:lineRule="auto"/>
        <w:rPr>
          <w:rFonts w:asciiTheme="majorBidi" w:eastAsia="Times New Roman" w:hAnsiTheme="majorBidi" w:cstheme="majorBidi"/>
          <w:sz w:val="22"/>
          <w:szCs w:val="22"/>
          <w:lang w:eastAsia="en-GB"/>
        </w:rPr>
      </w:pPr>
      <w:r w:rsidRPr="006C31B4">
        <w:rPr>
          <w:rFonts w:asciiTheme="majorBidi" w:eastAsia="Times New Roman" w:hAnsiTheme="majorBidi" w:cstheme="majorBidi"/>
          <w:color w:val="333333"/>
          <w:sz w:val="22"/>
          <w:szCs w:val="22"/>
          <w:shd w:val="clear" w:color="auto" w:fill="FFFFFF"/>
          <w:lang w:eastAsia="en-GB"/>
        </w:rPr>
        <w:t>A. S. Rathore, A. Kumar, D. Tomar, V. Goyal, K. Sarda and D. Vij, "Credit Card Fraud Detection using Machine Learning," </w:t>
      </w:r>
      <w:r w:rsidRPr="006C31B4">
        <w:rPr>
          <w:rFonts w:asciiTheme="majorBidi" w:eastAsia="Times New Roman" w:hAnsiTheme="majorBidi" w:cstheme="majorBidi"/>
          <w:i/>
          <w:iCs/>
          <w:color w:val="333333"/>
          <w:sz w:val="22"/>
          <w:szCs w:val="22"/>
          <w:lang w:eastAsia="en-GB"/>
        </w:rPr>
        <w:t>2021 10th International Conference on System Modeling &amp; Advancement in Research Trends (SMART)</w:t>
      </w:r>
      <w:r w:rsidRPr="006C31B4">
        <w:rPr>
          <w:rFonts w:asciiTheme="majorBidi" w:eastAsia="Times New Roman" w:hAnsiTheme="majorBidi" w:cstheme="majorBidi"/>
          <w:color w:val="333333"/>
          <w:sz w:val="22"/>
          <w:szCs w:val="22"/>
          <w:shd w:val="clear" w:color="auto" w:fill="FFFFFF"/>
          <w:lang w:eastAsia="en-GB"/>
        </w:rPr>
        <w:t>, MORADABAD, India, 2021, pp. 167-171, doi: 10.1109/SMART52563.2021.9676262.</w:t>
      </w:r>
    </w:p>
    <w:p w14:paraId="5D38496D" w14:textId="77777777" w:rsidR="006C31B4" w:rsidRPr="006C31B4" w:rsidRDefault="006C31B4" w:rsidP="006C31B4">
      <w:pPr>
        <w:pStyle w:val="references"/>
        <w:numPr>
          <w:ilvl w:val="0"/>
          <w:numId w:val="10"/>
        </w:numPr>
        <w:spacing w:line="240" w:lineRule="auto"/>
        <w:rPr>
          <w:rFonts w:asciiTheme="majorBidi" w:eastAsia="Times New Roman" w:hAnsiTheme="majorBidi" w:cstheme="majorBidi"/>
          <w:sz w:val="22"/>
          <w:szCs w:val="22"/>
          <w:lang w:eastAsia="en-GB"/>
        </w:rPr>
      </w:pPr>
      <w:r w:rsidRPr="006C31B4">
        <w:rPr>
          <w:rFonts w:asciiTheme="majorBidi" w:eastAsia="Times New Roman" w:hAnsiTheme="majorBidi" w:cstheme="majorBidi"/>
          <w:color w:val="333333"/>
          <w:sz w:val="22"/>
          <w:szCs w:val="22"/>
          <w:shd w:val="clear" w:color="auto" w:fill="FFFFFF"/>
          <w:lang w:eastAsia="en-GB"/>
        </w:rPr>
        <w:t>J. O. Awoyemi, A. O. Adetunmbi and S. A. Oluwadare, "Credit card fraud detection using machine learning techniques: A comparative analysis," </w:t>
      </w:r>
      <w:r w:rsidRPr="006C31B4">
        <w:rPr>
          <w:rFonts w:asciiTheme="majorBidi" w:eastAsia="Times New Roman" w:hAnsiTheme="majorBidi" w:cstheme="majorBidi"/>
          <w:i/>
          <w:iCs/>
          <w:color w:val="333333"/>
          <w:sz w:val="22"/>
          <w:szCs w:val="22"/>
          <w:lang w:eastAsia="en-GB"/>
        </w:rPr>
        <w:t>2017 International Conference on Computing Networking and Informatics (ICCNI)</w:t>
      </w:r>
      <w:r w:rsidRPr="006C31B4">
        <w:rPr>
          <w:rFonts w:asciiTheme="majorBidi" w:eastAsia="Times New Roman" w:hAnsiTheme="majorBidi" w:cstheme="majorBidi"/>
          <w:color w:val="333333"/>
          <w:sz w:val="22"/>
          <w:szCs w:val="22"/>
          <w:shd w:val="clear" w:color="auto" w:fill="FFFFFF"/>
          <w:lang w:eastAsia="en-GB"/>
        </w:rPr>
        <w:t>, Lagos, Nigeria, 2017, pp. 1-9, doi: 10.1109/ICCNI.2017.8123782.</w:t>
      </w:r>
    </w:p>
    <w:p w14:paraId="4096735C" w14:textId="77777777" w:rsidR="006C31B4" w:rsidRPr="006C31B4" w:rsidRDefault="006C31B4" w:rsidP="006C31B4">
      <w:pPr>
        <w:pStyle w:val="references"/>
        <w:numPr>
          <w:ilvl w:val="0"/>
          <w:numId w:val="10"/>
        </w:numPr>
        <w:spacing w:line="240" w:lineRule="auto"/>
        <w:rPr>
          <w:rFonts w:asciiTheme="majorBidi" w:eastAsia="Times New Roman" w:hAnsiTheme="majorBidi" w:cstheme="majorBidi"/>
          <w:sz w:val="22"/>
          <w:szCs w:val="22"/>
          <w:lang w:eastAsia="en-GB"/>
        </w:rPr>
      </w:pPr>
      <w:r w:rsidRPr="006C31B4">
        <w:rPr>
          <w:rFonts w:asciiTheme="majorBidi" w:eastAsia="Times New Roman" w:hAnsiTheme="majorBidi" w:cstheme="majorBidi"/>
          <w:color w:val="333333"/>
          <w:sz w:val="22"/>
          <w:szCs w:val="22"/>
          <w:shd w:val="clear" w:color="auto" w:fill="FFFFFF"/>
          <w:lang w:eastAsia="en-GB"/>
        </w:rPr>
        <w:t>S. Negi, S. K. Das and R. Bodh, "Credit Card Fraud Detection using Deep and Machine Learning," </w:t>
      </w:r>
      <w:r w:rsidRPr="006C31B4">
        <w:rPr>
          <w:rFonts w:asciiTheme="majorBidi" w:eastAsia="Times New Roman" w:hAnsiTheme="majorBidi" w:cstheme="majorBidi"/>
          <w:i/>
          <w:iCs/>
          <w:color w:val="333333"/>
          <w:sz w:val="22"/>
          <w:szCs w:val="22"/>
          <w:lang w:eastAsia="en-GB"/>
        </w:rPr>
        <w:t>2022 International Conference on Applied Artificial Intelligence and Computing (ICAAIC)</w:t>
      </w:r>
      <w:r w:rsidRPr="006C31B4">
        <w:rPr>
          <w:rFonts w:asciiTheme="majorBidi" w:eastAsia="Times New Roman" w:hAnsiTheme="majorBidi" w:cstheme="majorBidi"/>
          <w:color w:val="333333"/>
          <w:sz w:val="22"/>
          <w:szCs w:val="22"/>
          <w:shd w:val="clear" w:color="auto" w:fill="FFFFFF"/>
          <w:lang w:eastAsia="en-GB"/>
        </w:rPr>
        <w:t>, Salem, India, 2022, pp. 455-461, doi: 10.1109/ICAAIC53929.2022.9792941.</w:t>
      </w:r>
    </w:p>
    <w:p w14:paraId="5ACBB1B6" w14:textId="77777777" w:rsidR="006C31B4" w:rsidRPr="006C31B4" w:rsidRDefault="006C31B4" w:rsidP="006C31B4">
      <w:pPr>
        <w:pStyle w:val="references"/>
        <w:numPr>
          <w:ilvl w:val="0"/>
          <w:numId w:val="10"/>
        </w:numPr>
        <w:spacing w:line="240" w:lineRule="auto"/>
        <w:rPr>
          <w:rFonts w:asciiTheme="majorBidi" w:eastAsia="Times New Roman" w:hAnsiTheme="majorBidi" w:cstheme="majorBidi"/>
          <w:sz w:val="22"/>
          <w:szCs w:val="22"/>
          <w:lang w:eastAsia="en-GB"/>
        </w:rPr>
      </w:pPr>
      <w:r w:rsidRPr="006C31B4">
        <w:rPr>
          <w:rFonts w:asciiTheme="majorBidi" w:eastAsia="Times New Roman" w:hAnsiTheme="majorBidi" w:cstheme="majorBidi"/>
          <w:color w:val="333333"/>
          <w:sz w:val="22"/>
          <w:szCs w:val="22"/>
          <w:shd w:val="clear" w:color="auto" w:fill="FFFFFF"/>
          <w:lang w:eastAsia="en-GB"/>
        </w:rPr>
        <w:t>T. R. Pillai, I. A. T. Hashem, S. N. Brohi, S. Kaur and M. Marjani, "Credit Card Fraud Detection Using Deep Learning Technique," </w:t>
      </w:r>
      <w:r w:rsidRPr="006C31B4">
        <w:rPr>
          <w:rFonts w:asciiTheme="majorBidi" w:eastAsia="Times New Roman" w:hAnsiTheme="majorBidi" w:cstheme="majorBidi"/>
          <w:i/>
          <w:iCs/>
          <w:color w:val="333333"/>
          <w:sz w:val="22"/>
          <w:szCs w:val="22"/>
          <w:lang w:eastAsia="en-GB"/>
        </w:rPr>
        <w:t>2018 Fourth International Conference on Advances in Computing, Communication &amp; Automation (ICACCA)</w:t>
      </w:r>
      <w:r w:rsidRPr="006C31B4">
        <w:rPr>
          <w:rFonts w:asciiTheme="majorBidi" w:eastAsia="Times New Roman" w:hAnsiTheme="majorBidi" w:cstheme="majorBidi"/>
          <w:color w:val="333333"/>
          <w:sz w:val="22"/>
          <w:szCs w:val="22"/>
          <w:shd w:val="clear" w:color="auto" w:fill="FFFFFF"/>
          <w:lang w:eastAsia="en-GB"/>
        </w:rPr>
        <w:t>, Subang Jaya, Malaysia, 2018, pp. 1-6, doi: 10.1109/ICACCAF.2018.8776797.</w:t>
      </w:r>
    </w:p>
    <w:p w14:paraId="0BED4A9F" w14:textId="77777777" w:rsidR="006C31B4" w:rsidRPr="006C31B4" w:rsidRDefault="006C31B4" w:rsidP="006C31B4">
      <w:pPr>
        <w:pStyle w:val="references"/>
        <w:numPr>
          <w:ilvl w:val="0"/>
          <w:numId w:val="0"/>
        </w:numPr>
        <w:ind w:left="360"/>
        <w:jc w:val="left"/>
        <w:rPr>
          <w:rFonts w:eastAsia="Times New Roman"/>
          <w:sz w:val="24"/>
          <w:szCs w:val="24"/>
          <w:lang w:eastAsia="en-GB"/>
        </w:rPr>
      </w:pPr>
    </w:p>
    <w:p w14:paraId="5AE360CD" w14:textId="2D055DE0" w:rsidR="008848CE" w:rsidRPr="00040784" w:rsidRDefault="008848CE" w:rsidP="006C31B4">
      <w:pPr>
        <w:pStyle w:val="references"/>
        <w:numPr>
          <w:ilvl w:val="0"/>
          <w:numId w:val="0"/>
        </w:numPr>
        <w:ind w:left="360"/>
        <w:rPr>
          <w:rFonts w:asciiTheme="minorBidi" w:eastAsia="Times New Roman" w:hAnsiTheme="minorBidi" w:cstheme="minorBidi"/>
          <w:sz w:val="24"/>
          <w:szCs w:val="24"/>
          <w:lang w:eastAsia="en-GB"/>
        </w:rPr>
      </w:pPr>
    </w:p>
    <w:p w14:paraId="79D2E9EA" w14:textId="77777777" w:rsidR="00266441" w:rsidRDefault="00266441" w:rsidP="00EE685F">
      <w:pPr>
        <w:pStyle w:val="references"/>
        <w:numPr>
          <w:ilvl w:val="0"/>
          <w:numId w:val="0"/>
        </w:numPr>
        <w:ind w:left="785"/>
        <w:rPr>
          <w:color w:val="4472C4" w:themeColor="accent1"/>
          <w:lang w:eastAsia="ko-KR"/>
        </w:rPr>
      </w:pPr>
    </w:p>
    <w:sectPr w:rsidR="00266441">
      <w:type w:val="continuous"/>
      <w:pgSz w:w="11906" w:h="16838"/>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20A0E" w14:textId="77777777" w:rsidR="004C70A2" w:rsidRDefault="004C70A2">
      <w:r>
        <w:separator/>
      </w:r>
    </w:p>
  </w:endnote>
  <w:endnote w:type="continuationSeparator" w:id="0">
    <w:p w14:paraId="3AAEAEFB" w14:textId="77777777" w:rsidR="004C70A2" w:rsidRDefault="004C7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atangChe">
    <w:panose1 w:val="02030609000101010101"/>
    <w:charset w:val="81"/>
    <w:family w:val="modern"/>
    <w:pitch w:val="fixed"/>
    <w:sig w:usb0="B00002AF" w:usb1="69D77CFB" w:usb2="00000030" w:usb3="00000000" w:csb0="0008009F" w:csb1="00000000"/>
  </w:font>
  <w:font w:name="PMingLiU">
    <w:altName w:val="新細明體"/>
    <w:panose1 w:val="02020500000000000000"/>
    <w:charset w:val="88"/>
    <w:family w:val="roman"/>
    <w:pitch w:val="variable"/>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7C7AA" w14:textId="589811F0" w:rsidR="00266441" w:rsidRDefault="00266441">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44A40" w14:textId="77777777" w:rsidR="004C70A2" w:rsidRDefault="004C70A2">
      <w:r>
        <w:separator/>
      </w:r>
    </w:p>
  </w:footnote>
  <w:footnote w:type="continuationSeparator" w:id="0">
    <w:p w14:paraId="58129995" w14:textId="77777777" w:rsidR="004C70A2" w:rsidRDefault="004C70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2"/>
    <w:multiLevelType w:val="hybridMultilevel"/>
    <w:tmpl w:val="FFFFFFFF"/>
    <w:lvl w:ilvl="0" w:tplc="000006A5">
      <w:start w:val="1"/>
      <w:numFmt w:val="decimal"/>
      <w:lvlText w:val="%1."/>
      <w:lvlJc w:val="left"/>
      <w:pPr>
        <w:ind w:left="720" w:hanging="360"/>
      </w:pPr>
    </w:lvl>
    <w:lvl w:ilvl="1" w:tplc="000006A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13"/>
    <w:multiLevelType w:val="hybridMultilevel"/>
    <w:tmpl w:val="FFFFFFFF"/>
    <w:lvl w:ilvl="0" w:tplc="00000709">
      <w:start w:val="1"/>
      <w:numFmt w:val="bullet"/>
      <w:lvlText w:val="•"/>
      <w:lvlJc w:val="left"/>
      <w:pPr>
        <w:ind w:left="720" w:hanging="360"/>
      </w:pPr>
    </w:lvl>
    <w:lvl w:ilvl="1" w:tplc="0000070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14"/>
    <w:multiLevelType w:val="hybridMultilevel"/>
    <w:tmpl w:val="FFFFFFFF"/>
    <w:lvl w:ilvl="0" w:tplc="0000076D">
      <w:start w:val="1"/>
      <w:numFmt w:val="decimal"/>
      <w:lvlText w:val="%1."/>
      <w:lvlJc w:val="left"/>
      <w:pPr>
        <w:ind w:left="720" w:hanging="360"/>
      </w:pPr>
    </w:lvl>
    <w:lvl w:ilvl="1" w:tplc="0000076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EC4CE6"/>
    <w:multiLevelType w:val="hybridMultilevel"/>
    <w:tmpl w:val="9E3CF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8B45E7"/>
    <w:multiLevelType w:val="hybridMultilevel"/>
    <w:tmpl w:val="E2C405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966B8A"/>
    <w:multiLevelType w:val="hybridMultilevel"/>
    <w:tmpl w:val="AA9A6E08"/>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6" w15:restartNumberingAfterBreak="0">
    <w:nsid w:val="0EC37548"/>
    <w:multiLevelType w:val="multilevel"/>
    <w:tmpl w:val="256E51B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FE1FCF"/>
    <w:multiLevelType w:val="multilevel"/>
    <w:tmpl w:val="26FE1FCF"/>
    <w:lvl w:ilvl="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2858"/>
        </w:tabs>
        <w:ind w:left="2858" w:hanging="360"/>
      </w:pPr>
      <w:rPr>
        <w:rFonts w:cs="Times New Roman"/>
      </w:rPr>
    </w:lvl>
    <w:lvl w:ilvl="2">
      <w:start w:val="1"/>
      <w:numFmt w:val="lowerRoman"/>
      <w:lvlText w:val="%3."/>
      <w:lvlJc w:val="right"/>
      <w:pPr>
        <w:tabs>
          <w:tab w:val="left" w:pos="3578"/>
        </w:tabs>
        <w:ind w:left="3578" w:hanging="180"/>
      </w:pPr>
      <w:rPr>
        <w:rFonts w:cs="Times New Roman"/>
      </w:rPr>
    </w:lvl>
    <w:lvl w:ilvl="3">
      <w:start w:val="1"/>
      <w:numFmt w:val="decimal"/>
      <w:lvlText w:val="%4."/>
      <w:lvlJc w:val="left"/>
      <w:pPr>
        <w:tabs>
          <w:tab w:val="left" w:pos="4298"/>
        </w:tabs>
        <w:ind w:left="4298" w:hanging="360"/>
      </w:pPr>
      <w:rPr>
        <w:rFonts w:cs="Times New Roman"/>
      </w:rPr>
    </w:lvl>
    <w:lvl w:ilvl="4">
      <w:start w:val="1"/>
      <w:numFmt w:val="lowerLetter"/>
      <w:lvlText w:val="%5."/>
      <w:lvlJc w:val="left"/>
      <w:pPr>
        <w:tabs>
          <w:tab w:val="left" w:pos="5018"/>
        </w:tabs>
        <w:ind w:left="5018" w:hanging="360"/>
      </w:pPr>
      <w:rPr>
        <w:rFonts w:cs="Times New Roman"/>
      </w:rPr>
    </w:lvl>
    <w:lvl w:ilvl="5">
      <w:start w:val="1"/>
      <w:numFmt w:val="lowerRoman"/>
      <w:lvlText w:val="%6."/>
      <w:lvlJc w:val="right"/>
      <w:pPr>
        <w:tabs>
          <w:tab w:val="left" w:pos="5738"/>
        </w:tabs>
        <w:ind w:left="5738" w:hanging="180"/>
      </w:pPr>
      <w:rPr>
        <w:rFonts w:cs="Times New Roman"/>
      </w:rPr>
    </w:lvl>
    <w:lvl w:ilvl="6">
      <w:start w:val="1"/>
      <w:numFmt w:val="decimal"/>
      <w:lvlText w:val="%7."/>
      <w:lvlJc w:val="left"/>
      <w:pPr>
        <w:tabs>
          <w:tab w:val="left" w:pos="6458"/>
        </w:tabs>
        <w:ind w:left="6458" w:hanging="360"/>
      </w:pPr>
      <w:rPr>
        <w:rFonts w:cs="Times New Roman"/>
      </w:rPr>
    </w:lvl>
    <w:lvl w:ilvl="7">
      <w:start w:val="1"/>
      <w:numFmt w:val="lowerLetter"/>
      <w:lvlText w:val="%8."/>
      <w:lvlJc w:val="left"/>
      <w:pPr>
        <w:tabs>
          <w:tab w:val="left" w:pos="7178"/>
        </w:tabs>
        <w:ind w:left="7178" w:hanging="360"/>
      </w:pPr>
      <w:rPr>
        <w:rFonts w:cs="Times New Roman"/>
      </w:rPr>
    </w:lvl>
    <w:lvl w:ilvl="8">
      <w:start w:val="1"/>
      <w:numFmt w:val="lowerRoman"/>
      <w:lvlText w:val="%9."/>
      <w:lvlJc w:val="right"/>
      <w:pPr>
        <w:tabs>
          <w:tab w:val="left" w:pos="7898"/>
        </w:tabs>
        <w:ind w:left="7898" w:hanging="180"/>
      </w:pPr>
      <w:rPr>
        <w:rFonts w:cs="Times New Roman"/>
      </w:rPr>
    </w:lvl>
  </w:abstractNum>
  <w:abstractNum w:abstractNumId="8" w15:restartNumberingAfterBreak="0">
    <w:nsid w:val="36AF12C1"/>
    <w:multiLevelType w:val="multilevel"/>
    <w:tmpl w:val="6F0EC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3C6B0E6B"/>
    <w:multiLevelType w:val="hybridMultilevel"/>
    <w:tmpl w:val="EBB05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89603E"/>
    <w:multiLevelType w:val="multilevel"/>
    <w:tmpl w:val="4189603E"/>
    <w:lvl w:ilvl="0">
      <w:start w:val="1"/>
      <w:numFmt w:val="upperRoman"/>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lvlText w:val="%4)"/>
      <w:lvlJc w:val="left"/>
      <w:pPr>
        <w:tabs>
          <w:tab w:val="left" w:pos="1959"/>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12" w15:restartNumberingAfterBreak="0">
    <w:nsid w:val="44122C93"/>
    <w:multiLevelType w:val="multilevel"/>
    <w:tmpl w:val="87DE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453E11"/>
    <w:multiLevelType w:val="multilevel"/>
    <w:tmpl w:val="45453E11"/>
    <w:lvl w:ilvl="0">
      <w:start w:val="1"/>
      <w:numFmt w:val="upperRoman"/>
      <w:lvlText w:val="TABLE %1. "/>
      <w:lvlJc w:val="left"/>
      <w:pPr>
        <w:ind w:left="360" w:hanging="360"/>
      </w:pPr>
      <w:rPr>
        <w:rFonts w:ascii="Times New Roman" w:hAnsi="Times New Roman" w:cs="Times New Roman" w:hint="default"/>
        <w:b w:val="0"/>
        <w:bCs w:val="0"/>
        <w:i w:val="0"/>
        <w:iCs w:val="0"/>
        <w:sz w:val="16"/>
        <w:szCs w:val="16"/>
      </w:rPr>
    </w:lvl>
    <w:lvl w:ilvl="1">
      <w:start w:val="1"/>
      <w:numFmt w:val="lowerLetter"/>
      <w:lvlText w:val="%2."/>
      <w:lvlJc w:val="left"/>
      <w:pPr>
        <w:ind w:left="589" w:hanging="360"/>
      </w:pPr>
    </w:lvl>
    <w:lvl w:ilvl="2">
      <w:start w:val="1"/>
      <w:numFmt w:val="lowerRoman"/>
      <w:lvlText w:val="%3."/>
      <w:lvlJc w:val="right"/>
      <w:pPr>
        <w:ind w:left="1309" w:hanging="180"/>
      </w:pPr>
    </w:lvl>
    <w:lvl w:ilvl="3">
      <w:start w:val="1"/>
      <w:numFmt w:val="decimal"/>
      <w:lvlText w:val="%4."/>
      <w:lvlJc w:val="left"/>
      <w:pPr>
        <w:ind w:left="2029" w:hanging="360"/>
      </w:pPr>
    </w:lvl>
    <w:lvl w:ilvl="4">
      <w:start w:val="1"/>
      <w:numFmt w:val="lowerLetter"/>
      <w:lvlText w:val="%5."/>
      <w:lvlJc w:val="left"/>
      <w:pPr>
        <w:ind w:left="2749" w:hanging="360"/>
      </w:pPr>
    </w:lvl>
    <w:lvl w:ilvl="5">
      <w:start w:val="1"/>
      <w:numFmt w:val="lowerRoman"/>
      <w:lvlText w:val="%6."/>
      <w:lvlJc w:val="right"/>
      <w:pPr>
        <w:ind w:left="3469" w:hanging="180"/>
      </w:pPr>
    </w:lvl>
    <w:lvl w:ilvl="6">
      <w:start w:val="1"/>
      <w:numFmt w:val="decimal"/>
      <w:lvlText w:val="%7."/>
      <w:lvlJc w:val="left"/>
      <w:pPr>
        <w:ind w:left="4189" w:hanging="360"/>
      </w:pPr>
    </w:lvl>
    <w:lvl w:ilvl="7">
      <w:start w:val="1"/>
      <w:numFmt w:val="lowerLetter"/>
      <w:lvlText w:val="%8."/>
      <w:lvlJc w:val="left"/>
      <w:pPr>
        <w:ind w:left="4909" w:hanging="360"/>
      </w:pPr>
    </w:lvl>
    <w:lvl w:ilvl="8">
      <w:start w:val="1"/>
      <w:numFmt w:val="lowerRoman"/>
      <w:lvlText w:val="%9."/>
      <w:lvlJc w:val="right"/>
      <w:pPr>
        <w:ind w:left="5629" w:hanging="180"/>
      </w:pPr>
    </w:lvl>
  </w:abstractNum>
  <w:abstractNum w:abstractNumId="14" w15:restartNumberingAfterBreak="0">
    <w:nsid w:val="46A32DB9"/>
    <w:multiLevelType w:val="multilevel"/>
    <w:tmpl w:val="A1BA09F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AC0091"/>
    <w:multiLevelType w:val="hybridMultilevel"/>
    <w:tmpl w:val="9C9C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93C3F76"/>
    <w:multiLevelType w:val="multilevel"/>
    <w:tmpl w:val="493C3F76"/>
    <w:lvl w:ilvl="0">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DA61324"/>
    <w:multiLevelType w:val="multilevel"/>
    <w:tmpl w:val="FE2EB47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DA1484"/>
    <w:multiLevelType w:val="multilevel"/>
    <w:tmpl w:val="909E9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9741D5"/>
    <w:multiLevelType w:val="multilevel"/>
    <w:tmpl w:val="92F42CCC"/>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CA544A"/>
    <w:multiLevelType w:val="singleLevel"/>
    <w:tmpl w:val="B5AADF8E"/>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color w:val="000000" w:themeColor="text1"/>
        <w:sz w:val="16"/>
        <w:szCs w:val="16"/>
      </w:rPr>
    </w:lvl>
  </w:abstractNum>
  <w:abstractNum w:abstractNumId="21" w15:restartNumberingAfterBreak="0">
    <w:nsid w:val="53D43893"/>
    <w:multiLevelType w:val="multilevel"/>
    <w:tmpl w:val="45344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944396"/>
    <w:multiLevelType w:val="multilevel"/>
    <w:tmpl w:val="5594439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61A6B5A"/>
    <w:multiLevelType w:val="multilevel"/>
    <w:tmpl w:val="3284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87201A"/>
    <w:multiLevelType w:val="multilevel"/>
    <w:tmpl w:val="8ACE772C"/>
    <w:styleLink w:val="WWNum2"/>
    <w:lvl w:ilvl="0">
      <w:start w:val="1"/>
      <w:numFmt w:val="decimal"/>
      <w:lvlText w:val="[%1]"/>
      <w:lvlJc w:val="left"/>
      <w:pPr>
        <w:ind w:left="360" w:hanging="360"/>
      </w:pPr>
      <w:rPr>
        <w:rFonts w:ascii="Times New Roman" w:hAnsi="Times New Roman" w:cs="Times New Roman"/>
        <w:b w:val="0"/>
        <w:bCs w:val="0"/>
        <w:i w:val="0"/>
        <w:iCs w:val="0"/>
        <w:sz w:val="16"/>
        <w:szCs w:val="16"/>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26" w15:restartNumberingAfterBreak="0">
    <w:nsid w:val="6D3D191D"/>
    <w:multiLevelType w:val="multilevel"/>
    <w:tmpl w:val="5F00EEC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B73620"/>
    <w:multiLevelType w:val="multilevel"/>
    <w:tmpl w:val="5F40A5C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7E5C78"/>
    <w:multiLevelType w:val="hybridMultilevel"/>
    <w:tmpl w:val="F8D49682"/>
    <w:lvl w:ilvl="0" w:tplc="8C58878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810824852">
    <w:abstractNumId w:val="9"/>
  </w:num>
  <w:num w:numId="2" w16cid:durableId="1077751182">
    <w:abstractNumId w:val="25"/>
  </w:num>
  <w:num w:numId="3" w16cid:durableId="82797453">
    <w:abstractNumId w:val="7"/>
  </w:num>
  <w:num w:numId="4" w16cid:durableId="2104254677">
    <w:abstractNumId w:val="20"/>
  </w:num>
  <w:num w:numId="5" w16cid:durableId="1914003319">
    <w:abstractNumId w:val="16"/>
  </w:num>
  <w:num w:numId="6" w16cid:durableId="269496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87238855">
    <w:abstractNumId w:val="11"/>
  </w:num>
  <w:num w:numId="8" w16cid:durableId="2123456991">
    <w:abstractNumId w:val="13"/>
  </w:num>
  <w:num w:numId="9" w16cid:durableId="1332417500">
    <w:abstractNumId w:val="22"/>
  </w:num>
  <w:num w:numId="10" w16cid:durableId="115876150">
    <w:abstractNumId w:val="20"/>
    <w:lvlOverride w:ilvl="0">
      <w:startOverride w:val="1"/>
    </w:lvlOverride>
  </w:num>
  <w:num w:numId="11" w16cid:durableId="1244218871">
    <w:abstractNumId w:val="23"/>
  </w:num>
  <w:num w:numId="12" w16cid:durableId="1244488637">
    <w:abstractNumId w:val="8"/>
  </w:num>
  <w:num w:numId="13" w16cid:durableId="2006590143">
    <w:abstractNumId w:val="18"/>
  </w:num>
  <w:num w:numId="14" w16cid:durableId="1820077599">
    <w:abstractNumId w:val="21"/>
  </w:num>
  <w:num w:numId="15" w16cid:durableId="916551687">
    <w:abstractNumId w:val="12"/>
  </w:num>
  <w:num w:numId="16" w16cid:durableId="87846740">
    <w:abstractNumId w:val="19"/>
  </w:num>
  <w:num w:numId="17" w16cid:durableId="860557033">
    <w:abstractNumId w:val="27"/>
  </w:num>
  <w:num w:numId="18" w16cid:durableId="2109500108">
    <w:abstractNumId w:val="6"/>
  </w:num>
  <w:num w:numId="19" w16cid:durableId="583104127">
    <w:abstractNumId w:val="26"/>
  </w:num>
  <w:num w:numId="20" w16cid:durableId="3945680">
    <w:abstractNumId w:val="5"/>
  </w:num>
  <w:num w:numId="21" w16cid:durableId="2090693550">
    <w:abstractNumId w:val="14"/>
  </w:num>
  <w:num w:numId="22" w16cid:durableId="980692023">
    <w:abstractNumId w:val="17"/>
  </w:num>
  <w:num w:numId="23" w16cid:durableId="880870834">
    <w:abstractNumId w:val="24"/>
  </w:num>
  <w:num w:numId="24" w16cid:durableId="173498767">
    <w:abstractNumId w:val="4"/>
  </w:num>
  <w:num w:numId="25" w16cid:durableId="269633021">
    <w:abstractNumId w:val="3"/>
  </w:num>
  <w:num w:numId="26" w16cid:durableId="1001084158">
    <w:abstractNumId w:val="15"/>
  </w:num>
  <w:num w:numId="27" w16cid:durableId="2075468555">
    <w:abstractNumId w:val="10"/>
  </w:num>
  <w:num w:numId="28" w16cid:durableId="2021425000">
    <w:abstractNumId w:val="28"/>
  </w:num>
  <w:num w:numId="29" w16cid:durableId="2136097836">
    <w:abstractNumId w:val="0"/>
  </w:num>
  <w:num w:numId="30" w16cid:durableId="191572912">
    <w:abstractNumId w:val="1"/>
  </w:num>
  <w:num w:numId="31" w16cid:durableId="11104702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EAF5E800"/>
    <w:rsid w:val="0000023F"/>
    <w:rsid w:val="00000AAB"/>
    <w:rsid w:val="00000F4B"/>
    <w:rsid w:val="00001770"/>
    <w:rsid w:val="000025D2"/>
    <w:rsid w:val="000037DE"/>
    <w:rsid w:val="00003837"/>
    <w:rsid w:val="00005EEE"/>
    <w:rsid w:val="0000654B"/>
    <w:rsid w:val="000069CF"/>
    <w:rsid w:val="00006AF0"/>
    <w:rsid w:val="000108BC"/>
    <w:rsid w:val="00012061"/>
    <w:rsid w:val="00012B96"/>
    <w:rsid w:val="000130A6"/>
    <w:rsid w:val="00013A3B"/>
    <w:rsid w:val="00016CF3"/>
    <w:rsid w:val="00022A30"/>
    <w:rsid w:val="00022AAB"/>
    <w:rsid w:val="000268CF"/>
    <w:rsid w:val="000276C0"/>
    <w:rsid w:val="00030482"/>
    <w:rsid w:val="00030B3A"/>
    <w:rsid w:val="0003170D"/>
    <w:rsid w:val="000317F2"/>
    <w:rsid w:val="00033F58"/>
    <w:rsid w:val="000403DE"/>
    <w:rsid w:val="000405E9"/>
    <w:rsid w:val="00040784"/>
    <w:rsid w:val="00040E6E"/>
    <w:rsid w:val="00040E84"/>
    <w:rsid w:val="0004142C"/>
    <w:rsid w:val="0004151C"/>
    <w:rsid w:val="00042062"/>
    <w:rsid w:val="000420E8"/>
    <w:rsid w:val="0004290C"/>
    <w:rsid w:val="00042C17"/>
    <w:rsid w:val="00042E37"/>
    <w:rsid w:val="00043975"/>
    <w:rsid w:val="00044B16"/>
    <w:rsid w:val="000469AF"/>
    <w:rsid w:val="0004736C"/>
    <w:rsid w:val="0004781E"/>
    <w:rsid w:val="00050AAC"/>
    <w:rsid w:val="00052D98"/>
    <w:rsid w:val="00053300"/>
    <w:rsid w:val="00053468"/>
    <w:rsid w:val="00053F25"/>
    <w:rsid w:val="00054A27"/>
    <w:rsid w:val="00057FE0"/>
    <w:rsid w:val="0006025E"/>
    <w:rsid w:val="00062025"/>
    <w:rsid w:val="000639C4"/>
    <w:rsid w:val="000662C6"/>
    <w:rsid w:val="00066DDD"/>
    <w:rsid w:val="00070EC0"/>
    <w:rsid w:val="00071219"/>
    <w:rsid w:val="00071737"/>
    <w:rsid w:val="00073159"/>
    <w:rsid w:val="00073424"/>
    <w:rsid w:val="00074EB8"/>
    <w:rsid w:val="00076687"/>
    <w:rsid w:val="000775A7"/>
    <w:rsid w:val="00081431"/>
    <w:rsid w:val="0008156E"/>
    <w:rsid w:val="00085617"/>
    <w:rsid w:val="00086CF1"/>
    <w:rsid w:val="0008758A"/>
    <w:rsid w:val="00087CA7"/>
    <w:rsid w:val="00087E21"/>
    <w:rsid w:val="0009096B"/>
    <w:rsid w:val="0009113A"/>
    <w:rsid w:val="00092430"/>
    <w:rsid w:val="00092B9A"/>
    <w:rsid w:val="00092C48"/>
    <w:rsid w:val="00093796"/>
    <w:rsid w:val="00097374"/>
    <w:rsid w:val="00097F56"/>
    <w:rsid w:val="000A4322"/>
    <w:rsid w:val="000A465F"/>
    <w:rsid w:val="000A4661"/>
    <w:rsid w:val="000A6A9A"/>
    <w:rsid w:val="000A71BA"/>
    <w:rsid w:val="000A7A1D"/>
    <w:rsid w:val="000B0887"/>
    <w:rsid w:val="000B1056"/>
    <w:rsid w:val="000B2A36"/>
    <w:rsid w:val="000B2A42"/>
    <w:rsid w:val="000B3B25"/>
    <w:rsid w:val="000B6E6B"/>
    <w:rsid w:val="000B725B"/>
    <w:rsid w:val="000B759E"/>
    <w:rsid w:val="000C0565"/>
    <w:rsid w:val="000C0CB6"/>
    <w:rsid w:val="000C1A71"/>
    <w:rsid w:val="000C1E68"/>
    <w:rsid w:val="000C1FC1"/>
    <w:rsid w:val="000C20EB"/>
    <w:rsid w:val="000C26F5"/>
    <w:rsid w:val="000C2EF0"/>
    <w:rsid w:val="000C3C2A"/>
    <w:rsid w:val="000C52B1"/>
    <w:rsid w:val="000C5A90"/>
    <w:rsid w:val="000C71EC"/>
    <w:rsid w:val="000C7E9F"/>
    <w:rsid w:val="000D11EB"/>
    <w:rsid w:val="000D154E"/>
    <w:rsid w:val="000D63CA"/>
    <w:rsid w:val="000E05C6"/>
    <w:rsid w:val="000E17C8"/>
    <w:rsid w:val="000E3377"/>
    <w:rsid w:val="000E3DC8"/>
    <w:rsid w:val="000E4304"/>
    <w:rsid w:val="000E4441"/>
    <w:rsid w:val="000E4E72"/>
    <w:rsid w:val="000E5D86"/>
    <w:rsid w:val="000E6350"/>
    <w:rsid w:val="000E74FF"/>
    <w:rsid w:val="000F0197"/>
    <w:rsid w:val="000F0C82"/>
    <w:rsid w:val="000F3040"/>
    <w:rsid w:val="000F3175"/>
    <w:rsid w:val="000F3504"/>
    <w:rsid w:val="000F547D"/>
    <w:rsid w:val="000F654C"/>
    <w:rsid w:val="000F6DBC"/>
    <w:rsid w:val="000F7645"/>
    <w:rsid w:val="000F7C89"/>
    <w:rsid w:val="000F7DCC"/>
    <w:rsid w:val="00101E82"/>
    <w:rsid w:val="001029DD"/>
    <w:rsid w:val="001031E9"/>
    <w:rsid w:val="00104D8A"/>
    <w:rsid w:val="00104F9A"/>
    <w:rsid w:val="00106699"/>
    <w:rsid w:val="00107151"/>
    <w:rsid w:val="0010735B"/>
    <w:rsid w:val="00110038"/>
    <w:rsid w:val="00113439"/>
    <w:rsid w:val="00114F62"/>
    <w:rsid w:val="001160BE"/>
    <w:rsid w:val="0011788D"/>
    <w:rsid w:val="001212E6"/>
    <w:rsid w:val="00121546"/>
    <w:rsid w:val="0012193B"/>
    <w:rsid w:val="001221CB"/>
    <w:rsid w:val="00123531"/>
    <w:rsid w:val="001241A9"/>
    <w:rsid w:val="001242CA"/>
    <w:rsid w:val="00125C9D"/>
    <w:rsid w:val="00126F6D"/>
    <w:rsid w:val="0013364C"/>
    <w:rsid w:val="00133C6B"/>
    <w:rsid w:val="00135376"/>
    <w:rsid w:val="00136402"/>
    <w:rsid w:val="00136466"/>
    <w:rsid w:val="00137B4C"/>
    <w:rsid w:val="00137F65"/>
    <w:rsid w:val="0014030F"/>
    <w:rsid w:val="0014059B"/>
    <w:rsid w:val="001405D5"/>
    <w:rsid w:val="00140FB2"/>
    <w:rsid w:val="001417B9"/>
    <w:rsid w:val="00141A8A"/>
    <w:rsid w:val="001421A2"/>
    <w:rsid w:val="00142D3A"/>
    <w:rsid w:val="0014350F"/>
    <w:rsid w:val="0014555F"/>
    <w:rsid w:val="00145E0D"/>
    <w:rsid w:val="00146E5E"/>
    <w:rsid w:val="00147FD6"/>
    <w:rsid w:val="00150549"/>
    <w:rsid w:val="00155E89"/>
    <w:rsid w:val="0015658C"/>
    <w:rsid w:val="00157B75"/>
    <w:rsid w:val="00160168"/>
    <w:rsid w:val="0016173C"/>
    <w:rsid w:val="00162C69"/>
    <w:rsid w:val="00162CCA"/>
    <w:rsid w:val="00162DBF"/>
    <w:rsid w:val="001635D4"/>
    <w:rsid w:val="00164567"/>
    <w:rsid w:val="00164C1B"/>
    <w:rsid w:val="001656A2"/>
    <w:rsid w:val="00166AC6"/>
    <w:rsid w:val="001671CE"/>
    <w:rsid w:val="001674EB"/>
    <w:rsid w:val="00171484"/>
    <w:rsid w:val="00171DDD"/>
    <w:rsid w:val="00173B3E"/>
    <w:rsid w:val="00176F7D"/>
    <w:rsid w:val="0018111F"/>
    <w:rsid w:val="0018114F"/>
    <w:rsid w:val="00181B60"/>
    <w:rsid w:val="001823EE"/>
    <w:rsid w:val="00182FE5"/>
    <w:rsid w:val="00183A88"/>
    <w:rsid w:val="00185578"/>
    <w:rsid w:val="00185823"/>
    <w:rsid w:val="0018630F"/>
    <w:rsid w:val="001872EC"/>
    <w:rsid w:val="00187755"/>
    <w:rsid w:val="00191321"/>
    <w:rsid w:val="001920A7"/>
    <w:rsid w:val="00193487"/>
    <w:rsid w:val="00195F60"/>
    <w:rsid w:val="0019674E"/>
    <w:rsid w:val="001A2394"/>
    <w:rsid w:val="001A2403"/>
    <w:rsid w:val="001A2EFD"/>
    <w:rsid w:val="001A3B3D"/>
    <w:rsid w:val="001A47D3"/>
    <w:rsid w:val="001A522A"/>
    <w:rsid w:val="001A6718"/>
    <w:rsid w:val="001A7051"/>
    <w:rsid w:val="001A7431"/>
    <w:rsid w:val="001A74D9"/>
    <w:rsid w:val="001A74F1"/>
    <w:rsid w:val="001B0672"/>
    <w:rsid w:val="001B2E7C"/>
    <w:rsid w:val="001B35E2"/>
    <w:rsid w:val="001B5CA4"/>
    <w:rsid w:val="001B6726"/>
    <w:rsid w:val="001B67DC"/>
    <w:rsid w:val="001C1669"/>
    <w:rsid w:val="001C301F"/>
    <w:rsid w:val="001C334A"/>
    <w:rsid w:val="001C3CAC"/>
    <w:rsid w:val="001C708E"/>
    <w:rsid w:val="001C7D80"/>
    <w:rsid w:val="001D1A0A"/>
    <w:rsid w:val="001D2056"/>
    <w:rsid w:val="001D3EAE"/>
    <w:rsid w:val="001D6F37"/>
    <w:rsid w:val="001E2474"/>
    <w:rsid w:val="001E2966"/>
    <w:rsid w:val="001E7405"/>
    <w:rsid w:val="001E792B"/>
    <w:rsid w:val="001F0535"/>
    <w:rsid w:val="001F0F6E"/>
    <w:rsid w:val="001F1B86"/>
    <w:rsid w:val="001F1BF8"/>
    <w:rsid w:val="001F2FB9"/>
    <w:rsid w:val="002006DA"/>
    <w:rsid w:val="00200980"/>
    <w:rsid w:val="002047A7"/>
    <w:rsid w:val="00204E2F"/>
    <w:rsid w:val="002061A9"/>
    <w:rsid w:val="00207A9D"/>
    <w:rsid w:val="00210441"/>
    <w:rsid w:val="00212C22"/>
    <w:rsid w:val="002137EA"/>
    <w:rsid w:val="00213974"/>
    <w:rsid w:val="00215EA0"/>
    <w:rsid w:val="00217341"/>
    <w:rsid w:val="00220687"/>
    <w:rsid w:val="002211E3"/>
    <w:rsid w:val="00221253"/>
    <w:rsid w:val="0022290B"/>
    <w:rsid w:val="00222D98"/>
    <w:rsid w:val="00223259"/>
    <w:rsid w:val="00223671"/>
    <w:rsid w:val="00224EF1"/>
    <w:rsid w:val="002254A9"/>
    <w:rsid w:val="0023033A"/>
    <w:rsid w:val="00230988"/>
    <w:rsid w:val="002313A4"/>
    <w:rsid w:val="00231D40"/>
    <w:rsid w:val="00233263"/>
    <w:rsid w:val="00233D97"/>
    <w:rsid w:val="00234344"/>
    <w:rsid w:val="002347A2"/>
    <w:rsid w:val="0023594C"/>
    <w:rsid w:val="00236C8A"/>
    <w:rsid w:val="00240444"/>
    <w:rsid w:val="0024088A"/>
    <w:rsid w:val="002411BE"/>
    <w:rsid w:val="002418F1"/>
    <w:rsid w:val="00243604"/>
    <w:rsid w:val="002449EE"/>
    <w:rsid w:val="002471D9"/>
    <w:rsid w:val="00247D95"/>
    <w:rsid w:val="00250330"/>
    <w:rsid w:val="00250F13"/>
    <w:rsid w:val="002517E5"/>
    <w:rsid w:val="00256827"/>
    <w:rsid w:val="002578C2"/>
    <w:rsid w:val="00257FD4"/>
    <w:rsid w:val="00260BE2"/>
    <w:rsid w:val="00265E98"/>
    <w:rsid w:val="00266441"/>
    <w:rsid w:val="0026674F"/>
    <w:rsid w:val="00267315"/>
    <w:rsid w:val="00267AF0"/>
    <w:rsid w:val="0027090B"/>
    <w:rsid w:val="00270A2C"/>
    <w:rsid w:val="00272632"/>
    <w:rsid w:val="00273E55"/>
    <w:rsid w:val="00274384"/>
    <w:rsid w:val="002754BB"/>
    <w:rsid w:val="0027752F"/>
    <w:rsid w:val="002850E3"/>
    <w:rsid w:val="00285C86"/>
    <w:rsid w:val="00290A7F"/>
    <w:rsid w:val="002917B7"/>
    <w:rsid w:val="0029281F"/>
    <w:rsid w:val="00292A07"/>
    <w:rsid w:val="00292DB8"/>
    <w:rsid w:val="00293A92"/>
    <w:rsid w:val="00293DAB"/>
    <w:rsid w:val="00293FDF"/>
    <w:rsid w:val="002946F3"/>
    <w:rsid w:val="00296B0D"/>
    <w:rsid w:val="00296FA9"/>
    <w:rsid w:val="002A1211"/>
    <w:rsid w:val="002A18E3"/>
    <w:rsid w:val="002A508B"/>
    <w:rsid w:val="002A5159"/>
    <w:rsid w:val="002A5772"/>
    <w:rsid w:val="002A6244"/>
    <w:rsid w:val="002B02F9"/>
    <w:rsid w:val="002B105A"/>
    <w:rsid w:val="002B1A67"/>
    <w:rsid w:val="002B4194"/>
    <w:rsid w:val="002B6BAF"/>
    <w:rsid w:val="002B6E10"/>
    <w:rsid w:val="002B729D"/>
    <w:rsid w:val="002B7CFC"/>
    <w:rsid w:val="002C179B"/>
    <w:rsid w:val="002C1F6C"/>
    <w:rsid w:val="002C2579"/>
    <w:rsid w:val="002C3197"/>
    <w:rsid w:val="002C3344"/>
    <w:rsid w:val="002C5AB6"/>
    <w:rsid w:val="002C5F81"/>
    <w:rsid w:val="002C6478"/>
    <w:rsid w:val="002C79EC"/>
    <w:rsid w:val="002D12D0"/>
    <w:rsid w:val="002D1B84"/>
    <w:rsid w:val="002D2923"/>
    <w:rsid w:val="002D3834"/>
    <w:rsid w:val="002D457C"/>
    <w:rsid w:val="002D5EE5"/>
    <w:rsid w:val="002D65D9"/>
    <w:rsid w:val="002D6D71"/>
    <w:rsid w:val="002D7171"/>
    <w:rsid w:val="002E0900"/>
    <w:rsid w:val="002E1E92"/>
    <w:rsid w:val="002E33A5"/>
    <w:rsid w:val="002E3673"/>
    <w:rsid w:val="002E4172"/>
    <w:rsid w:val="002E4338"/>
    <w:rsid w:val="002E5625"/>
    <w:rsid w:val="002E577D"/>
    <w:rsid w:val="002E6246"/>
    <w:rsid w:val="002E74C6"/>
    <w:rsid w:val="002F2784"/>
    <w:rsid w:val="002F60EB"/>
    <w:rsid w:val="002F6F24"/>
    <w:rsid w:val="002F71F2"/>
    <w:rsid w:val="00302483"/>
    <w:rsid w:val="00302D95"/>
    <w:rsid w:val="003030FA"/>
    <w:rsid w:val="0030454E"/>
    <w:rsid w:val="003056E0"/>
    <w:rsid w:val="0031260F"/>
    <w:rsid w:val="00312BC1"/>
    <w:rsid w:val="00315C7D"/>
    <w:rsid w:val="003173A5"/>
    <w:rsid w:val="00317706"/>
    <w:rsid w:val="00321E1D"/>
    <w:rsid w:val="00323547"/>
    <w:rsid w:val="00323D16"/>
    <w:rsid w:val="00326F87"/>
    <w:rsid w:val="00330D35"/>
    <w:rsid w:val="00330DBE"/>
    <w:rsid w:val="003313E3"/>
    <w:rsid w:val="00332313"/>
    <w:rsid w:val="0033322C"/>
    <w:rsid w:val="00333CE5"/>
    <w:rsid w:val="00333E5A"/>
    <w:rsid w:val="00335B22"/>
    <w:rsid w:val="00336C29"/>
    <w:rsid w:val="003422E7"/>
    <w:rsid w:val="003423DC"/>
    <w:rsid w:val="003443FE"/>
    <w:rsid w:val="003448AE"/>
    <w:rsid w:val="003451C8"/>
    <w:rsid w:val="00346790"/>
    <w:rsid w:val="00352805"/>
    <w:rsid w:val="0035348C"/>
    <w:rsid w:val="00353C43"/>
    <w:rsid w:val="00354FCF"/>
    <w:rsid w:val="00355CAA"/>
    <w:rsid w:val="00356B4B"/>
    <w:rsid w:val="00357039"/>
    <w:rsid w:val="0035705A"/>
    <w:rsid w:val="00365AF8"/>
    <w:rsid w:val="00366A38"/>
    <w:rsid w:val="003709F4"/>
    <w:rsid w:val="003719C3"/>
    <w:rsid w:val="00371E11"/>
    <w:rsid w:val="003729A8"/>
    <w:rsid w:val="00372E64"/>
    <w:rsid w:val="003731DE"/>
    <w:rsid w:val="003737BE"/>
    <w:rsid w:val="00373E1A"/>
    <w:rsid w:val="00374458"/>
    <w:rsid w:val="00374FAA"/>
    <w:rsid w:val="0037501F"/>
    <w:rsid w:val="00375331"/>
    <w:rsid w:val="0037667B"/>
    <w:rsid w:val="003769E1"/>
    <w:rsid w:val="0037720C"/>
    <w:rsid w:val="0037793A"/>
    <w:rsid w:val="00381454"/>
    <w:rsid w:val="0038183B"/>
    <w:rsid w:val="003832F4"/>
    <w:rsid w:val="003871FF"/>
    <w:rsid w:val="003878DB"/>
    <w:rsid w:val="00390053"/>
    <w:rsid w:val="00390DC4"/>
    <w:rsid w:val="00394170"/>
    <w:rsid w:val="0039784C"/>
    <w:rsid w:val="00397A2F"/>
    <w:rsid w:val="003A063A"/>
    <w:rsid w:val="003A0AB7"/>
    <w:rsid w:val="003A0AFC"/>
    <w:rsid w:val="003A16B5"/>
    <w:rsid w:val="003A19E2"/>
    <w:rsid w:val="003A2B6B"/>
    <w:rsid w:val="003A2C47"/>
    <w:rsid w:val="003A3B5F"/>
    <w:rsid w:val="003A4152"/>
    <w:rsid w:val="003A7308"/>
    <w:rsid w:val="003B1F1C"/>
    <w:rsid w:val="003B4489"/>
    <w:rsid w:val="003B4E04"/>
    <w:rsid w:val="003C09E7"/>
    <w:rsid w:val="003C1634"/>
    <w:rsid w:val="003C1ED7"/>
    <w:rsid w:val="003C5BE1"/>
    <w:rsid w:val="003C6EF5"/>
    <w:rsid w:val="003C7410"/>
    <w:rsid w:val="003D0269"/>
    <w:rsid w:val="003D1EBE"/>
    <w:rsid w:val="003D2E79"/>
    <w:rsid w:val="003D4153"/>
    <w:rsid w:val="003E0740"/>
    <w:rsid w:val="003E1384"/>
    <w:rsid w:val="003E1C4F"/>
    <w:rsid w:val="003E1E7F"/>
    <w:rsid w:val="003E259E"/>
    <w:rsid w:val="003F1C82"/>
    <w:rsid w:val="003F33AC"/>
    <w:rsid w:val="003F389A"/>
    <w:rsid w:val="003F3F63"/>
    <w:rsid w:val="003F43E9"/>
    <w:rsid w:val="003F58B1"/>
    <w:rsid w:val="003F5A08"/>
    <w:rsid w:val="003F5CEA"/>
    <w:rsid w:val="003F7CC9"/>
    <w:rsid w:val="00401AE0"/>
    <w:rsid w:val="00402453"/>
    <w:rsid w:val="0040445C"/>
    <w:rsid w:val="0040575F"/>
    <w:rsid w:val="00405EDA"/>
    <w:rsid w:val="004078F3"/>
    <w:rsid w:val="00407F82"/>
    <w:rsid w:val="004106CE"/>
    <w:rsid w:val="004145A5"/>
    <w:rsid w:val="00415301"/>
    <w:rsid w:val="0041558D"/>
    <w:rsid w:val="0041578D"/>
    <w:rsid w:val="00416860"/>
    <w:rsid w:val="00420716"/>
    <w:rsid w:val="00421038"/>
    <w:rsid w:val="00422894"/>
    <w:rsid w:val="00422BE3"/>
    <w:rsid w:val="004231DE"/>
    <w:rsid w:val="00424729"/>
    <w:rsid w:val="004247A4"/>
    <w:rsid w:val="004278F7"/>
    <w:rsid w:val="00427BA2"/>
    <w:rsid w:val="00431467"/>
    <w:rsid w:val="00432536"/>
    <w:rsid w:val="0043256C"/>
    <w:rsid w:val="004325FB"/>
    <w:rsid w:val="004334EF"/>
    <w:rsid w:val="00433AFF"/>
    <w:rsid w:val="00441A1C"/>
    <w:rsid w:val="00442095"/>
    <w:rsid w:val="004432BA"/>
    <w:rsid w:val="0044407E"/>
    <w:rsid w:val="00445AC4"/>
    <w:rsid w:val="00447022"/>
    <w:rsid w:val="00447BB9"/>
    <w:rsid w:val="00447EA2"/>
    <w:rsid w:val="004514F0"/>
    <w:rsid w:val="00453E14"/>
    <w:rsid w:val="00454F5D"/>
    <w:rsid w:val="004554CF"/>
    <w:rsid w:val="0045623A"/>
    <w:rsid w:val="00456333"/>
    <w:rsid w:val="004564D3"/>
    <w:rsid w:val="004605A6"/>
    <w:rsid w:val="0046082C"/>
    <w:rsid w:val="00460FBB"/>
    <w:rsid w:val="00461010"/>
    <w:rsid w:val="004616FB"/>
    <w:rsid w:val="00464550"/>
    <w:rsid w:val="004659B5"/>
    <w:rsid w:val="00465EC1"/>
    <w:rsid w:val="00466390"/>
    <w:rsid w:val="004704AC"/>
    <w:rsid w:val="00471120"/>
    <w:rsid w:val="004716A3"/>
    <w:rsid w:val="00471822"/>
    <w:rsid w:val="00472086"/>
    <w:rsid w:val="00473235"/>
    <w:rsid w:val="00473337"/>
    <w:rsid w:val="00473DF4"/>
    <w:rsid w:val="00475D5A"/>
    <w:rsid w:val="00481722"/>
    <w:rsid w:val="00481C3C"/>
    <w:rsid w:val="00481D5C"/>
    <w:rsid w:val="0048310E"/>
    <w:rsid w:val="004831D1"/>
    <w:rsid w:val="00485021"/>
    <w:rsid w:val="00485AD0"/>
    <w:rsid w:val="004875CB"/>
    <w:rsid w:val="004877E2"/>
    <w:rsid w:val="00490136"/>
    <w:rsid w:val="004903A4"/>
    <w:rsid w:val="0049258E"/>
    <w:rsid w:val="004934C0"/>
    <w:rsid w:val="00497138"/>
    <w:rsid w:val="004A171E"/>
    <w:rsid w:val="004A175D"/>
    <w:rsid w:val="004A18C8"/>
    <w:rsid w:val="004A3967"/>
    <w:rsid w:val="004A3A8E"/>
    <w:rsid w:val="004A45E3"/>
    <w:rsid w:val="004A5D12"/>
    <w:rsid w:val="004B1706"/>
    <w:rsid w:val="004B2593"/>
    <w:rsid w:val="004B2C59"/>
    <w:rsid w:val="004B3C9C"/>
    <w:rsid w:val="004B518D"/>
    <w:rsid w:val="004B5301"/>
    <w:rsid w:val="004B61F7"/>
    <w:rsid w:val="004C0DD8"/>
    <w:rsid w:val="004C2695"/>
    <w:rsid w:val="004C2B97"/>
    <w:rsid w:val="004C4B11"/>
    <w:rsid w:val="004C5BA2"/>
    <w:rsid w:val="004C70A2"/>
    <w:rsid w:val="004C7A5A"/>
    <w:rsid w:val="004D1DAB"/>
    <w:rsid w:val="004D5D0E"/>
    <w:rsid w:val="004D62DF"/>
    <w:rsid w:val="004D72B5"/>
    <w:rsid w:val="004E02CF"/>
    <w:rsid w:val="004E0DC9"/>
    <w:rsid w:val="004E1B34"/>
    <w:rsid w:val="004E2FE7"/>
    <w:rsid w:val="004E39B9"/>
    <w:rsid w:val="004E4A5B"/>
    <w:rsid w:val="004E54C7"/>
    <w:rsid w:val="004E55A9"/>
    <w:rsid w:val="004E5B99"/>
    <w:rsid w:val="004E7231"/>
    <w:rsid w:val="004E7412"/>
    <w:rsid w:val="004F0551"/>
    <w:rsid w:val="004F0C7F"/>
    <w:rsid w:val="004F315C"/>
    <w:rsid w:val="004F460D"/>
    <w:rsid w:val="004F5A12"/>
    <w:rsid w:val="004F63A4"/>
    <w:rsid w:val="004F7A3C"/>
    <w:rsid w:val="00502CB7"/>
    <w:rsid w:val="00504561"/>
    <w:rsid w:val="005061B6"/>
    <w:rsid w:val="00513541"/>
    <w:rsid w:val="00516D51"/>
    <w:rsid w:val="00517DB8"/>
    <w:rsid w:val="00517E38"/>
    <w:rsid w:val="00520AF0"/>
    <w:rsid w:val="0052165B"/>
    <w:rsid w:val="005228A5"/>
    <w:rsid w:val="0052327F"/>
    <w:rsid w:val="00523D8C"/>
    <w:rsid w:val="0052403A"/>
    <w:rsid w:val="00524219"/>
    <w:rsid w:val="00524EDD"/>
    <w:rsid w:val="00525069"/>
    <w:rsid w:val="005263F7"/>
    <w:rsid w:val="005269BB"/>
    <w:rsid w:val="00526C2B"/>
    <w:rsid w:val="0052733F"/>
    <w:rsid w:val="0052783F"/>
    <w:rsid w:val="00530264"/>
    <w:rsid w:val="00532584"/>
    <w:rsid w:val="00535F2E"/>
    <w:rsid w:val="005360B4"/>
    <w:rsid w:val="00537E63"/>
    <w:rsid w:val="005423BC"/>
    <w:rsid w:val="005425A1"/>
    <w:rsid w:val="005437BD"/>
    <w:rsid w:val="0054757E"/>
    <w:rsid w:val="00551B7F"/>
    <w:rsid w:val="00552623"/>
    <w:rsid w:val="0055698D"/>
    <w:rsid w:val="0055702A"/>
    <w:rsid w:val="00557CF3"/>
    <w:rsid w:val="0056196E"/>
    <w:rsid w:val="00562062"/>
    <w:rsid w:val="00562291"/>
    <w:rsid w:val="00563223"/>
    <w:rsid w:val="00564506"/>
    <w:rsid w:val="0056537D"/>
    <w:rsid w:val="00565500"/>
    <w:rsid w:val="00565FDB"/>
    <w:rsid w:val="0056610F"/>
    <w:rsid w:val="0056798E"/>
    <w:rsid w:val="00570586"/>
    <w:rsid w:val="005731F2"/>
    <w:rsid w:val="0057346A"/>
    <w:rsid w:val="00574EE9"/>
    <w:rsid w:val="00575BCA"/>
    <w:rsid w:val="0057681D"/>
    <w:rsid w:val="00576A46"/>
    <w:rsid w:val="00581E26"/>
    <w:rsid w:val="00582247"/>
    <w:rsid w:val="00583456"/>
    <w:rsid w:val="00584301"/>
    <w:rsid w:val="00584597"/>
    <w:rsid w:val="00585422"/>
    <w:rsid w:val="00586D84"/>
    <w:rsid w:val="00587BC2"/>
    <w:rsid w:val="00587C0B"/>
    <w:rsid w:val="00592B9A"/>
    <w:rsid w:val="00593072"/>
    <w:rsid w:val="00594618"/>
    <w:rsid w:val="00594C74"/>
    <w:rsid w:val="00595E74"/>
    <w:rsid w:val="00596979"/>
    <w:rsid w:val="00596ADF"/>
    <w:rsid w:val="00596D1D"/>
    <w:rsid w:val="0059789F"/>
    <w:rsid w:val="005978CA"/>
    <w:rsid w:val="005A0D62"/>
    <w:rsid w:val="005A21FB"/>
    <w:rsid w:val="005A3177"/>
    <w:rsid w:val="005A3B07"/>
    <w:rsid w:val="005A3E4F"/>
    <w:rsid w:val="005A4F4D"/>
    <w:rsid w:val="005A5A06"/>
    <w:rsid w:val="005A6032"/>
    <w:rsid w:val="005A6988"/>
    <w:rsid w:val="005B0344"/>
    <w:rsid w:val="005B12AB"/>
    <w:rsid w:val="005B18C5"/>
    <w:rsid w:val="005B23D3"/>
    <w:rsid w:val="005B2CD2"/>
    <w:rsid w:val="005B3503"/>
    <w:rsid w:val="005B3DC3"/>
    <w:rsid w:val="005B520E"/>
    <w:rsid w:val="005B5D5B"/>
    <w:rsid w:val="005B65A2"/>
    <w:rsid w:val="005B7124"/>
    <w:rsid w:val="005B728E"/>
    <w:rsid w:val="005B7FA9"/>
    <w:rsid w:val="005C0093"/>
    <w:rsid w:val="005C0E39"/>
    <w:rsid w:val="005C14C9"/>
    <w:rsid w:val="005C42BF"/>
    <w:rsid w:val="005C4C57"/>
    <w:rsid w:val="005C4D18"/>
    <w:rsid w:val="005C619B"/>
    <w:rsid w:val="005C6AFC"/>
    <w:rsid w:val="005D0FD2"/>
    <w:rsid w:val="005D4175"/>
    <w:rsid w:val="005D7506"/>
    <w:rsid w:val="005E1452"/>
    <w:rsid w:val="005E1951"/>
    <w:rsid w:val="005E2800"/>
    <w:rsid w:val="005E3C06"/>
    <w:rsid w:val="005E4682"/>
    <w:rsid w:val="005E545D"/>
    <w:rsid w:val="005E6CBC"/>
    <w:rsid w:val="005F14B3"/>
    <w:rsid w:val="005F1639"/>
    <w:rsid w:val="005F2DBB"/>
    <w:rsid w:val="005F5718"/>
    <w:rsid w:val="005F5B1D"/>
    <w:rsid w:val="005F7066"/>
    <w:rsid w:val="005F747F"/>
    <w:rsid w:val="006003A0"/>
    <w:rsid w:val="00603F74"/>
    <w:rsid w:val="0060438D"/>
    <w:rsid w:val="00605219"/>
    <w:rsid w:val="00605825"/>
    <w:rsid w:val="00606130"/>
    <w:rsid w:val="006103ED"/>
    <w:rsid w:val="006112DD"/>
    <w:rsid w:val="00612F95"/>
    <w:rsid w:val="006141DB"/>
    <w:rsid w:val="00614EA1"/>
    <w:rsid w:val="006152B7"/>
    <w:rsid w:val="00615A4C"/>
    <w:rsid w:val="00620C3A"/>
    <w:rsid w:val="006222BF"/>
    <w:rsid w:val="006224BD"/>
    <w:rsid w:val="00623FD2"/>
    <w:rsid w:val="00624CC0"/>
    <w:rsid w:val="00625139"/>
    <w:rsid w:val="00625AE8"/>
    <w:rsid w:val="00625C35"/>
    <w:rsid w:val="00626B04"/>
    <w:rsid w:val="0062795B"/>
    <w:rsid w:val="006326BF"/>
    <w:rsid w:val="00632EAA"/>
    <w:rsid w:val="0063503F"/>
    <w:rsid w:val="00635190"/>
    <w:rsid w:val="00635A98"/>
    <w:rsid w:val="0063721C"/>
    <w:rsid w:val="00640EC8"/>
    <w:rsid w:val="00641515"/>
    <w:rsid w:val="00643B86"/>
    <w:rsid w:val="0064464A"/>
    <w:rsid w:val="00645008"/>
    <w:rsid w:val="00645A9F"/>
    <w:rsid w:val="00645BE6"/>
    <w:rsid w:val="00645D22"/>
    <w:rsid w:val="00646583"/>
    <w:rsid w:val="00650D50"/>
    <w:rsid w:val="00651A08"/>
    <w:rsid w:val="00652FF8"/>
    <w:rsid w:val="00653CAE"/>
    <w:rsid w:val="00654204"/>
    <w:rsid w:val="00655E65"/>
    <w:rsid w:val="00656A70"/>
    <w:rsid w:val="00656ABE"/>
    <w:rsid w:val="00657391"/>
    <w:rsid w:val="0066014C"/>
    <w:rsid w:val="00660948"/>
    <w:rsid w:val="006614F1"/>
    <w:rsid w:val="00661601"/>
    <w:rsid w:val="006617E9"/>
    <w:rsid w:val="006619C3"/>
    <w:rsid w:val="006628F8"/>
    <w:rsid w:val="006635F6"/>
    <w:rsid w:val="00664A90"/>
    <w:rsid w:val="00667B16"/>
    <w:rsid w:val="0067030C"/>
    <w:rsid w:val="00670434"/>
    <w:rsid w:val="00670D1D"/>
    <w:rsid w:val="006720C6"/>
    <w:rsid w:val="0067553A"/>
    <w:rsid w:val="00676674"/>
    <w:rsid w:val="00682F70"/>
    <w:rsid w:val="00683410"/>
    <w:rsid w:val="006834E6"/>
    <w:rsid w:val="00684C69"/>
    <w:rsid w:val="006875C9"/>
    <w:rsid w:val="006904DB"/>
    <w:rsid w:val="006905A9"/>
    <w:rsid w:val="00692024"/>
    <w:rsid w:val="006947D2"/>
    <w:rsid w:val="006959E9"/>
    <w:rsid w:val="00697D96"/>
    <w:rsid w:val="006A239F"/>
    <w:rsid w:val="006A26D5"/>
    <w:rsid w:val="006A4739"/>
    <w:rsid w:val="006A4CDD"/>
    <w:rsid w:val="006A65B7"/>
    <w:rsid w:val="006B0C2C"/>
    <w:rsid w:val="006B1083"/>
    <w:rsid w:val="006B1269"/>
    <w:rsid w:val="006B3090"/>
    <w:rsid w:val="006B6B66"/>
    <w:rsid w:val="006B6D2E"/>
    <w:rsid w:val="006B7257"/>
    <w:rsid w:val="006B777A"/>
    <w:rsid w:val="006C21F5"/>
    <w:rsid w:val="006C31B4"/>
    <w:rsid w:val="006C4461"/>
    <w:rsid w:val="006C4AA7"/>
    <w:rsid w:val="006C58ED"/>
    <w:rsid w:val="006C5A1B"/>
    <w:rsid w:val="006C5AE1"/>
    <w:rsid w:val="006C65D0"/>
    <w:rsid w:val="006C715F"/>
    <w:rsid w:val="006C7608"/>
    <w:rsid w:val="006D0642"/>
    <w:rsid w:val="006D1822"/>
    <w:rsid w:val="006D2E3C"/>
    <w:rsid w:val="006D330C"/>
    <w:rsid w:val="006D3A94"/>
    <w:rsid w:val="006D534B"/>
    <w:rsid w:val="006D55C3"/>
    <w:rsid w:val="006E07B5"/>
    <w:rsid w:val="006E586A"/>
    <w:rsid w:val="006E7FDD"/>
    <w:rsid w:val="006F0BCB"/>
    <w:rsid w:val="006F4B10"/>
    <w:rsid w:val="006F64AF"/>
    <w:rsid w:val="006F6D3D"/>
    <w:rsid w:val="0070133E"/>
    <w:rsid w:val="00701A0B"/>
    <w:rsid w:val="007036B4"/>
    <w:rsid w:val="007045D5"/>
    <w:rsid w:val="00705450"/>
    <w:rsid w:val="00705E0E"/>
    <w:rsid w:val="0071051A"/>
    <w:rsid w:val="007112CC"/>
    <w:rsid w:val="007113FB"/>
    <w:rsid w:val="0071241D"/>
    <w:rsid w:val="00712492"/>
    <w:rsid w:val="007127C9"/>
    <w:rsid w:val="00712F36"/>
    <w:rsid w:val="00713F11"/>
    <w:rsid w:val="007145F3"/>
    <w:rsid w:val="00714DDA"/>
    <w:rsid w:val="00715BEA"/>
    <w:rsid w:val="007169D2"/>
    <w:rsid w:val="0071724C"/>
    <w:rsid w:val="00720864"/>
    <w:rsid w:val="0072169F"/>
    <w:rsid w:val="0072316B"/>
    <w:rsid w:val="00724212"/>
    <w:rsid w:val="007264CF"/>
    <w:rsid w:val="00731071"/>
    <w:rsid w:val="00731DD1"/>
    <w:rsid w:val="007324F6"/>
    <w:rsid w:val="00734B16"/>
    <w:rsid w:val="00736C14"/>
    <w:rsid w:val="00740681"/>
    <w:rsid w:val="00740683"/>
    <w:rsid w:val="00740A89"/>
    <w:rsid w:val="00740BD4"/>
    <w:rsid w:val="00740EEA"/>
    <w:rsid w:val="00741931"/>
    <w:rsid w:val="007440E6"/>
    <w:rsid w:val="00744C19"/>
    <w:rsid w:val="0074664C"/>
    <w:rsid w:val="007509C3"/>
    <w:rsid w:val="00751AAD"/>
    <w:rsid w:val="00751D1A"/>
    <w:rsid w:val="00751D6E"/>
    <w:rsid w:val="007523F1"/>
    <w:rsid w:val="00752609"/>
    <w:rsid w:val="00752680"/>
    <w:rsid w:val="007528E1"/>
    <w:rsid w:val="007537D7"/>
    <w:rsid w:val="007554BB"/>
    <w:rsid w:val="007554EF"/>
    <w:rsid w:val="00755C80"/>
    <w:rsid w:val="00755EEB"/>
    <w:rsid w:val="00756E80"/>
    <w:rsid w:val="0075727C"/>
    <w:rsid w:val="00760AC9"/>
    <w:rsid w:val="00761FBD"/>
    <w:rsid w:val="007635AF"/>
    <w:rsid w:val="00766341"/>
    <w:rsid w:val="007664A7"/>
    <w:rsid w:val="0076653D"/>
    <w:rsid w:val="007668C3"/>
    <w:rsid w:val="00767AC5"/>
    <w:rsid w:val="00767B12"/>
    <w:rsid w:val="0077170D"/>
    <w:rsid w:val="007718CC"/>
    <w:rsid w:val="00772099"/>
    <w:rsid w:val="007721A7"/>
    <w:rsid w:val="00775329"/>
    <w:rsid w:val="00780E4B"/>
    <w:rsid w:val="0078100D"/>
    <w:rsid w:val="00781DD3"/>
    <w:rsid w:val="00783407"/>
    <w:rsid w:val="00784256"/>
    <w:rsid w:val="00784B84"/>
    <w:rsid w:val="00787AE1"/>
    <w:rsid w:val="0079209B"/>
    <w:rsid w:val="00794804"/>
    <w:rsid w:val="0079490A"/>
    <w:rsid w:val="007A2F0E"/>
    <w:rsid w:val="007A3B3B"/>
    <w:rsid w:val="007A3FC1"/>
    <w:rsid w:val="007A4659"/>
    <w:rsid w:val="007A487C"/>
    <w:rsid w:val="007A6E16"/>
    <w:rsid w:val="007B04E4"/>
    <w:rsid w:val="007B097B"/>
    <w:rsid w:val="007B2D32"/>
    <w:rsid w:val="007B33F1"/>
    <w:rsid w:val="007B49DD"/>
    <w:rsid w:val="007B6DDA"/>
    <w:rsid w:val="007C0263"/>
    <w:rsid w:val="007C0308"/>
    <w:rsid w:val="007C0AB1"/>
    <w:rsid w:val="007C2FF2"/>
    <w:rsid w:val="007C31A8"/>
    <w:rsid w:val="007D051B"/>
    <w:rsid w:val="007D1594"/>
    <w:rsid w:val="007D2E81"/>
    <w:rsid w:val="007D2FC9"/>
    <w:rsid w:val="007D3801"/>
    <w:rsid w:val="007D4452"/>
    <w:rsid w:val="007D6232"/>
    <w:rsid w:val="007E00BB"/>
    <w:rsid w:val="007E14FE"/>
    <w:rsid w:val="007E41C4"/>
    <w:rsid w:val="007E6E4A"/>
    <w:rsid w:val="007E75AA"/>
    <w:rsid w:val="007F1987"/>
    <w:rsid w:val="007F1F99"/>
    <w:rsid w:val="007F33BB"/>
    <w:rsid w:val="007F5143"/>
    <w:rsid w:val="007F5181"/>
    <w:rsid w:val="007F64C7"/>
    <w:rsid w:val="007F768F"/>
    <w:rsid w:val="008006B9"/>
    <w:rsid w:val="0080354B"/>
    <w:rsid w:val="00803A0C"/>
    <w:rsid w:val="00803BBD"/>
    <w:rsid w:val="00804A04"/>
    <w:rsid w:val="008062B6"/>
    <w:rsid w:val="00807383"/>
    <w:rsid w:val="0080791D"/>
    <w:rsid w:val="008104DE"/>
    <w:rsid w:val="008105CA"/>
    <w:rsid w:val="00811D8B"/>
    <w:rsid w:val="00812B87"/>
    <w:rsid w:val="00813445"/>
    <w:rsid w:val="00813994"/>
    <w:rsid w:val="00813CA5"/>
    <w:rsid w:val="00813E25"/>
    <w:rsid w:val="008147BA"/>
    <w:rsid w:val="00817538"/>
    <w:rsid w:val="0081796B"/>
    <w:rsid w:val="00817B23"/>
    <w:rsid w:val="008200A4"/>
    <w:rsid w:val="0082024B"/>
    <w:rsid w:val="00821B8E"/>
    <w:rsid w:val="008228D9"/>
    <w:rsid w:val="00823537"/>
    <w:rsid w:val="00824C7F"/>
    <w:rsid w:val="00825ABD"/>
    <w:rsid w:val="0082726C"/>
    <w:rsid w:val="00827B18"/>
    <w:rsid w:val="00827CF7"/>
    <w:rsid w:val="00832E32"/>
    <w:rsid w:val="00833AB2"/>
    <w:rsid w:val="00835981"/>
    <w:rsid w:val="00836123"/>
    <w:rsid w:val="00836367"/>
    <w:rsid w:val="0083665E"/>
    <w:rsid w:val="00837419"/>
    <w:rsid w:val="00840C67"/>
    <w:rsid w:val="00841DB1"/>
    <w:rsid w:val="00842B60"/>
    <w:rsid w:val="00842CBD"/>
    <w:rsid w:val="0084435D"/>
    <w:rsid w:val="0085224B"/>
    <w:rsid w:val="00852B2D"/>
    <w:rsid w:val="00853F99"/>
    <w:rsid w:val="00856043"/>
    <w:rsid w:val="008576AF"/>
    <w:rsid w:val="00861326"/>
    <w:rsid w:val="00861B8C"/>
    <w:rsid w:val="00862D86"/>
    <w:rsid w:val="00864CFC"/>
    <w:rsid w:val="00865102"/>
    <w:rsid w:val="00865A37"/>
    <w:rsid w:val="00866C42"/>
    <w:rsid w:val="00873274"/>
    <w:rsid w:val="00873603"/>
    <w:rsid w:val="008736B2"/>
    <w:rsid w:val="00873AF3"/>
    <w:rsid w:val="00874BBD"/>
    <w:rsid w:val="00875666"/>
    <w:rsid w:val="008800A8"/>
    <w:rsid w:val="008810AB"/>
    <w:rsid w:val="0088183B"/>
    <w:rsid w:val="00881DCA"/>
    <w:rsid w:val="008821BD"/>
    <w:rsid w:val="00882526"/>
    <w:rsid w:val="00884504"/>
    <w:rsid w:val="008848CE"/>
    <w:rsid w:val="00884B18"/>
    <w:rsid w:val="0088712A"/>
    <w:rsid w:val="00890468"/>
    <w:rsid w:val="008908DA"/>
    <w:rsid w:val="00893BB0"/>
    <w:rsid w:val="00893CA7"/>
    <w:rsid w:val="00894795"/>
    <w:rsid w:val="008949C2"/>
    <w:rsid w:val="00895D3B"/>
    <w:rsid w:val="008974E9"/>
    <w:rsid w:val="00897ABF"/>
    <w:rsid w:val="00897F58"/>
    <w:rsid w:val="008A1CE4"/>
    <w:rsid w:val="008A1FE5"/>
    <w:rsid w:val="008A2BC8"/>
    <w:rsid w:val="008A2C7D"/>
    <w:rsid w:val="008A370D"/>
    <w:rsid w:val="008A598C"/>
    <w:rsid w:val="008A6651"/>
    <w:rsid w:val="008A7A09"/>
    <w:rsid w:val="008B3D7C"/>
    <w:rsid w:val="008C0D2C"/>
    <w:rsid w:val="008C2AD4"/>
    <w:rsid w:val="008C3BE5"/>
    <w:rsid w:val="008C428C"/>
    <w:rsid w:val="008C4B23"/>
    <w:rsid w:val="008C4C4C"/>
    <w:rsid w:val="008C5786"/>
    <w:rsid w:val="008C5A77"/>
    <w:rsid w:val="008C5B8A"/>
    <w:rsid w:val="008C6D6F"/>
    <w:rsid w:val="008C7595"/>
    <w:rsid w:val="008C78A8"/>
    <w:rsid w:val="008C7B38"/>
    <w:rsid w:val="008D2936"/>
    <w:rsid w:val="008D377C"/>
    <w:rsid w:val="008D3D09"/>
    <w:rsid w:val="008D52C5"/>
    <w:rsid w:val="008D5989"/>
    <w:rsid w:val="008D7540"/>
    <w:rsid w:val="008D7F77"/>
    <w:rsid w:val="008E4388"/>
    <w:rsid w:val="008E4914"/>
    <w:rsid w:val="008E4A6B"/>
    <w:rsid w:val="008E526A"/>
    <w:rsid w:val="008E570D"/>
    <w:rsid w:val="008E6367"/>
    <w:rsid w:val="008E7AB7"/>
    <w:rsid w:val="008F10A4"/>
    <w:rsid w:val="008F1187"/>
    <w:rsid w:val="008F14AD"/>
    <w:rsid w:val="008F2961"/>
    <w:rsid w:val="008F2BE4"/>
    <w:rsid w:val="008F2D19"/>
    <w:rsid w:val="008F32C6"/>
    <w:rsid w:val="008F34BD"/>
    <w:rsid w:val="008F4440"/>
    <w:rsid w:val="008F5D2C"/>
    <w:rsid w:val="008F691A"/>
    <w:rsid w:val="008F6E2C"/>
    <w:rsid w:val="008F6E82"/>
    <w:rsid w:val="008F6EB4"/>
    <w:rsid w:val="008F753E"/>
    <w:rsid w:val="0090025D"/>
    <w:rsid w:val="00900457"/>
    <w:rsid w:val="00900A8F"/>
    <w:rsid w:val="009029C5"/>
    <w:rsid w:val="009033E5"/>
    <w:rsid w:val="009111DD"/>
    <w:rsid w:val="00911B16"/>
    <w:rsid w:val="0091288B"/>
    <w:rsid w:val="0091370F"/>
    <w:rsid w:val="00913EF7"/>
    <w:rsid w:val="0091454B"/>
    <w:rsid w:val="00915141"/>
    <w:rsid w:val="00916D87"/>
    <w:rsid w:val="00916E5C"/>
    <w:rsid w:val="00921E64"/>
    <w:rsid w:val="009226AE"/>
    <w:rsid w:val="00923330"/>
    <w:rsid w:val="00926056"/>
    <w:rsid w:val="00927C9D"/>
    <w:rsid w:val="009303D9"/>
    <w:rsid w:val="0093185F"/>
    <w:rsid w:val="00933C64"/>
    <w:rsid w:val="00941680"/>
    <w:rsid w:val="009416DC"/>
    <w:rsid w:val="00941896"/>
    <w:rsid w:val="009420EF"/>
    <w:rsid w:val="009444BA"/>
    <w:rsid w:val="00945834"/>
    <w:rsid w:val="00947A00"/>
    <w:rsid w:val="00950E62"/>
    <w:rsid w:val="00951238"/>
    <w:rsid w:val="00951475"/>
    <w:rsid w:val="00951804"/>
    <w:rsid w:val="0095347B"/>
    <w:rsid w:val="00955235"/>
    <w:rsid w:val="00955E98"/>
    <w:rsid w:val="00956F1E"/>
    <w:rsid w:val="00956F29"/>
    <w:rsid w:val="00960939"/>
    <w:rsid w:val="00961317"/>
    <w:rsid w:val="00962082"/>
    <w:rsid w:val="0096342E"/>
    <w:rsid w:val="00963FC2"/>
    <w:rsid w:val="0096426B"/>
    <w:rsid w:val="00965937"/>
    <w:rsid w:val="00970716"/>
    <w:rsid w:val="00972203"/>
    <w:rsid w:val="00973AA6"/>
    <w:rsid w:val="00973D1E"/>
    <w:rsid w:val="00974ABC"/>
    <w:rsid w:val="00977C38"/>
    <w:rsid w:val="00980C66"/>
    <w:rsid w:val="00982C6E"/>
    <w:rsid w:val="00982FFA"/>
    <w:rsid w:val="00983E49"/>
    <w:rsid w:val="009846E3"/>
    <w:rsid w:val="009872DB"/>
    <w:rsid w:val="009915B9"/>
    <w:rsid w:val="00991A85"/>
    <w:rsid w:val="0099250D"/>
    <w:rsid w:val="00992522"/>
    <w:rsid w:val="00992F0E"/>
    <w:rsid w:val="00993A0F"/>
    <w:rsid w:val="00993B8A"/>
    <w:rsid w:val="009947CB"/>
    <w:rsid w:val="009960D8"/>
    <w:rsid w:val="009965E1"/>
    <w:rsid w:val="009A0C8E"/>
    <w:rsid w:val="009A0D04"/>
    <w:rsid w:val="009A1C80"/>
    <w:rsid w:val="009A21A2"/>
    <w:rsid w:val="009A2CD3"/>
    <w:rsid w:val="009A2FAF"/>
    <w:rsid w:val="009A7FBC"/>
    <w:rsid w:val="009B0526"/>
    <w:rsid w:val="009B210D"/>
    <w:rsid w:val="009B3109"/>
    <w:rsid w:val="009B35C4"/>
    <w:rsid w:val="009B4164"/>
    <w:rsid w:val="009B4F3C"/>
    <w:rsid w:val="009B5550"/>
    <w:rsid w:val="009C0F53"/>
    <w:rsid w:val="009C3076"/>
    <w:rsid w:val="009C30CB"/>
    <w:rsid w:val="009C3519"/>
    <w:rsid w:val="009C5057"/>
    <w:rsid w:val="009C6D87"/>
    <w:rsid w:val="009D0362"/>
    <w:rsid w:val="009D08FC"/>
    <w:rsid w:val="009D15CC"/>
    <w:rsid w:val="009D465F"/>
    <w:rsid w:val="009D5150"/>
    <w:rsid w:val="009D7A4D"/>
    <w:rsid w:val="009E02C3"/>
    <w:rsid w:val="009E0302"/>
    <w:rsid w:val="009E0B7F"/>
    <w:rsid w:val="009E0C0A"/>
    <w:rsid w:val="009E17C7"/>
    <w:rsid w:val="009E1B6A"/>
    <w:rsid w:val="009E32EC"/>
    <w:rsid w:val="009E5445"/>
    <w:rsid w:val="009E61FE"/>
    <w:rsid w:val="009E6FF6"/>
    <w:rsid w:val="009F1B2A"/>
    <w:rsid w:val="009F1D79"/>
    <w:rsid w:val="009F3A3F"/>
    <w:rsid w:val="009F47E2"/>
    <w:rsid w:val="009F75AB"/>
    <w:rsid w:val="00A011AA"/>
    <w:rsid w:val="00A013CD"/>
    <w:rsid w:val="00A03946"/>
    <w:rsid w:val="00A040BD"/>
    <w:rsid w:val="00A05130"/>
    <w:rsid w:val="00A05285"/>
    <w:rsid w:val="00A059B3"/>
    <w:rsid w:val="00A077D1"/>
    <w:rsid w:val="00A12DD6"/>
    <w:rsid w:val="00A13042"/>
    <w:rsid w:val="00A13356"/>
    <w:rsid w:val="00A1533D"/>
    <w:rsid w:val="00A16D50"/>
    <w:rsid w:val="00A1700E"/>
    <w:rsid w:val="00A2047C"/>
    <w:rsid w:val="00A213EA"/>
    <w:rsid w:val="00A2486C"/>
    <w:rsid w:val="00A313EE"/>
    <w:rsid w:val="00A361DC"/>
    <w:rsid w:val="00A42094"/>
    <w:rsid w:val="00A4233D"/>
    <w:rsid w:val="00A42A86"/>
    <w:rsid w:val="00A43855"/>
    <w:rsid w:val="00A46672"/>
    <w:rsid w:val="00A46C71"/>
    <w:rsid w:val="00A4704C"/>
    <w:rsid w:val="00A47718"/>
    <w:rsid w:val="00A50E2F"/>
    <w:rsid w:val="00A5366E"/>
    <w:rsid w:val="00A61744"/>
    <w:rsid w:val="00A62806"/>
    <w:rsid w:val="00A62E2E"/>
    <w:rsid w:val="00A660F9"/>
    <w:rsid w:val="00A660FE"/>
    <w:rsid w:val="00A66564"/>
    <w:rsid w:val="00A67C92"/>
    <w:rsid w:val="00A721A7"/>
    <w:rsid w:val="00A7239A"/>
    <w:rsid w:val="00A735BD"/>
    <w:rsid w:val="00A76BC8"/>
    <w:rsid w:val="00A77E4D"/>
    <w:rsid w:val="00A80997"/>
    <w:rsid w:val="00A81A59"/>
    <w:rsid w:val="00A861A9"/>
    <w:rsid w:val="00A868B8"/>
    <w:rsid w:val="00A95506"/>
    <w:rsid w:val="00A9562E"/>
    <w:rsid w:val="00A95A2C"/>
    <w:rsid w:val="00A9665B"/>
    <w:rsid w:val="00A9718B"/>
    <w:rsid w:val="00A974B9"/>
    <w:rsid w:val="00A97589"/>
    <w:rsid w:val="00A9780B"/>
    <w:rsid w:val="00A97927"/>
    <w:rsid w:val="00AA1856"/>
    <w:rsid w:val="00AA2CE3"/>
    <w:rsid w:val="00AA3878"/>
    <w:rsid w:val="00AA3AE3"/>
    <w:rsid w:val="00AA41B1"/>
    <w:rsid w:val="00AA4B6E"/>
    <w:rsid w:val="00AA56F4"/>
    <w:rsid w:val="00AA6275"/>
    <w:rsid w:val="00AA74DD"/>
    <w:rsid w:val="00AA76B1"/>
    <w:rsid w:val="00AB0176"/>
    <w:rsid w:val="00AB1E37"/>
    <w:rsid w:val="00AB253D"/>
    <w:rsid w:val="00AB37A0"/>
    <w:rsid w:val="00AB3BFA"/>
    <w:rsid w:val="00AB4812"/>
    <w:rsid w:val="00AB4902"/>
    <w:rsid w:val="00AB4990"/>
    <w:rsid w:val="00AB61A0"/>
    <w:rsid w:val="00AB77B9"/>
    <w:rsid w:val="00AB7DBC"/>
    <w:rsid w:val="00AC3469"/>
    <w:rsid w:val="00AD0B07"/>
    <w:rsid w:val="00AD1914"/>
    <w:rsid w:val="00AD2258"/>
    <w:rsid w:val="00AD24CE"/>
    <w:rsid w:val="00AD3173"/>
    <w:rsid w:val="00AD4319"/>
    <w:rsid w:val="00AE1123"/>
    <w:rsid w:val="00AE2E82"/>
    <w:rsid w:val="00AE3409"/>
    <w:rsid w:val="00AE3D7E"/>
    <w:rsid w:val="00AE4436"/>
    <w:rsid w:val="00AE4B5E"/>
    <w:rsid w:val="00AE53B0"/>
    <w:rsid w:val="00AE6375"/>
    <w:rsid w:val="00AE724C"/>
    <w:rsid w:val="00AF1BB6"/>
    <w:rsid w:val="00AF21BE"/>
    <w:rsid w:val="00AF274F"/>
    <w:rsid w:val="00AF6CE6"/>
    <w:rsid w:val="00B01694"/>
    <w:rsid w:val="00B01A81"/>
    <w:rsid w:val="00B02604"/>
    <w:rsid w:val="00B02991"/>
    <w:rsid w:val="00B03C50"/>
    <w:rsid w:val="00B0497E"/>
    <w:rsid w:val="00B05079"/>
    <w:rsid w:val="00B051A8"/>
    <w:rsid w:val="00B10147"/>
    <w:rsid w:val="00B11A60"/>
    <w:rsid w:val="00B14ECD"/>
    <w:rsid w:val="00B15C58"/>
    <w:rsid w:val="00B15E5E"/>
    <w:rsid w:val="00B164A4"/>
    <w:rsid w:val="00B17ADA"/>
    <w:rsid w:val="00B21C05"/>
    <w:rsid w:val="00B22613"/>
    <w:rsid w:val="00B22B12"/>
    <w:rsid w:val="00B26F4E"/>
    <w:rsid w:val="00B270FC"/>
    <w:rsid w:val="00B3033B"/>
    <w:rsid w:val="00B3045E"/>
    <w:rsid w:val="00B323D1"/>
    <w:rsid w:val="00B3334E"/>
    <w:rsid w:val="00B34AAE"/>
    <w:rsid w:val="00B36492"/>
    <w:rsid w:val="00B367D5"/>
    <w:rsid w:val="00B36CDA"/>
    <w:rsid w:val="00B36FB9"/>
    <w:rsid w:val="00B41BA2"/>
    <w:rsid w:val="00B41E88"/>
    <w:rsid w:val="00B42CF5"/>
    <w:rsid w:val="00B43C96"/>
    <w:rsid w:val="00B46EF2"/>
    <w:rsid w:val="00B47621"/>
    <w:rsid w:val="00B476AF"/>
    <w:rsid w:val="00B5378D"/>
    <w:rsid w:val="00B53F49"/>
    <w:rsid w:val="00B60C3F"/>
    <w:rsid w:val="00B616D2"/>
    <w:rsid w:val="00B6208E"/>
    <w:rsid w:val="00B622ED"/>
    <w:rsid w:val="00B6319A"/>
    <w:rsid w:val="00B631FD"/>
    <w:rsid w:val="00B633C2"/>
    <w:rsid w:val="00B63D10"/>
    <w:rsid w:val="00B643E5"/>
    <w:rsid w:val="00B64461"/>
    <w:rsid w:val="00B64F2D"/>
    <w:rsid w:val="00B66262"/>
    <w:rsid w:val="00B67D76"/>
    <w:rsid w:val="00B74384"/>
    <w:rsid w:val="00B74FA0"/>
    <w:rsid w:val="00B77B25"/>
    <w:rsid w:val="00B803E5"/>
    <w:rsid w:val="00B81A1A"/>
    <w:rsid w:val="00B824A5"/>
    <w:rsid w:val="00B84242"/>
    <w:rsid w:val="00B85AB5"/>
    <w:rsid w:val="00B8644D"/>
    <w:rsid w:val="00B8742B"/>
    <w:rsid w:val="00B875CC"/>
    <w:rsid w:val="00B92E41"/>
    <w:rsid w:val="00B940B0"/>
    <w:rsid w:val="00B9536F"/>
    <w:rsid w:val="00B966AA"/>
    <w:rsid w:val="00BA01AD"/>
    <w:rsid w:val="00BA1025"/>
    <w:rsid w:val="00BA18E5"/>
    <w:rsid w:val="00BA1A0A"/>
    <w:rsid w:val="00BA25CC"/>
    <w:rsid w:val="00BA28B4"/>
    <w:rsid w:val="00BA308F"/>
    <w:rsid w:val="00BA398E"/>
    <w:rsid w:val="00BA62ED"/>
    <w:rsid w:val="00BA7571"/>
    <w:rsid w:val="00BB0090"/>
    <w:rsid w:val="00BB2521"/>
    <w:rsid w:val="00BB311F"/>
    <w:rsid w:val="00BB36F9"/>
    <w:rsid w:val="00BB3ECC"/>
    <w:rsid w:val="00BB4892"/>
    <w:rsid w:val="00BB586F"/>
    <w:rsid w:val="00BB7C5F"/>
    <w:rsid w:val="00BC2BFF"/>
    <w:rsid w:val="00BC3420"/>
    <w:rsid w:val="00BC595F"/>
    <w:rsid w:val="00BC59D6"/>
    <w:rsid w:val="00BC614D"/>
    <w:rsid w:val="00BD11EB"/>
    <w:rsid w:val="00BD28A9"/>
    <w:rsid w:val="00BD3001"/>
    <w:rsid w:val="00BD5616"/>
    <w:rsid w:val="00BD631E"/>
    <w:rsid w:val="00BD670B"/>
    <w:rsid w:val="00BE0592"/>
    <w:rsid w:val="00BE1376"/>
    <w:rsid w:val="00BE3156"/>
    <w:rsid w:val="00BE6399"/>
    <w:rsid w:val="00BE6622"/>
    <w:rsid w:val="00BE7ADE"/>
    <w:rsid w:val="00BE7BE6"/>
    <w:rsid w:val="00BE7D3C"/>
    <w:rsid w:val="00BF29EF"/>
    <w:rsid w:val="00BF4738"/>
    <w:rsid w:val="00BF5FF6"/>
    <w:rsid w:val="00BF611E"/>
    <w:rsid w:val="00BF7A27"/>
    <w:rsid w:val="00C00D0B"/>
    <w:rsid w:val="00C00E2F"/>
    <w:rsid w:val="00C016B0"/>
    <w:rsid w:val="00C0207F"/>
    <w:rsid w:val="00C03699"/>
    <w:rsid w:val="00C03A23"/>
    <w:rsid w:val="00C03E27"/>
    <w:rsid w:val="00C04074"/>
    <w:rsid w:val="00C04E9C"/>
    <w:rsid w:val="00C057A9"/>
    <w:rsid w:val="00C06430"/>
    <w:rsid w:val="00C064E4"/>
    <w:rsid w:val="00C06977"/>
    <w:rsid w:val="00C06C1A"/>
    <w:rsid w:val="00C07D4B"/>
    <w:rsid w:val="00C12055"/>
    <w:rsid w:val="00C1271C"/>
    <w:rsid w:val="00C12A91"/>
    <w:rsid w:val="00C14919"/>
    <w:rsid w:val="00C1563E"/>
    <w:rsid w:val="00C15E7E"/>
    <w:rsid w:val="00C16117"/>
    <w:rsid w:val="00C1634E"/>
    <w:rsid w:val="00C1639F"/>
    <w:rsid w:val="00C1778D"/>
    <w:rsid w:val="00C17892"/>
    <w:rsid w:val="00C17BBC"/>
    <w:rsid w:val="00C20113"/>
    <w:rsid w:val="00C20951"/>
    <w:rsid w:val="00C21AFD"/>
    <w:rsid w:val="00C21F2F"/>
    <w:rsid w:val="00C22710"/>
    <w:rsid w:val="00C228A8"/>
    <w:rsid w:val="00C23B80"/>
    <w:rsid w:val="00C2496A"/>
    <w:rsid w:val="00C24BD0"/>
    <w:rsid w:val="00C250DC"/>
    <w:rsid w:val="00C255E9"/>
    <w:rsid w:val="00C265B3"/>
    <w:rsid w:val="00C27673"/>
    <w:rsid w:val="00C3075A"/>
    <w:rsid w:val="00C31896"/>
    <w:rsid w:val="00C3377F"/>
    <w:rsid w:val="00C365B8"/>
    <w:rsid w:val="00C375C6"/>
    <w:rsid w:val="00C40F58"/>
    <w:rsid w:val="00C41D78"/>
    <w:rsid w:val="00C41E6A"/>
    <w:rsid w:val="00C44727"/>
    <w:rsid w:val="00C44E6C"/>
    <w:rsid w:val="00C50913"/>
    <w:rsid w:val="00C52BCA"/>
    <w:rsid w:val="00C534A1"/>
    <w:rsid w:val="00C54ABA"/>
    <w:rsid w:val="00C55855"/>
    <w:rsid w:val="00C55BBE"/>
    <w:rsid w:val="00C57683"/>
    <w:rsid w:val="00C60073"/>
    <w:rsid w:val="00C60D2C"/>
    <w:rsid w:val="00C60F94"/>
    <w:rsid w:val="00C62FFC"/>
    <w:rsid w:val="00C63ACB"/>
    <w:rsid w:val="00C6427F"/>
    <w:rsid w:val="00C6545E"/>
    <w:rsid w:val="00C660CF"/>
    <w:rsid w:val="00C66BDD"/>
    <w:rsid w:val="00C67643"/>
    <w:rsid w:val="00C6780F"/>
    <w:rsid w:val="00C7014C"/>
    <w:rsid w:val="00C73315"/>
    <w:rsid w:val="00C7385F"/>
    <w:rsid w:val="00C73E95"/>
    <w:rsid w:val="00C73F15"/>
    <w:rsid w:val="00C76C5A"/>
    <w:rsid w:val="00C8042F"/>
    <w:rsid w:val="00C80907"/>
    <w:rsid w:val="00C81BAD"/>
    <w:rsid w:val="00C81F3C"/>
    <w:rsid w:val="00C82245"/>
    <w:rsid w:val="00C831FC"/>
    <w:rsid w:val="00C8456E"/>
    <w:rsid w:val="00C84B21"/>
    <w:rsid w:val="00C86AF6"/>
    <w:rsid w:val="00C86C70"/>
    <w:rsid w:val="00C86D99"/>
    <w:rsid w:val="00C91727"/>
    <w:rsid w:val="00C919A4"/>
    <w:rsid w:val="00C93739"/>
    <w:rsid w:val="00C94AD2"/>
    <w:rsid w:val="00C95C86"/>
    <w:rsid w:val="00C95FDD"/>
    <w:rsid w:val="00C97996"/>
    <w:rsid w:val="00CA3131"/>
    <w:rsid w:val="00CA31BA"/>
    <w:rsid w:val="00CA4012"/>
    <w:rsid w:val="00CA4392"/>
    <w:rsid w:val="00CA4DDE"/>
    <w:rsid w:val="00CA5D3D"/>
    <w:rsid w:val="00CB15DE"/>
    <w:rsid w:val="00CB4372"/>
    <w:rsid w:val="00CB7168"/>
    <w:rsid w:val="00CB74A5"/>
    <w:rsid w:val="00CB76FA"/>
    <w:rsid w:val="00CB7B8F"/>
    <w:rsid w:val="00CC1546"/>
    <w:rsid w:val="00CC178E"/>
    <w:rsid w:val="00CC1870"/>
    <w:rsid w:val="00CC3087"/>
    <w:rsid w:val="00CC30B0"/>
    <w:rsid w:val="00CC393F"/>
    <w:rsid w:val="00CC4CB4"/>
    <w:rsid w:val="00CC787A"/>
    <w:rsid w:val="00CD0EB4"/>
    <w:rsid w:val="00CD159A"/>
    <w:rsid w:val="00CD33EF"/>
    <w:rsid w:val="00CD3ACA"/>
    <w:rsid w:val="00CD46D4"/>
    <w:rsid w:val="00CD4FF2"/>
    <w:rsid w:val="00CD5585"/>
    <w:rsid w:val="00CD60A9"/>
    <w:rsid w:val="00CE0091"/>
    <w:rsid w:val="00CE0E91"/>
    <w:rsid w:val="00CE0F11"/>
    <w:rsid w:val="00CE3B58"/>
    <w:rsid w:val="00CF0104"/>
    <w:rsid w:val="00CF0228"/>
    <w:rsid w:val="00CF2ED4"/>
    <w:rsid w:val="00CF355A"/>
    <w:rsid w:val="00CF513C"/>
    <w:rsid w:val="00CF52B7"/>
    <w:rsid w:val="00CF5341"/>
    <w:rsid w:val="00CF53F8"/>
    <w:rsid w:val="00CF62F8"/>
    <w:rsid w:val="00CF7B1F"/>
    <w:rsid w:val="00CF7B87"/>
    <w:rsid w:val="00D10081"/>
    <w:rsid w:val="00D10AA6"/>
    <w:rsid w:val="00D15478"/>
    <w:rsid w:val="00D155E9"/>
    <w:rsid w:val="00D156FE"/>
    <w:rsid w:val="00D1795D"/>
    <w:rsid w:val="00D20237"/>
    <w:rsid w:val="00D20F88"/>
    <w:rsid w:val="00D2113F"/>
    <w:rsid w:val="00D21202"/>
    <w:rsid w:val="00D2176E"/>
    <w:rsid w:val="00D225FB"/>
    <w:rsid w:val="00D24621"/>
    <w:rsid w:val="00D24A25"/>
    <w:rsid w:val="00D253FE"/>
    <w:rsid w:val="00D267E4"/>
    <w:rsid w:val="00D31335"/>
    <w:rsid w:val="00D327CE"/>
    <w:rsid w:val="00D32ED2"/>
    <w:rsid w:val="00D36B58"/>
    <w:rsid w:val="00D36D06"/>
    <w:rsid w:val="00D37094"/>
    <w:rsid w:val="00D37298"/>
    <w:rsid w:val="00D41603"/>
    <w:rsid w:val="00D41E4A"/>
    <w:rsid w:val="00D42A99"/>
    <w:rsid w:val="00D449E0"/>
    <w:rsid w:val="00D46811"/>
    <w:rsid w:val="00D47E7D"/>
    <w:rsid w:val="00D5006E"/>
    <w:rsid w:val="00D54DCE"/>
    <w:rsid w:val="00D56833"/>
    <w:rsid w:val="00D60547"/>
    <w:rsid w:val="00D62864"/>
    <w:rsid w:val="00D62D97"/>
    <w:rsid w:val="00D632BE"/>
    <w:rsid w:val="00D64377"/>
    <w:rsid w:val="00D64E16"/>
    <w:rsid w:val="00D65DC4"/>
    <w:rsid w:val="00D66152"/>
    <w:rsid w:val="00D72828"/>
    <w:rsid w:val="00D72A0B"/>
    <w:rsid w:val="00D72D06"/>
    <w:rsid w:val="00D7317B"/>
    <w:rsid w:val="00D7431A"/>
    <w:rsid w:val="00D74E3C"/>
    <w:rsid w:val="00D74F0D"/>
    <w:rsid w:val="00D7522C"/>
    <w:rsid w:val="00D7536F"/>
    <w:rsid w:val="00D76668"/>
    <w:rsid w:val="00D76A99"/>
    <w:rsid w:val="00D777C0"/>
    <w:rsid w:val="00D81758"/>
    <w:rsid w:val="00D833A7"/>
    <w:rsid w:val="00D834A3"/>
    <w:rsid w:val="00D8531F"/>
    <w:rsid w:val="00D85B1D"/>
    <w:rsid w:val="00D8649E"/>
    <w:rsid w:val="00D86C5A"/>
    <w:rsid w:val="00D87325"/>
    <w:rsid w:val="00D87B24"/>
    <w:rsid w:val="00D916D0"/>
    <w:rsid w:val="00D927D3"/>
    <w:rsid w:val="00D934AF"/>
    <w:rsid w:val="00D93994"/>
    <w:rsid w:val="00D93A6D"/>
    <w:rsid w:val="00D9403B"/>
    <w:rsid w:val="00D9473F"/>
    <w:rsid w:val="00D9484A"/>
    <w:rsid w:val="00D949CD"/>
    <w:rsid w:val="00D95A92"/>
    <w:rsid w:val="00D97A64"/>
    <w:rsid w:val="00DA1702"/>
    <w:rsid w:val="00DA198B"/>
    <w:rsid w:val="00DA2650"/>
    <w:rsid w:val="00DA314B"/>
    <w:rsid w:val="00DA51EE"/>
    <w:rsid w:val="00DA69D5"/>
    <w:rsid w:val="00DA758D"/>
    <w:rsid w:val="00DB2B38"/>
    <w:rsid w:val="00DB69DC"/>
    <w:rsid w:val="00DB6D1E"/>
    <w:rsid w:val="00DC036D"/>
    <w:rsid w:val="00DC27D4"/>
    <w:rsid w:val="00DC2C7D"/>
    <w:rsid w:val="00DC3463"/>
    <w:rsid w:val="00DC351F"/>
    <w:rsid w:val="00DC3ECB"/>
    <w:rsid w:val="00DC436D"/>
    <w:rsid w:val="00DD094D"/>
    <w:rsid w:val="00DD0E7B"/>
    <w:rsid w:val="00DD2AA9"/>
    <w:rsid w:val="00DD33BC"/>
    <w:rsid w:val="00DD4DAA"/>
    <w:rsid w:val="00DD5FC6"/>
    <w:rsid w:val="00DD6595"/>
    <w:rsid w:val="00DD6DEC"/>
    <w:rsid w:val="00DE1BED"/>
    <w:rsid w:val="00DE1C1E"/>
    <w:rsid w:val="00DE35B3"/>
    <w:rsid w:val="00DE391D"/>
    <w:rsid w:val="00DE3D41"/>
    <w:rsid w:val="00DE4008"/>
    <w:rsid w:val="00DE6A2F"/>
    <w:rsid w:val="00DE7E3F"/>
    <w:rsid w:val="00DF0230"/>
    <w:rsid w:val="00DF1AEB"/>
    <w:rsid w:val="00DF1DCF"/>
    <w:rsid w:val="00DF2564"/>
    <w:rsid w:val="00DF2F55"/>
    <w:rsid w:val="00DF3045"/>
    <w:rsid w:val="00DF30EC"/>
    <w:rsid w:val="00DF3AEB"/>
    <w:rsid w:val="00DF41DF"/>
    <w:rsid w:val="00DF42AB"/>
    <w:rsid w:val="00DF4B24"/>
    <w:rsid w:val="00DF50AE"/>
    <w:rsid w:val="00DF6063"/>
    <w:rsid w:val="00DF67EE"/>
    <w:rsid w:val="00E0105D"/>
    <w:rsid w:val="00E01A07"/>
    <w:rsid w:val="00E043B8"/>
    <w:rsid w:val="00E0697F"/>
    <w:rsid w:val="00E07383"/>
    <w:rsid w:val="00E1296A"/>
    <w:rsid w:val="00E1328A"/>
    <w:rsid w:val="00E13CB9"/>
    <w:rsid w:val="00E14AFE"/>
    <w:rsid w:val="00E15587"/>
    <w:rsid w:val="00E165BC"/>
    <w:rsid w:val="00E20C26"/>
    <w:rsid w:val="00E22D05"/>
    <w:rsid w:val="00E25DD0"/>
    <w:rsid w:val="00E265DA"/>
    <w:rsid w:val="00E300C6"/>
    <w:rsid w:val="00E30CF7"/>
    <w:rsid w:val="00E318BF"/>
    <w:rsid w:val="00E32442"/>
    <w:rsid w:val="00E378EE"/>
    <w:rsid w:val="00E42524"/>
    <w:rsid w:val="00E43B0E"/>
    <w:rsid w:val="00E44430"/>
    <w:rsid w:val="00E45BB9"/>
    <w:rsid w:val="00E45FBA"/>
    <w:rsid w:val="00E46E5E"/>
    <w:rsid w:val="00E50828"/>
    <w:rsid w:val="00E532B6"/>
    <w:rsid w:val="00E53D46"/>
    <w:rsid w:val="00E56A55"/>
    <w:rsid w:val="00E61BDE"/>
    <w:rsid w:val="00E61E12"/>
    <w:rsid w:val="00E63BB9"/>
    <w:rsid w:val="00E648CC"/>
    <w:rsid w:val="00E64D46"/>
    <w:rsid w:val="00E65374"/>
    <w:rsid w:val="00E65526"/>
    <w:rsid w:val="00E6747F"/>
    <w:rsid w:val="00E70307"/>
    <w:rsid w:val="00E74B39"/>
    <w:rsid w:val="00E7596C"/>
    <w:rsid w:val="00E77A3B"/>
    <w:rsid w:val="00E8058E"/>
    <w:rsid w:val="00E80E02"/>
    <w:rsid w:val="00E811F8"/>
    <w:rsid w:val="00E85F75"/>
    <w:rsid w:val="00E878F2"/>
    <w:rsid w:val="00E9030E"/>
    <w:rsid w:val="00E91C7C"/>
    <w:rsid w:val="00E94E0C"/>
    <w:rsid w:val="00E95E9A"/>
    <w:rsid w:val="00E96BBB"/>
    <w:rsid w:val="00E97FE6"/>
    <w:rsid w:val="00EA09C5"/>
    <w:rsid w:val="00EA39A6"/>
    <w:rsid w:val="00EA6032"/>
    <w:rsid w:val="00EB0E93"/>
    <w:rsid w:val="00EB1B50"/>
    <w:rsid w:val="00EB3CD3"/>
    <w:rsid w:val="00EB3F92"/>
    <w:rsid w:val="00EB40D4"/>
    <w:rsid w:val="00EB4F93"/>
    <w:rsid w:val="00EB55BB"/>
    <w:rsid w:val="00EB5A8A"/>
    <w:rsid w:val="00EB6315"/>
    <w:rsid w:val="00EB6794"/>
    <w:rsid w:val="00EC5278"/>
    <w:rsid w:val="00EC5610"/>
    <w:rsid w:val="00EC6207"/>
    <w:rsid w:val="00EC6455"/>
    <w:rsid w:val="00ED0149"/>
    <w:rsid w:val="00ED1833"/>
    <w:rsid w:val="00ED1FD6"/>
    <w:rsid w:val="00ED296E"/>
    <w:rsid w:val="00ED3727"/>
    <w:rsid w:val="00ED42B3"/>
    <w:rsid w:val="00ED44E5"/>
    <w:rsid w:val="00ED5E44"/>
    <w:rsid w:val="00ED6255"/>
    <w:rsid w:val="00ED7E8F"/>
    <w:rsid w:val="00ED7EF0"/>
    <w:rsid w:val="00ED7F10"/>
    <w:rsid w:val="00EE158F"/>
    <w:rsid w:val="00EE2219"/>
    <w:rsid w:val="00EE6147"/>
    <w:rsid w:val="00EE685F"/>
    <w:rsid w:val="00EE6A71"/>
    <w:rsid w:val="00EF1476"/>
    <w:rsid w:val="00EF1DA0"/>
    <w:rsid w:val="00EF203D"/>
    <w:rsid w:val="00EF4E5C"/>
    <w:rsid w:val="00EF5295"/>
    <w:rsid w:val="00EF62CB"/>
    <w:rsid w:val="00EF7DE3"/>
    <w:rsid w:val="00F02F2D"/>
    <w:rsid w:val="00F03103"/>
    <w:rsid w:val="00F05004"/>
    <w:rsid w:val="00F06C6C"/>
    <w:rsid w:val="00F0724B"/>
    <w:rsid w:val="00F100CC"/>
    <w:rsid w:val="00F12261"/>
    <w:rsid w:val="00F13FFE"/>
    <w:rsid w:val="00F170F2"/>
    <w:rsid w:val="00F20817"/>
    <w:rsid w:val="00F20B6E"/>
    <w:rsid w:val="00F22B48"/>
    <w:rsid w:val="00F23799"/>
    <w:rsid w:val="00F245B9"/>
    <w:rsid w:val="00F26F31"/>
    <w:rsid w:val="00F271DE"/>
    <w:rsid w:val="00F276EB"/>
    <w:rsid w:val="00F27C53"/>
    <w:rsid w:val="00F27F68"/>
    <w:rsid w:val="00F31909"/>
    <w:rsid w:val="00F32369"/>
    <w:rsid w:val="00F3241D"/>
    <w:rsid w:val="00F375F2"/>
    <w:rsid w:val="00F37B2B"/>
    <w:rsid w:val="00F40AD0"/>
    <w:rsid w:val="00F4119F"/>
    <w:rsid w:val="00F4162C"/>
    <w:rsid w:val="00F44222"/>
    <w:rsid w:val="00F443EC"/>
    <w:rsid w:val="00F457E5"/>
    <w:rsid w:val="00F46481"/>
    <w:rsid w:val="00F504D4"/>
    <w:rsid w:val="00F557C2"/>
    <w:rsid w:val="00F56C8F"/>
    <w:rsid w:val="00F56E98"/>
    <w:rsid w:val="00F6003F"/>
    <w:rsid w:val="00F61F1E"/>
    <w:rsid w:val="00F627DA"/>
    <w:rsid w:val="00F65918"/>
    <w:rsid w:val="00F65BF3"/>
    <w:rsid w:val="00F66742"/>
    <w:rsid w:val="00F707E0"/>
    <w:rsid w:val="00F710D1"/>
    <w:rsid w:val="00F7288F"/>
    <w:rsid w:val="00F72F7A"/>
    <w:rsid w:val="00F74827"/>
    <w:rsid w:val="00F80368"/>
    <w:rsid w:val="00F81BD1"/>
    <w:rsid w:val="00F8317E"/>
    <w:rsid w:val="00F8400A"/>
    <w:rsid w:val="00F847A6"/>
    <w:rsid w:val="00F84DCF"/>
    <w:rsid w:val="00F853A3"/>
    <w:rsid w:val="00F853F2"/>
    <w:rsid w:val="00F85F98"/>
    <w:rsid w:val="00F87C55"/>
    <w:rsid w:val="00F91BC1"/>
    <w:rsid w:val="00F91FAF"/>
    <w:rsid w:val="00F93A55"/>
    <w:rsid w:val="00F93AAD"/>
    <w:rsid w:val="00F9441B"/>
    <w:rsid w:val="00F94FFB"/>
    <w:rsid w:val="00F95E64"/>
    <w:rsid w:val="00F9665E"/>
    <w:rsid w:val="00F96CE5"/>
    <w:rsid w:val="00FA0D9D"/>
    <w:rsid w:val="00FA1EB5"/>
    <w:rsid w:val="00FA3248"/>
    <w:rsid w:val="00FA372A"/>
    <w:rsid w:val="00FA4C32"/>
    <w:rsid w:val="00FA4F91"/>
    <w:rsid w:val="00FA5589"/>
    <w:rsid w:val="00FA5E38"/>
    <w:rsid w:val="00FA67D2"/>
    <w:rsid w:val="00FA7DA2"/>
    <w:rsid w:val="00FB289B"/>
    <w:rsid w:val="00FB2CCF"/>
    <w:rsid w:val="00FB37D8"/>
    <w:rsid w:val="00FB4634"/>
    <w:rsid w:val="00FB5559"/>
    <w:rsid w:val="00FB5F57"/>
    <w:rsid w:val="00FB6387"/>
    <w:rsid w:val="00FB6981"/>
    <w:rsid w:val="00FC0CD9"/>
    <w:rsid w:val="00FC2DDD"/>
    <w:rsid w:val="00FC336C"/>
    <w:rsid w:val="00FC386B"/>
    <w:rsid w:val="00FC4527"/>
    <w:rsid w:val="00FC453A"/>
    <w:rsid w:val="00FC50DE"/>
    <w:rsid w:val="00FC684A"/>
    <w:rsid w:val="00FC68F9"/>
    <w:rsid w:val="00FC6F01"/>
    <w:rsid w:val="00FC7183"/>
    <w:rsid w:val="00FD126D"/>
    <w:rsid w:val="00FD197A"/>
    <w:rsid w:val="00FD39E6"/>
    <w:rsid w:val="00FD630D"/>
    <w:rsid w:val="00FD7E02"/>
    <w:rsid w:val="00FE02D1"/>
    <w:rsid w:val="00FE1A1F"/>
    <w:rsid w:val="00FE3893"/>
    <w:rsid w:val="00FE7114"/>
    <w:rsid w:val="00FF05CC"/>
    <w:rsid w:val="00FF09F0"/>
    <w:rsid w:val="00FF21A6"/>
    <w:rsid w:val="00FF247D"/>
    <w:rsid w:val="00FF30D1"/>
    <w:rsid w:val="00FF3845"/>
    <w:rsid w:val="00FF399C"/>
    <w:rsid w:val="00FF52BD"/>
    <w:rsid w:val="00FF6ADB"/>
    <w:rsid w:val="00FF6E92"/>
    <w:rsid w:val="57FFA6CA"/>
    <w:rsid w:val="75DE4C1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988F1F"/>
  <w15:docId w15:val="{4C2B16F5-426A-D04C-92CC-996EFC747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nhideWhenUsed="1" w:qFormat="1"/>
    <w:lsdException w:name="Title" w:qFormat="1"/>
    <w:lsdException w:name="Default Paragraph Font" w:semiHidden="1" w:uiPriority="1" w:unhideWhenUsed="1" w:qFormat="1"/>
    <w:lsdException w:name="Body Text" w:qFormat="1"/>
    <w:lsdException w:name="Subtitle" w:qFormat="1"/>
    <w:lsdException w:name="Hyperlink" w:unhideWhenUsed="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link w:val="Heading1Char"/>
    <w:qFormat/>
    <w:pPr>
      <w:keepNext/>
      <w:keepLines/>
      <w:tabs>
        <w:tab w:val="left" w:pos="216"/>
      </w:tabs>
      <w:spacing w:before="160" w:after="80"/>
      <w:outlineLvl w:val="0"/>
    </w:pPr>
    <w:rPr>
      <w:smallCaps/>
    </w:rPr>
  </w:style>
  <w:style w:type="paragraph" w:styleId="Heading2">
    <w:name w:val="heading 2"/>
    <w:basedOn w:val="Normal"/>
    <w:next w:val="Normal"/>
    <w:link w:val="Heading2Char"/>
    <w:qFormat/>
    <w:pPr>
      <w:keepNext/>
      <w:keepLines/>
      <w:spacing w:before="120" w:after="60"/>
      <w:jc w:val="left"/>
      <w:outlineLvl w:val="1"/>
    </w:pPr>
    <w:rPr>
      <w:i/>
      <w:iCs/>
    </w:rPr>
  </w:style>
  <w:style w:type="paragraph" w:styleId="Heading3">
    <w:name w:val="heading 3"/>
    <w:basedOn w:val="Normal"/>
    <w:next w:val="Normal"/>
    <w:qFormat/>
    <w:pPr>
      <w:spacing w:line="240" w:lineRule="exact"/>
      <w:jc w:val="both"/>
      <w:outlineLvl w:val="2"/>
    </w:pPr>
    <w:rPr>
      <w:i/>
      <w:iCs/>
    </w:rPr>
  </w:style>
  <w:style w:type="paragraph" w:styleId="Heading4">
    <w:name w:val="heading 4"/>
    <w:basedOn w:val="Normal"/>
    <w:next w:val="Normal"/>
    <w:qFormat/>
    <w:pPr>
      <w:tabs>
        <w:tab w:val="left" w:pos="720"/>
      </w:tabs>
      <w:spacing w:before="40" w:after="40"/>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Segoe UI" w:hAnsi="Segoe UI" w:cs="Segoe UI"/>
      <w:sz w:val="18"/>
      <w:szCs w:val="18"/>
    </w:rPr>
  </w:style>
  <w:style w:type="paragraph" w:styleId="BodyText">
    <w:name w:val="Body Text"/>
    <w:basedOn w:val="Normal"/>
    <w:link w:val="BodyTextChar"/>
    <w:qFormat/>
    <w:pPr>
      <w:tabs>
        <w:tab w:val="left" w:pos="288"/>
      </w:tabs>
      <w:spacing w:after="120" w:line="228" w:lineRule="auto"/>
      <w:ind w:firstLine="288"/>
      <w:jc w:val="both"/>
    </w:pPr>
    <w:rPr>
      <w:spacing w:val="-1"/>
      <w:lang w:val="zh-CN" w:eastAsia="zh-CN"/>
    </w:rPr>
  </w:style>
  <w:style w:type="paragraph" w:styleId="Caption">
    <w:name w:val="caption"/>
    <w:basedOn w:val="Normal"/>
    <w:next w:val="Normal"/>
    <w:unhideWhenUsed/>
    <w:qFormat/>
    <w:rPr>
      <w:b/>
      <w:bCs/>
    </w:rPr>
  </w:style>
  <w:style w:type="paragraph" w:styleId="CommentText">
    <w:name w:val="annotation text"/>
    <w:basedOn w:val="Normal"/>
    <w:link w:val="CommentTextChar"/>
  </w:style>
  <w:style w:type="paragraph" w:styleId="CommentSubject">
    <w:name w:val="annotation subject"/>
    <w:basedOn w:val="CommentText"/>
    <w:next w:val="CommentText"/>
    <w:link w:val="CommentSubjectChar"/>
    <w:rPr>
      <w:b/>
      <w:bCs/>
    </w:rPr>
  </w:style>
  <w:style w:type="paragraph" w:styleId="Footer">
    <w:name w:val="footer"/>
    <w:basedOn w:val="Normal"/>
    <w:link w:val="FooterChar"/>
    <w:pPr>
      <w:tabs>
        <w:tab w:val="center" w:pos="4680"/>
        <w:tab w:val="right" w:pos="9360"/>
      </w:tabs>
    </w:pPr>
  </w:style>
  <w:style w:type="paragraph" w:styleId="Header">
    <w:name w:val="header"/>
    <w:basedOn w:val="Normal"/>
    <w:link w:val="HeaderChar"/>
    <w:pPr>
      <w:tabs>
        <w:tab w:val="center" w:pos="4680"/>
        <w:tab w:val="right" w:pos="9360"/>
      </w:tabs>
    </w:pPr>
  </w:style>
  <w:style w:type="paragraph" w:styleId="NormalWeb">
    <w:name w:val="Normal (Web)"/>
    <w:basedOn w:val="Normal"/>
    <w:uiPriority w:val="99"/>
    <w:unhideWhenUsed/>
    <w:pPr>
      <w:spacing w:before="100" w:beforeAutospacing="1" w:after="100" w:afterAutospacing="1"/>
      <w:jc w:val="left"/>
    </w:pPr>
    <w:rPr>
      <w:rFonts w:eastAsia="Times New Roman"/>
      <w:sz w:val="24"/>
      <w:szCs w:val="24"/>
      <w:lang w:eastAsia="en-GB"/>
    </w:rPr>
  </w:style>
  <w:style w:type="character" w:styleId="CommentReference">
    <w:name w:val="annotation reference"/>
    <w:basedOn w:val="DefaultParagraphFont"/>
    <w:rPr>
      <w:sz w:val="16"/>
      <w:szCs w:val="16"/>
    </w:rPr>
  </w:style>
  <w:style w:type="character" w:styleId="Emphasis">
    <w:name w:val="Emphasis"/>
    <w:uiPriority w:val="20"/>
    <w:qFormat/>
    <w:rPr>
      <w:i/>
      <w:iCs/>
    </w:rPr>
  </w:style>
  <w:style w:type="character" w:styleId="Hyperlink">
    <w:name w:val="Hyperlink"/>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qFormat/>
    <w:pPr>
      <w:spacing w:after="200"/>
      <w:ind w:firstLine="272"/>
      <w:jc w:val="both"/>
    </w:pPr>
    <w:rPr>
      <w:b/>
      <w:bCs/>
      <w:sz w:val="18"/>
      <w:szCs w:val="18"/>
      <w:lang w:eastAsia="en-US"/>
    </w:rPr>
  </w:style>
  <w:style w:type="paragraph" w:customStyle="1" w:styleId="Affiliation">
    <w:name w:val="Affiliation"/>
    <w:qFormat/>
    <w:pPr>
      <w:jc w:val="center"/>
    </w:pPr>
    <w:rPr>
      <w:lang w:eastAsia="en-US"/>
    </w:rPr>
  </w:style>
  <w:style w:type="paragraph" w:customStyle="1" w:styleId="Author">
    <w:name w:val="Author"/>
    <w:qFormat/>
    <w:pPr>
      <w:spacing w:before="360" w:after="40"/>
      <w:jc w:val="center"/>
    </w:pPr>
    <w:rPr>
      <w:sz w:val="22"/>
      <w:szCs w:val="22"/>
      <w:lang w:eastAsia="en-US"/>
    </w:rPr>
  </w:style>
  <w:style w:type="character" w:customStyle="1" w:styleId="BodyTextChar">
    <w:name w:val="Body Text Char"/>
    <w:link w:val="BodyText"/>
    <w:qFormat/>
    <w:rPr>
      <w:spacing w:val="-1"/>
      <w:lang w:val="zh-CN" w:eastAsia="zh-CN"/>
    </w:rPr>
  </w:style>
  <w:style w:type="paragraph" w:customStyle="1" w:styleId="bulletlist">
    <w:name w:val="bullet list"/>
    <w:basedOn w:val="BodyText"/>
    <w:qFormat/>
    <w:pPr>
      <w:numPr>
        <w:numId w:val="1"/>
      </w:numPr>
      <w:tabs>
        <w:tab w:val="clear" w:pos="648"/>
      </w:tabs>
      <w:ind w:left="576" w:hanging="288"/>
    </w:pPr>
  </w:style>
  <w:style w:type="paragraph" w:customStyle="1" w:styleId="equation">
    <w:name w:val="equation"/>
    <w:basedOn w:val="Normal"/>
    <w:qFormat/>
    <w:pPr>
      <w:tabs>
        <w:tab w:val="center" w:pos="2520"/>
        <w:tab w:val="right" w:pos="5040"/>
      </w:tabs>
      <w:spacing w:before="240" w:after="240" w:line="216" w:lineRule="auto"/>
    </w:pPr>
    <w:rPr>
      <w:rFonts w:ascii="Symbol" w:hAnsi="Symbol" w:cs="Symbol"/>
    </w:rPr>
  </w:style>
  <w:style w:type="paragraph" w:customStyle="1" w:styleId="figurecaption">
    <w:name w:val="figure caption"/>
    <w:qFormat/>
    <w:pPr>
      <w:numPr>
        <w:numId w:val="2"/>
      </w:numPr>
      <w:tabs>
        <w:tab w:val="left" w:pos="533"/>
      </w:tabs>
      <w:spacing w:before="80" w:after="200"/>
      <w:ind w:left="0" w:firstLine="0"/>
      <w:jc w:val="both"/>
    </w:pPr>
    <w:rPr>
      <w:sz w:val="16"/>
      <w:szCs w:val="16"/>
      <w:lang w:eastAsia="en-US"/>
    </w:rPr>
  </w:style>
  <w:style w:type="paragraph" w:customStyle="1" w:styleId="footnote">
    <w:name w:val="footnote"/>
    <w:qFormat/>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qFormat/>
    <w:pPr>
      <w:spacing w:after="120"/>
      <w:jc w:val="center"/>
    </w:pPr>
    <w:rPr>
      <w:rFonts w:eastAsia="MS Mincho"/>
      <w:sz w:val="28"/>
      <w:szCs w:val="28"/>
      <w:lang w:eastAsia="en-US"/>
    </w:rPr>
  </w:style>
  <w:style w:type="paragraph" w:customStyle="1" w:styleId="papertitle">
    <w:name w:val="paper title"/>
    <w:pPr>
      <w:spacing w:after="120"/>
      <w:jc w:val="center"/>
    </w:pPr>
    <w:rPr>
      <w:rFonts w:eastAsia="MS Mincho"/>
      <w:sz w:val="48"/>
      <w:szCs w:val="48"/>
      <w:lang w:eastAsia="en-US"/>
    </w:rPr>
  </w:style>
  <w:style w:type="paragraph" w:customStyle="1" w:styleId="references">
    <w:name w:val="references"/>
    <w:qFormat/>
    <w:pPr>
      <w:numPr>
        <w:numId w:val="4"/>
      </w:numPr>
      <w:spacing w:after="50" w:line="180" w:lineRule="exact"/>
      <w:jc w:val="both"/>
    </w:pPr>
    <w:rPr>
      <w:rFonts w:eastAsia="MS Mincho"/>
      <w:sz w:val="16"/>
      <w:szCs w:val="16"/>
      <w:lang w:eastAsia="en-US"/>
    </w:rPr>
  </w:style>
  <w:style w:type="paragraph" w:customStyle="1" w:styleId="sponsors">
    <w:name w:val="sponsors"/>
    <w:pPr>
      <w:framePr w:wrap="around"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sz w:val="16"/>
      <w:szCs w:val="16"/>
      <w:lang w:eastAsia="en-US"/>
    </w:rPr>
  </w:style>
  <w:style w:type="paragraph" w:customStyle="1" w:styleId="tablefootnote">
    <w:name w:val="table footnote"/>
    <w:pPr>
      <w:numPr>
        <w:numId w:val="5"/>
      </w:numPr>
      <w:spacing w:before="60" w:after="30"/>
      <w:ind w:left="58" w:hanging="29"/>
      <w:jc w:val="right"/>
    </w:pPr>
    <w:rPr>
      <w:sz w:val="12"/>
      <w:szCs w:val="12"/>
      <w:lang w:eastAsia="en-US"/>
    </w:rPr>
  </w:style>
  <w:style w:type="paragraph" w:customStyle="1" w:styleId="tablehead">
    <w:name w:val="table head"/>
    <w:pPr>
      <w:spacing w:before="240" w:after="120" w:line="216" w:lineRule="auto"/>
      <w:jc w:val="center"/>
    </w:pPr>
    <w:rPr>
      <w:smallCaps/>
      <w:sz w:val="16"/>
      <w:szCs w:val="16"/>
      <w:lang w:eastAsia="en-US"/>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style>
  <w:style w:type="character" w:customStyle="1" w:styleId="FooterChar">
    <w:name w:val="Footer Char"/>
    <w:basedOn w:val="DefaultParagraphFont"/>
    <w:link w:val="Footer"/>
  </w:style>
  <w:style w:type="character" w:customStyle="1" w:styleId="ng-binding">
    <w:name w:val="ng-binding"/>
  </w:style>
  <w:style w:type="paragraph" w:customStyle="1" w:styleId="a">
    <w:name w:val="본문 단락:논문용"/>
    <w:basedOn w:val="Normal"/>
    <w:pPr>
      <w:widowControl w:val="0"/>
      <w:tabs>
        <w:tab w:val="left" w:pos="227"/>
        <w:tab w:val="left" w:pos="567"/>
        <w:tab w:val="left" w:pos="1134"/>
        <w:tab w:val="right" w:pos="4536"/>
      </w:tabs>
      <w:wordWrap w:val="0"/>
      <w:snapToGrid w:val="0"/>
      <w:spacing w:line="276" w:lineRule="auto"/>
      <w:jc w:val="both"/>
    </w:pPr>
    <w:rPr>
      <w:rFonts w:eastAsia="BatangChe"/>
      <w:kern w:val="2"/>
      <w:sz w:val="18"/>
      <w:lang w:eastAsia="ko-KR"/>
    </w:rPr>
  </w:style>
  <w:style w:type="paragraph" w:customStyle="1" w:styleId="ListParagraph1">
    <w:name w:val="List Paragraph1"/>
    <w:basedOn w:val="Normal"/>
    <w:uiPriority w:val="34"/>
    <w:qFormat/>
    <w:pPr>
      <w:ind w:left="720"/>
    </w:pPr>
  </w:style>
  <w:style w:type="character" w:customStyle="1" w:styleId="BookTitle1">
    <w:name w:val="Book Title1"/>
    <w:uiPriority w:val="33"/>
    <w:qFormat/>
    <w:rPr>
      <w:b/>
      <w:bCs/>
      <w:i/>
      <w:iCs/>
      <w:spacing w:val="5"/>
    </w:rPr>
  </w:style>
  <w:style w:type="character" w:customStyle="1" w:styleId="IntenseReference1">
    <w:name w:val="Intense Reference1"/>
    <w:uiPriority w:val="32"/>
    <w:qFormat/>
    <w:rPr>
      <w:b/>
      <w:bCs/>
      <w:smallCaps/>
      <w:color w:val="4472C4"/>
      <w:spacing w:val="5"/>
    </w:rPr>
  </w:style>
  <w:style w:type="paragraph" w:customStyle="1" w:styleId="NoSpacing1">
    <w:name w:val="No Spacing1"/>
    <w:uiPriority w:val="1"/>
    <w:qFormat/>
    <w:pPr>
      <w:jc w:val="center"/>
    </w:pPr>
    <w:rPr>
      <w:lang w:eastAsia="en-US"/>
    </w:rPr>
  </w:style>
  <w:style w:type="character" w:customStyle="1" w:styleId="Heading2Char">
    <w:name w:val="Heading 2 Char"/>
    <w:link w:val="Heading2"/>
    <w:rPr>
      <w:i/>
      <w:iCs/>
      <w:lang w:val="en-US" w:eastAsia="en-US"/>
    </w:rPr>
  </w:style>
  <w:style w:type="character" w:customStyle="1" w:styleId="PlaceholderText1">
    <w:name w:val="Placeholder Text1"/>
    <w:basedOn w:val="DefaultParagraphFont"/>
    <w:uiPriority w:val="99"/>
    <w:semiHidden/>
    <w:rPr>
      <w:color w:val="808080"/>
    </w:rPr>
  </w:style>
  <w:style w:type="character" w:customStyle="1" w:styleId="apple-converted-space">
    <w:name w:val="apple-converted-space"/>
    <w:basedOn w:val="DefaultParagraphFont"/>
  </w:style>
  <w:style w:type="character" w:customStyle="1" w:styleId="mixed-citation">
    <w:name w:val="mixed-citation"/>
    <w:basedOn w:val="DefaultParagraphFont"/>
  </w:style>
  <w:style w:type="character" w:customStyle="1" w:styleId="ref-title">
    <w:name w:val="ref-title"/>
    <w:basedOn w:val="DefaultParagraphFont"/>
  </w:style>
  <w:style w:type="character" w:customStyle="1" w:styleId="ref-journal">
    <w:name w:val="ref-journal"/>
    <w:basedOn w:val="DefaultParagraphFont"/>
  </w:style>
  <w:style w:type="character" w:customStyle="1" w:styleId="ref-vol">
    <w:name w:val="ref-vol"/>
    <w:basedOn w:val="DefaultParagraphFont"/>
  </w:style>
  <w:style w:type="character" w:customStyle="1" w:styleId="ref-iss">
    <w:name w:val="ref-iss"/>
    <w:basedOn w:val="DefaultParagraphFont"/>
  </w:style>
  <w:style w:type="character" w:customStyle="1" w:styleId="CommentTextChar">
    <w:name w:val="Comment Text Char"/>
    <w:basedOn w:val="DefaultParagraphFont"/>
    <w:link w:val="CommentText"/>
    <w:rPr>
      <w:lang w:eastAsia="en-US"/>
    </w:rPr>
  </w:style>
  <w:style w:type="character" w:customStyle="1" w:styleId="CommentSubjectChar">
    <w:name w:val="Comment Subject Char"/>
    <w:basedOn w:val="CommentTextChar"/>
    <w:link w:val="CommentSubject"/>
    <w:rPr>
      <w:b/>
      <w:bCs/>
      <w:lang w:eastAsia="en-US"/>
    </w:rPr>
  </w:style>
  <w:style w:type="character" w:customStyle="1" w:styleId="BalloonTextChar">
    <w:name w:val="Balloon Text Char"/>
    <w:basedOn w:val="DefaultParagraphFont"/>
    <w:link w:val="BalloonText"/>
    <w:rPr>
      <w:rFonts w:ascii="Segoe UI" w:hAnsi="Segoe UI" w:cs="Segoe UI"/>
      <w:sz w:val="18"/>
      <w:szCs w:val="18"/>
      <w:lang w:eastAsia="en-US"/>
    </w:rPr>
  </w:style>
  <w:style w:type="character" w:customStyle="1" w:styleId="Heading1Char">
    <w:name w:val="Heading 1 Char"/>
    <w:basedOn w:val="DefaultParagraphFont"/>
    <w:link w:val="Heading1"/>
    <w:rPr>
      <w:smallCaps/>
      <w:lang w:eastAsia="en-US"/>
    </w:rPr>
  </w:style>
  <w:style w:type="paragraph" w:customStyle="1" w:styleId="nova-legacy-e-listitem">
    <w:name w:val="nova-legacy-e-list__item"/>
    <w:basedOn w:val="Normal"/>
    <w:rsid w:val="00B643E5"/>
    <w:pPr>
      <w:spacing w:before="100" w:beforeAutospacing="1" w:after="100" w:afterAutospacing="1"/>
      <w:jc w:val="left"/>
    </w:pPr>
    <w:rPr>
      <w:rFonts w:eastAsia="Times New Roman"/>
      <w:sz w:val="24"/>
      <w:szCs w:val="24"/>
      <w:lang w:eastAsia="en-GB"/>
    </w:rPr>
  </w:style>
  <w:style w:type="character" w:customStyle="1" w:styleId="truncatabletext-text">
    <w:name w:val="truncatabletext-text"/>
    <w:basedOn w:val="DefaultParagraphFont"/>
    <w:rsid w:val="00841DB1"/>
  </w:style>
  <w:style w:type="paragraph" w:styleId="ListParagraph">
    <w:name w:val="List Paragraph"/>
    <w:basedOn w:val="Normal"/>
    <w:uiPriority w:val="34"/>
    <w:qFormat/>
    <w:rsid w:val="000069CF"/>
    <w:pPr>
      <w:widowControl w:val="0"/>
      <w:adjustRightInd w:val="0"/>
      <w:spacing w:line="360" w:lineRule="atLeast"/>
      <w:ind w:leftChars="400" w:left="800"/>
      <w:jc w:val="left"/>
      <w:textAlignment w:val="baseline"/>
    </w:pPr>
    <w:rPr>
      <w:rFonts w:eastAsia="PMingLiU"/>
      <w:sz w:val="24"/>
      <w:lang w:eastAsia="zh-TW"/>
    </w:rPr>
  </w:style>
  <w:style w:type="numbering" w:customStyle="1" w:styleId="WWNum2">
    <w:name w:val="WWNum2"/>
    <w:basedOn w:val="NoList"/>
    <w:rsid w:val="004716A3"/>
    <w:pPr>
      <w:numPr>
        <w:numId w:val="23"/>
      </w:numPr>
    </w:pPr>
  </w:style>
  <w:style w:type="character" w:styleId="PlaceholderText">
    <w:name w:val="Placeholder Text"/>
    <w:basedOn w:val="DefaultParagraphFont"/>
    <w:uiPriority w:val="99"/>
    <w:semiHidden/>
    <w:rsid w:val="00CD0EB4"/>
    <w:rPr>
      <w:color w:val="808080"/>
    </w:rPr>
  </w:style>
  <w:style w:type="character" w:styleId="UnresolvedMention">
    <w:name w:val="Unresolved Mention"/>
    <w:basedOn w:val="DefaultParagraphFont"/>
    <w:uiPriority w:val="99"/>
    <w:semiHidden/>
    <w:unhideWhenUsed/>
    <w:rsid w:val="00B026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4208">
      <w:bodyDiv w:val="1"/>
      <w:marLeft w:val="0"/>
      <w:marRight w:val="0"/>
      <w:marTop w:val="0"/>
      <w:marBottom w:val="0"/>
      <w:divBdr>
        <w:top w:val="none" w:sz="0" w:space="0" w:color="auto"/>
        <w:left w:val="none" w:sz="0" w:space="0" w:color="auto"/>
        <w:bottom w:val="none" w:sz="0" w:space="0" w:color="auto"/>
        <w:right w:val="none" w:sz="0" w:space="0" w:color="auto"/>
      </w:divBdr>
    </w:div>
    <w:div w:id="22177040">
      <w:bodyDiv w:val="1"/>
      <w:marLeft w:val="0"/>
      <w:marRight w:val="0"/>
      <w:marTop w:val="0"/>
      <w:marBottom w:val="0"/>
      <w:divBdr>
        <w:top w:val="none" w:sz="0" w:space="0" w:color="auto"/>
        <w:left w:val="none" w:sz="0" w:space="0" w:color="auto"/>
        <w:bottom w:val="none" w:sz="0" w:space="0" w:color="auto"/>
        <w:right w:val="none" w:sz="0" w:space="0" w:color="auto"/>
      </w:divBdr>
    </w:div>
    <w:div w:id="28605240">
      <w:bodyDiv w:val="1"/>
      <w:marLeft w:val="0"/>
      <w:marRight w:val="0"/>
      <w:marTop w:val="0"/>
      <w:marBottom w:val="0"/>
      <w:divBdr>
        <w:top w:val="none" w:sz="0" w:space="0" w:color="auto"/>
        <w:left w:val="none" w:sz="0" w:space="0" w:color="auto"/>
        <w:bottom w:val="none" w:sz="0" w:space="0" w:color="auto"/>
        <w:right w:val="none" w:sz="0" w:space="0" w:color="auto"/>
      </w:divBdr>
    </w:div>
    <w:div w:id="32313490">
      <w:bodyDiv w:val="1"/>
      <w:marLeft w:val="0"/>
      <w:marRight w:val="0"/>
      <w:marTop w:val="0"/>
      <w:marBottom w:val="0"/>
      <w:divBdr>
        <w:top w:val="none" w:sz="0" w:space="0" w:color="auto"/>
        <w:left w:val="none" w:sz="0" w:space="0" w:color="auto"/>
        <w:bottom w:val="none" w:sz="0" w:space="0" w:color="auto"/>
        <w:right w:val="none" w:sz="0" w:space="0" w:color="auto"/>
      </w:divBdr>
    </w:div>
    <w:div w:id="36973081">
      <w:bodyDiv w:val="1"/>
      <w:marLeft w:val="0"/>
      <w:marRight w:val="0"/>
      <w:marTop w:val="0"/>
      <w:marBottom w:val="0"/>
      <w:divBdr>
        <w:top w:val="none" w:sz="0" w:space="0" w:color="auto"/>
        <w:left w:val="none" w:sz="0" w:space="0" w:color="auto"/>
        <w:bottom w:val="none" w:sz="0" w:space="0" w:color="auto"/>
        <w:right w:val="none" w:sz="0" w:space="0" w:color="auto"/>
      </w:divBdr>
      <w:divsChild>
        <w:div w:id="1976369866">
          <w:marLeft w:val="0"/>
          <w:marRight w:val="0"/>
          <w:marTop w:val="0"/>
          <w:marBottom w:val="0"/>
          <w:divBdr>
            <w:top w:val="none" w:sz="0" w:space="0" w:color="auto"/>
            <w:left w:val="none" w:sz="0" w:space="0" w:color="auto"/>
            <w:bottom w:val="none" w:sz="0" w:space="0" w:color="auto"/>
            <w:right w:val="none" w:sz="0" w:space="0" w:color="auto"/>
          </w:divBdr>
          <w:divsChild>
            <w:div w:id="1387794926">
              <w:marLeft w:val="0"/>
              <w:marRight w:val="0"/>
              <w:marTop w:val="0"/>
              <w:marBottom w:val="0"/>
              <w:divBdr>
                <w:top w:val="none" w:sz="0" w:space="0" w:color="auto"/>
                <w:left w:val="none" w:sz="0" w:space="0" w:color="auto"/>
                <w:bottom w:val="none" w:sz="0" w:space="0" w:color="auto"/>
                <w:right w:val="none" w:sz="0" w:space="0" w:color="auto"/>
              </w:divBdr>
              <w:divsChild>
                <w:div w:id="82871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69865">
      <w:bodyDiv w:val="1"/>
      <w:marLeft w:val="0"/>
      <w:marRight w:val="0"/>
      <w:marTop w:val="0"/>
      <w:marBottom w:val="0"/>
      <w:divBdr>
        <w:top w:val="none" w:sz="0" w:space="0" w:color="auto"/>
        <w:left w:val="none" w:sz="0" w:space="0" w:color="auto"/>
        <w:bottom w:val="none" w:sz="0" w:space="0" w:color="auto"/>
        <w:right w:val="none" w:sz="0" w:space="0" w:color="auto"/>
      </w:divBdr>
      <w:divsChild>
        <w:div w:id="803275025">
          <w:marLeft w:val="0"/>
          <w:marRight w:val="0"/>
          <w:marTop w:val="0"/>
          <w:marBottom w:val="0"/>
          <w:divBdr>
            <w:top w:val="none" w:sz="0" w:space="0" w:color="auto"/>
            <w:left w:val="none" w:sz="0" w:space="0" w:color="auto"/>
            <w:bottom w:val="none" w:sz="0" w:space="0" w:color="auto"/>
            <w:right w:val="none" w:sz="0" w:space="0" w:color="auto"/>
          </w:divBdr>
          <w:divsChild>
            <w:div w:id="1433622408">
              <w:marLeft w:val="0"/>
              <w:marRight w:val="0"/>
              <w:marTop w:val="0"/>
              <w:marBottom w:val="0"/>
              <w:divBdr>
                <w:top w:val="none" w:sz="0" w:space="0" w:color="auto"/>
                <w:left w:val="none" w:sz="0" w:space="0" w:color="auto"/>
                <w:bottom w:val="none" w:sz="0" w:space="0" w:color="auto"/>
                <w:right w:val="none" w:sz="0" w:space="0" w:color="auto"/>
              </w:divBdr>
              <w:divsChild>
                <w:div w:id="395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37762">
      <w:bodyDiv w:val="1"/>
      <w:marLeft w:val="0"/>
      <w:marRight w:val="0"/>
      <w:marTop w:val="0"/>
      <w:marBottom w:val="0"/>
      <w:divBdr>
        <w:top w:val="none" w:sz="0" w:space="0" w:color="auto"/>
        <w:left w:val="none" w:sz="0" w:space="0" w:color="auto"/>
        <w:bottom w:val="none" w:sz="0" w:space="0" w:color="auto"/>
        <w:right w:val="none" w:sz="0" w:space="0" w:color="auto"/>
      </w:divBdr>
    </w:div>
    <w:div w:id="137264551">
      <w:bodyDiv w:val="1"/>
      <w:marLeft w:val="0"/>
      <w:marRight w:val="0"/>
      <w:marTop w:val="0"/>
      <w:marBottom w:val="0"/>
      <w:divBdr>
        <w:top w:val="none" w:sz="0" w:space="0" w:color="auto"/>
        <w:left w:val="none" w:sz="0" w:space="0" w:color="auto"/>
        <w:bottom w:val="none" w:sz="0" w:space="0" w:color="auto"/>
        <w:right w:val="none" w:sz="0" w:space="0" w:color="auto"/>
      </w:divBdr>
      <w:divsChild>
        <w:div w:id="95054142">
          <w:marLeft w:val="0"/>
          <w:marRight w:val="0"/>
          <w:marTop w:val="0"/>
          <w:marBottom w:val="0"/>
          <w:divBdr>
            <w:top w:val="none" w:sz="0" w:space="0" w:color="auto"/>
            <w:left w:val="none" w:sz="0" w:space="0" w:color="auto"/>
            <w:bottom w:val="none" w:sz="0" w:space="0" w:color="auto"/>
            <w:right w:val="none" w:sz="0" w:space="0" w:color="auto"/>
          </w:divBdr>
          <w:divsChild>
            <w:div w:id="734938494">
              <w:marLeft w:val="0"/>
              <w:marRight w:val="0"/>
              <w:marTop w:val="0"/>
              <w:marBottom w:val="0"/>
              <w:divBdr>
                <w:top w:val="none" w:sz="0" w:space="0" w:color="auto"/>
                <w:left w:val="none" w:sz="0" w:space="0" w:color="auto"/>
                <w:bottom w:val="none" w:sz="0" w:space="0" w:color="auto"/>
                <w:right w:val="none" w:sz="0" w:space="0" w:color="auto"/>
              </w:divBdr>
              <w:divsChild>
                <w:div w:id="84667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55381">
      <w:bodyDiv w:val="1"/>
      <w:marLeft w:val="0"/>
      <w:marRight w:val="0"/>
      <w:marTop w:val="0"/>
      <w:marBottom w:val="0"/>
      <w:divBdr>
        <w:top w:val="none" w:sz="0" w:space="0" w:color="auto"/>
        <w:left w:val="none" w:sz="0" w:space="0" w:color="auto"/>
        <w:bottom w:val="none" w:sz="0" w:space="0" w:color="auto"/>
        <w:right w:val="none" w:sz="0" w:space="0" w:color="auto"/>
      </w:divBdr>
      <w:divsChild>
        <w:div w:id="1474710153">
          <w:marLeft w:val="0"/>
          <w:marRight w:val="0"/>
          <w:marTop w:val="0"/>
          <w:marBottom w:val="0"/>
          <w:divBdr>
            <w:top w:val="none" w:sz="0" w:space="0" w:color="auto"/>
            <w:left w:val="none" w:sz="0" w:space="0" w:color="auto"/>
            <w:bottom w:val="none" w:sz="0" w:space="0" w:color="auto"/>
            <w:right w:val="none" w:sz="0" w:space="0" w:color="auto"/>
          </w:divBdr>
          <w:divsChild>
            <w:div w:id="1398747452">
              <w:marLeft w:val="0"/>
              <w:marRight w:val="0"/>
              <w:marTop w:val="0"/>
              <w:marBottom w:val="0"/>
              <w:divBdr>
                <w:top w:val="none" w:sz="0" w:space="0" w:color="auto"/>
                <w:left w:val="none" w:sz="0" w:space="0" w:color="auto"/>
                <w:bottom w:val="none" w:sz="0" w:space="0" w:color="auto"/>
                <w:right w:val="none" w:sz="0" w:space="0" w:color="auto"/>
              </w:divBdr>
              <w:divsChild>
                <w:div w:id="81934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98065">
      <w:bodyDiv w:val="1"/>
      <w:marLeft w:val="0"/>
      <w:marRight w:val="0"/>
      <w:marTop w:val="0"/>
      <w:marBottom w:val="0"/>
      <w:divBdr>
        <w:top w:val="none" w:sz="0" w:space="0" w:color="auto"/>
        <w:left w:val="none" w:sz="0" w:space="0" w:color="auto"/>
        <w:bottom w:val="none" w:sz="0" w:space="0" w:color="auto"/>
        <w:right w:val="none" w:sz="0" w:space="0" w:color="auto"/>
      </w:divBdr>
      <w:divsChild>
        <w:div w:id="2081825978">
          <w:marLeft w:val="0"/>
          <w:marRight w:val="0"/>
          <w:marTop w:val="0"/>
          <w:marBottom w:val="0"/>
          <w:divBdr>
            <w:top w:val="none" w:sz="0" w:space="0" w:color="auto"/>
            <w:left w:val="none" w:sz="0" w:space="0" w:color="auto"/>
            <w:bottom w:val="none" w:sz="0" w:space="0" w:color="auto"/>
            <w:right w:val="none" w:sz="0" w:space="0" w:color="auto"/>
          </w:divBdr>
          <w:divsChild>
            <w:div w:id="661081343">
              <w:marLeft w:val="0"/>
              <w:marRight w:val="0"/>
              <w:marTop w:val="0"/>
              <w:marBottom w:val="0"/>
              <w:divBdr>
                <w:top w:val="none" w:sz="0" w:space="0" w:color="auto"/>
                <w:left w:val="none" w:sz="0" w:space="0" w:color="auto"/>
                <w:bottom w:val="none" w:sz="0" w:space="0" w:color="auto"/>
                <w:right w:val="none" w:sz="0" w:space="0" w:color="auto"/>
              </w:divBdr>
              <w:divsChild>
                <w:div w:id="85735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455105">
      <w:bodyDiv w:val="1"/>
      <w:marLeft w:val="0"/>
      <w:marRight w:val="0"/>
      <w:marTop w:val="0"/>
      <w:marBottom w:val="0"/>
      <w:divBdr>
        <w:top w:val="none" w:sz="0" w:space="0" w:color="auto"/>
        <w:left w:val="none" w:sz="0" w:space="0" w:color="auto"/>
        <w:bottom w:val="none" w:sz="0" w:space="0" w:color="auto"/>
        <w:right w:val="none" w:sz="0" w:space="0" w:color="auto"/>
      </w:divBdr>
    </w:div>
    <w:div w:id="300501648">
      <w:bodyDiv w:val="1"/>
      <w:marLeft w:val="0"/>
      <w:marRight w:val="0"/>
      <w:marTop w:val="0"/>
      <w:marBottom w:val="0"/>
      <w:divBdr>
        <w:top w:val="none" w:sz="0" w:space="0" w:color="auto"/>
        <w:left w:val="none" w:sz="0" w:space="0" w:color="auto"/>
        <w:bottom w:val="none" w:sz="0" w:space="0" w:color="auto"/>
        <w:right w:val="none" w:sz="0" w:space="0" w:color="auto"/>
      </w:divBdr>
    </w:div>
    <w:div w:id="310449827">
      <w:bodyDiv w:val="1"/>
      <w:marLeft w:val="0"/>
      <w:marRight w:val="0"/>
      <w:marTop w:val="0"/>
      <w:marBottom w:val="0"/>
      <w:divBdr>
        <w:top w:val="none" w:sz="0" w:space="0" w:color="auto"/>
        <w:left w:val="none" w:sz="0" w:space="0" w:color="auto"/>
        <w:bottom w:val="none" w:sz="0" w:space="0" w:color="auto"/>
        <w:right w:val="none" w:sz="0" w:space="0" w:color="auto"/>
      </w:divBdr>
    </w:div>
    <w:div w:id="342516159">
      <w:bodyDiv w:val="1"/>
      <w:marLeft w:val="0"/>
      <w:marRight w:val="0"/>
      <w:marTop w:val="0"/>
      <w:marBottom w:val="0"/>
      <w:divBdr>
        <w:top w:val="none" w:sz="0" w:space="0" w:color="auto"/>
        <w:left w:val="none" w:sz="0" w:space="0" w:color="auto"/>
        <w:bottom w:val="none" w:sz="0" w:space="0" w:color="auto"/>
        <w:right w:val="none" w:sz="0" w:space="0" w:color="auto"/>
      </w:divBdr>
    </w:div>
    <w:div w:id="386495962">
      <w:bodyDiv w:val="1"/>
      <w:marLeft w:val="0"/>
      <w:marRight w:val="0"/>
      <w:marTop w:val="0"/>
      <w:marBottom w:val="0"/>
      <w:divBdr>
        <w:top w:val="none" w:sz="0" w:space="0" w:color="auto"/>
        <w:left w:val="none" w:sz="0" w:space="0" w:color="auto"/>
        <w:bottom w:val="none" w:sz="0" w:space="0" w:color="auto"/>
        <w:right w:val="none" w:sz="0" w:space="0" w:color="auto"/>
      </w:divBdr>
    </w:div>
    <w:div w:id="389422237">
      <w:bodyDiv w:val="1"/>
      <w:marLeft w:val="0"/>
      <w:marRight w:val="0"/>
      <w:marTop w:val="0"/>
      <w:marBottom w:val="0"/>
      <w:divBdr>
        <w:top w:val="none" w:sz="0" w:space="0" w:color="auto"/>
        <w:left w:val="none" w:sz="0" w:space="0" w:color="auto"/>
        <w:bottom w:val="none" w:sz="0" w:space="0" w:color="auto"/>
        <w:right w:val="none" w:sz="0" w:space="0" w:color="auto"/>
      </w:divBdr>
    </w:div>
    <w:div w:id="401876474">
      <w:bodyDiv w:val="1"/>
      <w:marLeft w:val="0"/>
      <w:marRight w:val="0"/>
      <w:marTop w:val="0"/>
      <w:marBottom w:val="0"/>
      <w:divBdr>
        <w:top w:val="none" w:sz="0" w:space="0" w:color="auto"/>
        <w:left w:val="none" w:sz="0" w:space="0" w:color="auto"/>
        <w:bottom w:val="none" w:sz="0" w:space="0" w:color="auto"/>
        <w:right w:val="none" w:sz="0" w:space="0" w:color="auto"/>
      </w:divBdr>
    </w:div>
    <w:div w:id="410350495">
      <w:bodyDiv w:val="1"/>
      <w:marLeft w:val="0"/>
      <w:marRight w:val="0"/>
      <w:marTop w:val="0"/>
      <w:marBottom w:val="0"/>
      <w:divBdr>
        <w:top w:val="none" w:sz="0" w:space="0" w:color="auto"/>
        <w:left w:val="none" w:sz="0" w:space="0" w:color="auto"/>
        <w:bottom w:val="none" w:sz="0" w:space="0" w:color="auto"/>
        <w:right w:val="none" w:sz="0" w:space="0" w:color="auto"/>
      </w:divBdr>
    </w:div>
    <w:div w:id="418529018">
      <w:bodyDiv w:val="1"/>
      <w:marLeft w:val="0"/>
      <w:marRight w:val="0"/>
      <w:marTop w:val="0"/>
      <w:marBottom w:val="0"/>
      <w:divBdr>
        <w:top w:val="none" w:sz="0" w:space="0" w:color="auto"/>
        <w:left w:val="none" w:sz="0" w:space="0" w:color="auto"/>
        <w:bottom w:val="none" w:sz="0" w:space="0" w:color="auto"/>
        <w:right w:val="none" w:sz="0" w:space="0" w:color="auto"/>
      </w:divBdr>
    </w:div>
    <w:div w:id="456722474">
      <w:bodyDiv w:val="1"/>
      <w:marLeft w:val="0"/>
      <w:marRight w:val="0"/>
      <w:marTop w:val="0"/>
      <w:marBottom w:val="0"/>
      <w:divBdr>
        <w:top w:val="none" w:sz="0" w:space="0" w:color="auto"/>
        <w:left w:val="none" w:sz="0" w:space="0" w:color="auto"/>
        <w:bottom w:val="none" w:sz="0" w:space="0" w:color="auto"/>
        <w:right w:val="none" w:sz="0" w:space="0" w:color="auto"/>
      </w:divBdr>
      <w:divsChild>
        <w:div w:id="1547987239">
          <w:marLeft w:val="0"/>
          <w:marRight w:val="0"/>
          <w:marTop w:val="0"/>
          <w:marBottom w:val="0"/>
          <w:divBdr>
            <w:top w:val="none" w:sz="0" w:space="0" w:color="auto"/>
            <w:left w:val="none" w:sz="0" w:space="0" w:color="auto"/>
            <w:bottom w:val="none" w:sz="0" w:space="0" w:color="auto"/>
            <w:right w:val="none" w:sz="0" w:space="0" w:color="auto"/>
          </w:divBdr>
          <w:divsChild>
            <w:div w:id="202834720">
              <w:marLeft w:val="0"/>
              <w:marRight w:val="0"/>
              <w:marTop w:val="0"/>
              <w:marBottom w:val="0"/>
              <w:divBdr>
                <w:top w:val="none" w:sz="0" w:space="0" w:color="auto"/>
                <w:left w:val="none" w:sz="0" w:space="0" w:color="auto"/>
                <w:bottom w:val="none" w:sz="0" w:space="0" w:color="auto"/>
                <w:right w:val="none" w:sz="0" w:space="0" w:color="auto"/>
              </w:divBdr>
              <w:divsChild>
                <w:div w:id="13522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740604">
      <w:bodyDiv w:val="1"/>
      <w:marLeft w:val="0"/>
      <w:marRight w:val="0"/>
      <w:marTop w:val="0"/>
      <w:marBottom w:val="0"/>
      <w:divBdr>
        <w:top w:val="none" w:sz="0" w:space="0" w:color="auto"/>
        <w:left w:val="none" w:sz="0" w:space="0" w:color="auto"/>
        <w:bottom w:val="none" w:sz="0" w:space="0" w:color="auto"/>
        <w:right w:val="none" w:sz="0" w:space="0" w:color="auto"/>
      </w:divBdr>
    </w:div>
    <w:div w:id="483857515">
      <w:bodyDiv w:val="1"/>
      <w:marLeft w:val="0"/>
      <w:marRight w:val="0"/>
      <w:marTop w:val="0"/>
      <w:marBottom w:val="0"/>
      <w:divBdr>
        <w:top w:val="none" w:sz="0" w:space="0" w:color="auto"/>
        <w:left w:val="none" w:sz="0" w:space="0" w:color="auto"/>
        <w:bottom w:val="none" w:sz="0" w:space="0" w:color="auto"/>
        <w:right w:val="none" w:sz="0" w:space="0" w:color="auto"/>
      </w:divBdr>
    </w:div>
    <w:div w:id="523901692">
      <w:bodyDiv w:val="1"/>
      <w:marLeft w:val="0"/>
      <w:marRight w:val="0"/>
      <w:marTop w:val="0"/>
      <w:marBottom w:val="0"/>
      <w:divBdr>
        <w:top w:val="none" w:sz="0" w:space="0" w:color="auto"/>
        <w:left w:val="none" w:sz="0" w:space="0" w:color="auto"/>
        <w:bottom w:val="none" w:sz="0" w:space="0" w:color="auto"/>
        <w:right w:val="none" w:sz="0" w:space="0" w:color="auto"/>
      </w:divBdr>
    </w:div>
    <w:div w:id="549418583">
      <w:bodyDiv w:val="1"/>
      <w:marLeft w:val="0"/>
      <w:marRight w:val="0"/>
      <w:marTop w:val="0"/>
      <w:marBottom w:val="0"/>
      <w:divBdr>
        <w:top w:val="none" w:sz="0" w:space="0" w:color="auto"/>
        <w:left w:val="none" w:sz="0" w:space="0" w:color="auto"/>
        <w:bottom w:val="none" w:sz="0" w:space="0" w:color="auto"/>
        <w:right w:val="none" w:sz="0" w:space="0" w:color="auto"/>
      </w:divBdr>
      <w:divsChild>
        <w:div w:id="1019233953">
          <w:marLeft w:val="0"/>
          <w:marRight w:val="0"/>
          <w:marTop w:val="0"/>
          <w:marBottom w:val="0"/>
          <w:divBdr>
            <w:top w:val="none" w:sz="0" w:space="0" w:color="auto"/>
            <w:left w:val="none" w:sz="0" w:space="0" w:color="auto"/>
            <w:bottom w:val="none" w:sz="0" w:space="0" w:color="auto"/>
            <w:right w:val="none" w:sz="0" w:space="0" w:color="auto"/>
          </w:divBdr>
          <w:divsChild>
            <w:div w:id="1524123644">
              <w:marLeft w:val="0"/>
              <w:marRight w:val="0"/>
              <w:marTop w:val="0"/>
              <w:marBottom w:val="0"/>
              <w:divBdr>
                <w:top w:val="none" w:sz="0" w:space="0" w:color="auto"/>
                <w:left w:val="none" w:sz="0" w:space="0" w:color="auto"/>
                <w:bottom w:val="none" w:sz="0" w:space="0" w:color="auto"/>
                <w:right w:val="none" w:sz="0" w:space="0" w:color="auto"/>
              </w:divBdr>
              <w:divsChild>
                <w:div w:id="309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562034">
      <w:bodyDiv w:val="1"/>
      <w:marLeft w:val="0"/>
      <w:marRight w:val="0"/>
      <w:marTop w:val="0"/>
      <w:marBottom w:val="0"/>
      <w:divBdr>
        <w:top w:val="none" w:sz="0" w:space="0" w:color="auto"/>
        <w:left w:val="none" w:sz="0" w:space="0" w:color="auto"/>
        <w:bottom w:val="none" w:sz="0" w:space="0" w:color="auto"/>
        <w:right w:val="none" w:sz="0" w:space="0" w:color="auto"/>
      </w:divBdr>
    </w:div>
    <w:div w:id="565527880">
      <w:bodyDiv w:val="1"/>
      <w:marLeft w:val="0"/>
      <w:marRight w:val="0"/>
      <w:marTop w:val="0"/>
      <w:marBottom w:val="0"/>
      <w:divBdr>
        <w:top w:val="none" w:sz="0" w:space="0" w:color="auto"/>
        <w:left w:val="none" w:sz="0" w:space="0" w:color="auto"/>
        <w:bottom w:val="none" w:sz="0" w:space="0" w:color="auto"/>
        <w:right w:val="none" w:sz="0" w:space="0" w:color="auto"/>
      </w:divBdr>
      <w:divsChild>
        <w:div w:id="748963746">
          <w:marLeft w:val="0"/>
          <w:marRight w:val="0"/>
          <w:marTop w:val="0"/>
          <w:marBottom w:val="0"/>
          <w:divBdr>
            <w:top w:val="none" w:sz="0" w:space="0" w:color="auto"/>
            <w:left w:val="none" w:sz="0" w:space="0" w:color="auto"/>
            <w:bottom w:val="none" w:sz="0" w:space="0" w:color="auto"/>
            <w:right w:val="none" w:sz="0" w:space="0" w:color="auto"/>
          </w:divBdr>
          <w:divsChild>
            <w:div w:id="1759669794">
              <w:marLeft w:val="0"/>
              <w:marRight w:val="0"/>
              <w:marTop w:val="0"/>
              <w:marBottom w:val="0"/>
              <w:divBdr>
                <w:top w:val="none" w:sz="0" w:space="0" w:color="auto"/>
                <w:left w:val="none" w:sz="0" w:space="0" w:color="auto"/>
                <w:bottom w:val="none" w:sz="0" w:space="0" w:color="auto"/>
                <w:right w:val="none" w:sz="0" w:space="0" w:color="auto"/>
              </w:divBdr>
              <w:divsChild>
                <w:div w:id="162812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424383">
      <w:bodyDiv w:val="1"/>
      <w:marLeft w:val="0"/>
      <w:marRight w:val="0"/>
      <w:marTop w:val="0"/>
      <w:marBottom w:val="0"/>
      <w:divBdr>
        <w:top w:val="none" w:sz="0" w:space="0" w:color="auto"/>
        <w:left w:val="none" w:sz="0" w:space="0" w:color="auto"/>
        <w:bottom w:val="none" w:sz="0" w:space="0" w:color="auto"/>
        <w:right w:val="none" w:sz="0" w:space="0" w:color="auto"/>
      </w:divBdr>
    </w:div>
    <w:div w:id="587156423">
      <w:bodyDiv w:val="1"/>
      <w:marLeft w:val="0"/>
      <w:marRight w:val="0"/>
      <w:marTop w:val="0"/>
      <w:marBottom w:val="0"/>
      <w:divBdr>
        <w:top w:val="none" w:sz="0" w:space="0" w:color="auto"/>
        <w:left w:val="none" w:sz="0" w:space="0" w:color="auto"/>
        <w:bottom w:val="none" w:sz="0" w:space="0" w:color="auto"/>
        <w:right w:val="none" w:sz="0" w:space="0" w:color="auto"/>
      </w:divBdr>
    </w:div>
    <w:div w:id="589893333">
      <w:bodyDiv w:val="1"/>
      <w:marLeft w:val="0"/>
      <w:marRight w:val="0"/>
      <w:marTop w:val="0"/>
      <w:marBottom w:val="0"/>
      <w:divBdr>
        <w:top w:val="none" w:sz="0" w:space="0" w:color="auto"/>
        <w:left w:val="none" w:sz="0" w:space="0" w:color="auto"/>
        <w:bottom w:val="none" w:sz="0" w:space="0" w:color="auto"/>
        <w:right w:val="none" w:sz="0" w:space="0" w:color="auto"/>
      </w:divBdr>
    </w:div>
    <w:div w:id="603683515">
      <w:bodyDiv w:val="1"/>
      <w:marLeft w:val="0"/>
      <w:marRight w:val="0"/>
      <w:marTop w:val="0"/>
      <w:marBottom w:val="0"/>
      <w:divBdr>
        <w:top w:val="none" w:sz="0" w:space="0" w:color="auto"/>
        <w:left w:val="none" w:sz="0" w:space="0" w:color="auto"/>
        <w:bottom w:val="none" w:sz="0" w:space="0" w:color="auto"/>
        <w:right w:val="none" w:sz="0" w:space="0" w:color="auto"/>
      </w:divBdr>
      <w:divsChild>
        <w:div w:id="1971158863">
          <w:marLeft w:val="0"/>
          <w:marRight w:val="0"/>
          <w:marTop w:val="0"/>
          <w:marBottom w:val="0"/>
          <w:divBdr>
            <w:top w:val="none" w:sz="0" w:space="0" w:color="auto"/>
            <w:left w:val="none" w:sz="0" w:space="0" w:color="auto"/>
            <w:bottom w:val="none" w:sz="0" w:space="0" w:color="auto"/>
            <w:right w:val="none" w:sz="0" w:space="0" w:color="auto"/>
          </w:divBdr>
          <w:divsChild>
            <w:div w:id="52197517">
              <w:marLeft w:val="0"/>
              <w:marRight w:val="0"/>
              <w:marTop w:val="0"/>
              <w:marBottom w:val="0"/>
              <w:divBdr>
                <w:top w:val="none" w:sz="0" w:space="0" w:color="auto"/>
                <w:left w:val="none" w:sz="0" w:space="0" w:color="auto"/>
                <w:bottom w:val="none" w:sz="0" w:space="0" w:color="auto"/>
                <w:right w:val="none" w:sz="0" w:space="0" w:color="auto"/>
              </w:divBdr>
              <w:divsChild>
                <w:div w:id="41177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62602">
      <w:bodyDiv w:val="1"/>
      <w:marLeft w:val="0"/>
      <w:marRight w:val="0"/>
      <w:marTop w:val="0"/>
      <w:marBottom w:val="0"/>
      <w:divBdr>
        <w:top w:val="none" w:sz="0" w:space="0" w:color="auto"/>
        <w:left w:val="none" w:sz="0" w:space="0" w:color="auto"/>
        <w:bottom w:val="none" w:sz="0" w:space="0" w:color="auto"/>
        <w:right w:val="none" w:sz="0" w:space="0" w:color="auto"/>
      </w:divBdr>
    </w:div>
    <w:div w:id="647587980">
      <w:bodyDiv w:val="1"/>
      <w:marLeft w:val="0"/>
      <w:marRight w:val="0"/>
      <w:marTop w:val="0"/>
      <w:marBottom w:val="0"/>
      <w:divBdr>
        <w:top w:val="none" w:sz="0" w:space="0" w:color="auto"/>
        <w:left w:val="none" w:sz="0" w:space="0" w:color="auto"/>
        <w:bottom w:val="none" w:sz="0" w:space="0" w:color="auto"/>
        <w:right w:val="none" w:sz="0" w:space="0" w:color="auto"/>
      </w:divBdr>
    </w:div>
    <w:div w:id="664406292">
      <w:bodyDiv w:val="1"/>
      <w:marLeft w:val="0"/>
      <w:marRight w:val="0"/>
      <w:marTop w:val="0"/>
      <w:marBottom w:val="0"/>
      <w:divBdr>
        <w:top w:val="none" w:sz="0" w:space="0" w:color="auto"/>
        <w:left w:val="none" w:sz="0" w:space="0" w:color="auto"/>
        <w:bottom w:val="none" w:sz="0" w:space="0" w:color="auto"/>
        <w:right w:val="none" w:sz="0" w:space="0" w:color="auto"/>
      </w:divBdr>
    </w:div>
    <w:div w:id="664475223">
      <w:bodyDiv w:val="1"/>
      <w:marLeft w:val="0"/>
      <w:marRight w:val="0"/>
      <w:marTop w:val="0"/>
      <w:marBottom w:val="0"/>
      <w:divBdr>
        <w:top w:val="none" w:sz="0" w:space="0" w:color="auto"/>
        <w:left w:val="none" w:sz="0" w:space="0" w:color="auto"/>
        <w:bottom w:val="none" w:sz="0" w:space="0" w:color="auto"/>
        <w:right w:val="none" w:sz="0" w:space="0" w:color="auto"/>
      </w:divBdr>
    </w:div>
    <w:div w:id="698555071">
      <w:bodyDiv w:val="1"/>
      <w:marLeft w:val="0"/>
      <w:marRight w:val="0"/>
      <w:marTop w:val="0"/>
      <w:marBottom w:val="0"/>
      <w:divBdr>
        <w:top w:val="none" w:sz="0" w:space="0" w:color="auto"/>
        <w:left w:val="none" w:sz="0" w:space="0" w:color="auto"/>
        <w:bottom w:val="none" w:sz="0" w:space="0" w:color="auto"/>
        <w:right w:val="none" w:sz="0" w:space="0" w:color="auto"/>
      </w:divBdr>
    </w:div>
    <w:div w:id="701369891">
      <w:bodyDiv w:val="1"/>
      <w:marLeft w:val="0"/>
      <w:marRight w:val="0"/>
      <w:marTop w:val="0"/>
      <w:marBottom w:val="0"/>
      <w:divBdr>
        <w:top w:val="none" w:sz="0" w:space="0" w:color="auto"/>
        <w:left w:val="none" w:sz="0" w:space="0" w:color="auto"/>
        <w:bottom w:val="none" w:sz="0" w:space="0" w:color="auto"/>
        <w:right w:val="none" w:sz="0" w:space="0" w:color="auto"/>
      </w:divBdr>
      <w:divsChild>
        <w:div w:id="1887839949">
          <w:marLeft w:val="0"/>
          <w:marRight w:val="0"/>
          <w:marTop w:val="0"/>
          <w:marBottom w:val="0"/>
          <w:divBdr>
            <w:top w:val="none" w:sz="0" w:space="0" w:color="auto"/>
            <w:left w:val="none" w:sz="0" w:space="0" w:color="auto"/>
            <w:bottom w:val="none" w:sz="0" w:space="0" w:color="auto"/>
            <w:right w:val="none" w:sz="0" w:space="0" w:color="auto"/>
          </w:divBdr>
          <w:divsChild>
            <w:div w:id="458035271">
              <w:marLeft w:val="0"/>
              <w:marRight w:val="0"/>
              <w:marTop w:val="0"/>
              <w:marBottom w:val="0"/>
              <w:divBdr>
                <w:top w:val="none" w:sz="0" w:space="0" w:color="auto"/>
                <w:left w:val="none" w:sz="0" w:space="0" w:color="auto"/>
                <w:bottom w:val="none" w:sz="0" w:space="0" w:color="auto"/>
                <w:right w:val="none" w:sz="0" w:space="0" w:color="auto"/>
              </w:divBdr>
              <w:divsChild>
                <w:div w:id="44377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13655">
      <w:bodyDiv w:val="1"/>
      <w:marLeft w:val="0"/>
      <w:marRight w:val="0"/>
      <w:marTop w:val="0"/>
      <w:marBottom w:val="0"/>
      <w:divBdr>
        <w:top w:val="none" w:sz="0" w:space="0" w:color="auto"/>
        <w:left w:val="none" w:sz="0" w:space="0" w:color="auto"/>
        <w:bottom w:val="none" w:sz="0" w:space="0" w:color="auto"/>
        <w:right w:val="none" w:sz="0" w:space="0" w:color="auto"/>
      </w:divBdr>
    </w:div>
    <w:div w:id="724186650">
      <w:bodyDiv w:val="1"/>
      <w:marLeft w:val="0"/>
      <w:marRight w:val="0"/>
      <w:marTop w:val="0"/>
      <w:marBottom w:val="0"/>
      <w:divBdr>
        <w:top w:val="none" w:sz="0" w:space="0" w:color="auto"/>
        <w:left w:val="none" w:sz="0" w:space="0" w:color="auto"/>
        <w:bottom w:val="none" w:sz="0" w:space="0" w:color="auto"/>
        <w:right w:val="none" w:sz="0" w:space="0" w:color="auto"/>
      </w:divBdr>
    </w:div>
    <w:div w:id="787090440">
      <w:bodyDiv w:val="1"/>
      <w:marLeft w:val="0"/>
      <w:marRight w:val="0"/>
      <w:marTop w:val="0"/>
      <w:marBottom w:val="0"/>
      <w:divBdr>
        <w:top w:val="none" w:sz="0" w:space="0" w:color="auto"/>
        <w:left w:val="none" w:sz="0" w:space="0" w:color="auto"/>
        <w:bottom w:val="none" w:sz="0" w:space="0" w:color="auto"/>
        <w:right w:val="none" w:sz="0" w:space="0" w:color="auto"/>
      </w:divBdr>
    </w:div>
    <w:div w:id="800852036">
      <w:bodyDiv w:val="1"/>
      <w:marLeft w:val="0"/>
      <w:marRight w:val="0"/>
      <w:marTop w:val="0"/>
      <w:marBottom w:val="0"/>
      <w:divBdr>
        <w:top w:val="none" w:sz="0" w:space="0" w:color="auto"/>
        <w:left w:val="none" w:sz="0" w:space="0" w:color="auto"/>
        <w:bottom w:val="none" w:sz="0" w:space="0" w:color="auto"/>
        <w:right w:val="none" w:sz="0" w:space="0" w:color="auto"/>
      </w:divBdr>
      <w:divsChild>
        <w:div w:id="1510564455">
          <w:marLeft w:val="0"/>
          <w:marRight w:val="0"/>
          <w:marTop w:val="0"/>
          <w:marBottom w:val="0"/>
          <w:divBdr>
            <w:top w:val="none" w:sz="0" w:space="0" w:color="auto"/>
            <w:left w:val="none" w:sz="0" w:space="0" w:color="auto"/>
            <w:bottom w:val="none" w:sz="0" w:space="0" w:color="auto"/>
            <w:right w:val="none" w:sz="0" w:space="0" w:color="auto"/>
          </w:divBdr>
          <w:divsChild>
            <w:div w:id="169682418">
              <w:marLeft w:val="0"/>
              <w:marRight w:val="0"/>
              <w:marTop w:val="0"/>
              <w:marBottom w:val="0"/>
              <w:divBdr>
                <w:top w:val="none" w:sz="0" w:space="0" w:color="auto"/>
                <w:left w:val="none" w:sz="0" w:space="0" w:color="auto"/>
                <w:bottom w:val="none" w:sz="0" w:space="0" w:color="auto"/>
                <w:right w:val="none" w:sz="0" w:space="0" w:color="auto"/>
              </w:divBdr>
              <w:divsChild>
                <w:div w:id="445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946719">
      <w:bodyDiv w:val="1"/>
      <w:marLeft w:val="0"/>
      <w:marRight w:val="0"/>
      <w:marTop w:val="0"/>
      <w:marBottom w:val="0"/>
      <w:divBdr>
        <w:top w:val="none" w:sz="0" w:space="0" w:color="auto"/>
        <w:left w:val="none" w:sz="0" w:space="0" w:color="auto"/>
        <w:bottom w:val="none" w:sz="0" w:space="0" w:color="auto"/>
        <w:right w:val="none" w:sz="0" w:space="0" w:color="auto"/>
      </w:divBdr>
    </w:div>
    <w:div w:id="814763369">
      <w:bodyDiv w:val="1"/>
      <w:marLeft w:val="0"/>
      <w:marRight w:val="0"/>
      <w:marTop w:val="0"/>
      <w:marBottom w:val="0"/>
      <w:divBdr>
        <w:top w:val="none" w:sz="0" w:space="0" w:color="auto"/>
        <w:left w:val="none" w:sz="0" w:space="0" w:color="auto"/>
        <w:bottom w:val="none" w:sz="0" w:space="0" w:color="auto"/>
        <w:right w:val="none" w:sz="0" w:space="0" w:color="auto"/>
      </w:divBdr>
      <w:divsChild>
        <w:div w:id="1639215677">
          <w:marLeft w:val="0"/>
          <w:marRight w:val="0"/>
          <w:marTop w:val="0"/>
          <w:marBottom w:val="0"/>
          <w:divBdr>
            <w:top w:val="none" w:sz="0" w:space="0" w:color="auto"/>
            <w:left w:val="none" w:sz="0" w:space="0" w:color="auto"/>
            <w:bottom w:val="none" w:sz="0" w:space="0" w:color="auto"/>
            <w:right w:val="none" w:sz="0" w:space="0" w:color="auto"/>
          </w:divBdr>
          <w:divsChild>
            <w:div w:id="470564617">
              <w:marLeft w:val="0"/>
              <w:marRight w:val="0"/>
              <w:marTop w:val="0"/>
              <w:marBottom w:val="0"/>
              <w:divBdr>
                <w:top w:val="none" w:sz="0" w:space="0" w:color="auto"/>
                <w:left w:val="none" w:sz="0" w:space="0" w:color="auto"/>
                <w:bottom w:val="none" w:sz="0" w:space="0" w:color="auto"/>
                <w:right w:val="none" w:sz="0" w:space="0" w:color="auto"/>
              </w:divBdr>
              <w:divsChild>
                <w:div w:id="180422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81891">
      <w:bodyDiv w:val="1"/>
      <w:marLeft w:val="0"/>
      <w:marRight w:val="0"/>
      <w:marTop w:val="0"/>
      <w:marBottom w:val="0"/>
      <w:divBdr>
        <w:top w:val="none" w:sz="0" w:space="0" w:color="auto"/>
        <w:left w:val="none" w:sz="0" w:space="0" w:color="auto"/>
        <w:bottom w:val="none" w:sz="0" w:space="0" w:color="auto"/>
        <w:right w:val="none" w:sz="0" w:space="0" w:color="auto"/>
      </w:divBdr>
    </w:div>
    <w:div w:id="828641628">
      <w:bodyDiv w:val="1"/>
      <w:marLeft w:val="0"/>
      <w:marRight w:val="0"/>
      <w:marTop w:val="0"/>
      <w:marBottom w:val="0"/>
      <w:divBdr>
        <w:top w:val="none" w:sz="0" w:space="0" w:color="auto"/>
        <w:left w:val="none" w:sz="0" w:space="0" w:color="auto"/>
        <w:bottom w:val="none" w:sz="0" w:space="0" w:color="auto"/>
        <w:right w:val="none" w:sz="0" w:space="0" w:color="auto"/>
      </w:divBdr>
    </w:div>
    <w:div w:id="909729496">
      <w:bodyDiv w:val="1"/>
      <w:marLeft w:val="0"/>
      <w:marRight w:val="0"/>
      <w:marTop w:val="0"/>
      <w:marBottom w:val="0"/>
      <w:divBdr>
        <w:top w:val="none" w:sz="0" w:space="0" w:color="auto"/>
        <w:left w:val="none" w:sz="0" w:space="0" w:color="auto"/>
        <w:bottom w:val="none" w:sz="0" w:space="0" w:color="auto"/>
        <w:right w:val="none" w:sz="0" w:space="0" w:color="auto"/>
      </w:divBdr>
      <w:divsChild>
        <w:div w:id="1511990433">
          <w:marLeft w:val="0"/>
          <w:marRight w:val="0"/>
          <w:marTop w:val="0"/>
          <w:marBottom w:val="0"/>
          <w:divBdr>
            <w:top w:val="none" w:sz="0" w:space="0" w:color="auto"/>
            <w:left w:val="none" w:sz="0" w:space="0" w:color="auto"/>
            <w:bottom w:val="none" w:sz="0" w:space="0" w:color="auto"/>
            <w:right w:val="none" w:sz="0" w:space="0" w:color="auto"/>
          </w:divBdr>
          <w:divsChild>
            <w:div w:id="1171262947">
              <w:marLeft w:val="0"/>
              <w:marRight w:val="0"/>
              <w:marTop w:val="0"/>
              <w:marBottom w:val="0"/>
              <w:divBdr>
                <w:top w:val="none" w:sz="0" w:space="0" w:color="auto"/>
                <w:left w:val="none" w:sz="0" w:space="0" w:color="auto"/>
                <w:bottom w:val="none" w:sz="0" w:space="0" w:color="auto"/>
                <w:right w:val="none" w:sz="0" w:space="0" w:color="auto"/>
              </w:divBdr>
              <w:divsChild>
                <w:div w:id="5898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14843">
      <w:bodyDiv w:val="1"/>
      <w:marLeft w:val="0"/>
      <w:marRight w:val="0"/>
      <w:marTop w:val="0"/>
      <w:marBottom w:val="0"/>
      <w:divBdr>
        <w:top w:val="none" w:sz="0" w:space="0" w:color="auto"/>
        <w:left w:val="none" w:sz="0" w:space="0" w:color="auto"/>
        <w:bottom w:val="none" w:sz="0" w:space="0" w:color="auto"/>
        <w:right w:val="none" w:sz="0" w:space="0" w:color="auto"/>
      </w:divBdr>
    </w:div>
    <w:div w:id="955478675">
      <w:bodyDiv w:val="1"/>
      <w:marLeft w:val="0"/>
      <w:marRight w:val="0"/>
      <w:marTop w:val="0"/>
      <w:marBottom w:val="0"/>
      <w:divBdr>
        <w:top w:val="none" w:sz="0" w:space="0" w:color="auto"/>
        <w:left w:val="none" w:sz="0" w:space="0" w:color="auto"/>
        <w:bottom w:val="none" w:sz="0" w:space="0" w:color="auto"/>
        <w:right w:val="none" w:sz="0" w:space="0" w:color="auto"/>
      </w:divBdr>
    </w:div>
    <w:div w:id="961233439">
      <w:bodyDiv w:val="1"/>
      <w:marLeft w:val="0"/>
      <w:marRight w:val="0"/>
      <w:marTop w:val="0"/>
      <w:marBottom w:val="0"/>
      <w:divBdr>
        <w:top w:val="none" w:sz="0" w:space="0" w:color="auto"/>
        <w:left w:val="none" w:sz="0" w:space="0" w:color="auto"/>
        <w:bottom w:val="none" w:sz="0" w:space="0" w:color="auto"/>
        <w:right w:val="none" w:sz="0" w:space="0" w:color="auto"/>
      </w:divBdr>
    </w:div>
    <w:div w:id="1004237077">
      <w:bodyDiv w:val="1"/>
      <w:marLeft w:val="0"/>
      <w:marRight w:val="0"/>
      <w:marTop w:val="0"/>
      <w:marBottom w:val="0"/>
      <w:divBdr>
        <w:top w:val="none" w:sz="0" w:space="0" w:color="auto"/>
        <w:left w:val="none" w:sz="0" w:space="0" w:color="auto"/>
        <w:bottom w:val="none" w:sz="0" w:space="0" w:color="auto"/>
        <w:right w:val="none" w:sz="0" w:space="0" w:color="auto"/>
      </w:divBdr>
    </w:div>
    <w:div w:id="1086268561">
      <w:bodyDiv w:val="1"/>
      <w:marLeft w:val="0"/>
      <w:marRight w:val="0"/>
      <w:marTop w:val="0"/>
      <w:marBottom w:val="0"/>
      <w:divBdr>
        <w:top w:val="none" w:sz="0" w:space="0" w:color="auto"/>
        <w:left w:val="none" w:sz="0" w:space="0" w:color="auto"/>
        <w:bottom w:val="none" w:sz="0" w:space="0" w:color="auto"/>
        <w:right w:val="none" w:sz="0" w:space="0" w:color="auto"/>
      </w:divBdr>
    </w:div>
    <w:div w:id="1105612204">
      <w:bodyDiv w:val="1"/>
      <w:marLeft w:val="0"/>
      <w:marRight w:val="0"/>
      <w:marTop w:val="0"/>
      <w:marBottom w:val="0"/>
      <w:divBdr>
        <w:top w:val="none" w:sz="0" w:space="0" w:color="auto"/>
        <w:left w:val="none" w:sz="0" w:space="0" w:color="auto"/>
        <w:bottom w:val="none" w:sz="0" w:space="0" w:color="auto"/>
        <w:right w:val="none" w:sz="0" w:space="0" w:color="auto"/>
      </w:divBdr>
    </w:div>
    <w:div w:id="1106658319">
      <w:bodyDiv w:val="1"/>
      <w:marLeft w:val="0"/>
      <w:marRight w:val="0"/>
      <w:marTop w:val="0"/>
      <w:marBottom w:val="0"/>
      <w:divBdr>
        <w:top w:val="none" w:sz="0" w:space="0" w:color="auto"/>
        <w:left w:val="none" w:sz="0" w:space="0" w:color="auto"/>
        <w:bottom w:val="none" w:sz="0" w:space="0" w:color="auto"/>
        <w:right w:val="none" w:sz="0" w:space="0" w:color="auto"/>
      </w:divBdr>
      <w:divsChild>
        <w:div w:id="150610401">
          <w:marLeft w:val="0"/>
          <w:marRight w:val="0"/>
          <w:marTop w:val="0"/>
          <w:marBottom w:val="0"/>
          <w:divBdr>
            <w:top w:val="none" w:sz="0" w:space="0" w:color="auto"/>
            <w:left w:val="none" w:sz="0" w:space="0" w:color="auto"/>
            <w:bottom w:val="none" w:sz="0" w:space="0" w:color="auto"/>
            <w:right w:val="none" w:sz="0" w:space="0" w:color="auto"/>
          </w:divBdr>
          <w:divsChild>
            <w:div w:id="2108961659">
              <w:marLeft w:val="0"/>
              <w:marRight w:val="0"/>
              <w:marTop w:val="0"/>
              <w:marBottom w:val="0"/>
              <w:divBdr>
                <w:top w:val="none" w:sz="0" w:space="0" w:color="auto"/>
                <w:left w:val="none" w:sz="0" w:space="0" w:color="auto"/>
                <w:bottom w:val="none" w:sz="0" w:space="0" w:color="auto"/>
                <w:right w:val="none" w:sz="0" w:space="0" w:color="auto"/>
              </w:divBdr>
              <w:divsChild>
                <w:div w:id="16721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083572">
      <w:bodyDiv w:val="1"/>
      <w:marLeft w:val="0"/>
      <w:marRight w:val="0"/>
      <w:marTop w:val="0"/>
      <w:marBottom w:val="0"/>
      <w:divBdr>
        <w:top w:val="none" w:sz="0" w:space="0" w:color="auto"/>
        <w:left w:val="none" w:sz="0" w:space="0" w:color="auto"/>
        <w:bottom w:val="none" w:sz="0" w:space="0" w:color="auto"/>
        <w:right w:val="none" w:sz="0" w:space="0" w:color="auto"/>
      </w:divBdr>
    </w:div>
    <w:div w:id="1129710809">
      <w:bodyDiv w:val="1"/>
      <w:marLeft w:val="0"/>
      <w:marRight w:val="0"/>
      <w:marTop w:val="0"/>
      <w:marBottom w:val="0"/>
      <w:divBdr>
        <w:top w:val="none" w:sz="0" w:space="0" w:color="auto"/>
        <w:left w:val="none" w:sz="0" w:space="0" w:color="auto"/>
        <w:bottom w:val="none" w:sz="0" w:space="0" w:color="auto"/>
        <w:right w:val="none" w:sz="0" w:space="0" w:color="auto"/>
      </w:divBdr>
      <w:divsChild>
        <w:div w:id="1379402107">
          <w:marLeft w:val="0"/>
          <w:marRight w:val="0"/>
          <w:marTop w:val="0"/>
          <w:marBottom w:val="0"/>
          <w:divBdr>
            <w:top w:val="none" w:sz="0" w:space="0" w:color="auto"/>
            <w:left w:val="none" w:sz="0" w:space="0" w:color="auto"/>
            <w:bottom w:val="none" w:sz="0" w:space="0" w:color="auto"/>
            <w:right w:val="none" w:sz="0" w:space="0" w:color="auto"/>
          </w:divBdr>
          <w:divsChild>
            <w:div w:id="256058950">
              <w:marLeft w:val="0"/>
              <w:marRight w:val="0"/>
              <w:marTop w:val="0"/>
              <w:marBottom w:val="0"/>
              <w:divBdr>
                <w:top w:val="none" w:sz="0" w:space="0" w:color="auto"/>
                <w:left w:val="none" w:sz="0" w:space="0" w:color="auto"/>
                <w:bottom w:val="none" w:sz="0" w:space="0" w:color="auto"/>
                <w:right w:val="none" w:sz="0" w:space="0" w:color="auto"/>
              </w:divBdr>
              <w:divsChild>
                <w:div w:id="97013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3652">
      <w:bodyDiv w:val="1"/>
      <w:marLeft w:val="0"/>
      <w:marRight w:val="0"/>
      <w:marTop w:val="0"/>
      <w:marBottom w:val="0"/>
      <w:divBdr>
        <w:top w:val="none" w:sz="0" w:space="0" w:color="auto"/>
        <w:left w:val="none" w:sz="0" w:space="0" w:color="auto"/>
        <w:bottom w:val="none" w:sz="0" w:space="0" w:color="auto"/>
        <w:right w:val="none" w:sz="0" w:space="0" w:color="auto"/>
      </w:divBdr>
      <w:divsChild>
        <w:div w:id="1151367935">
          <w:marLeft w:val="0"/>
          <w:marRight w:val="0"/>
          <w:marTop w:val="0"/>
          <w:marBottom w:val="0"/>
          <w:divBdr>
            <w:top w:val="none" w:sz="0" w:space="0" w:color="auto"/>
            <w:left w:val="none" w:sz="0" w:space="0" w:color="auto"/>
            <w:bottom w:val="none" w:sz="0" w:space="0" w:color="auto"/>
            <w:right w:val="none" w:sz="0" w:space="0" w:color="auto"/>
          </w:divBdr>
          <w:divsChild>
            <w:div w:id="1628046191">
              <w:marLeft w:val="0"/>
              <w:marRight w:val="0"/>
              <w:marTop w:val="0"/>
              <w:marBottom w:val="0"/>
              <w:divBdr>
                <w:top w:val="none" w:sz="0" w:space="0" w:color="auto"/>
                <w:left w:val="none" w:sz="0" w:space="0" w:color="auto"/>
                <w:bottom w:val="none" w:sz="0" w:space="0" w:color="auto"/>
                <w:right w:val="none" w:sz="0" w:space="0" w:color="auto"/>
              </w:divBdr>
              <w:divsChild>
                <w:div w:id="5594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692398">
      <w:bodyDiv w:val="1"/>
      <w:marLeft w:val="0"/>
      <w:marRight w:val="0"/>
      <w:marTop w:val="0"/>
      <w:marBottom w:val="0"/>
      <w:divBdr>
        <w:top w:val="none" w:sz="0" w:space="0" w:color="auto"/>
        <w:left w:val="none" w:sz="0" w:space="0" w:color="auto"/>
        <w:bottom w:val="none" w:sz="0" w:space="0" w:color="auto"/>
        <w:right w:val="none" w:sz="0" w:space="0" w:color="auto"/>
      </w:divBdr>
    </w:div>
    <w:div w:id="1142112845">
      <w:bodyDiv w:val="1"/>
      <w:marLeft w:val="0"/>
      <w:marRight w:val="0"/>
      <w:marTop w:val="0"/>
      <w:marBottom w:val="0"/>
      <w:divBdr>
        <w:top w:val="none" w:sz="0" w:space="0" w:color="auto"/>
        <w:left w:val="none" w:sz="0" w:space="0" w:color="auto"/>
        <w:bottom w:val="none" w:sz="0" w:space="0" w:color="auto"/>
        <w:right w:val="none" w:sz="0" w:space="0" w:color="auto"/>
      </w:divBdr>
    </w:div>
    <w:div w:id="1175923914">
      <w:bodyDiv w:val="1"/>
      <w:marLeft w:val="0"/>
      <w:marRight w:val="0"/>
      <w:marTop w:val="0"/>
      <w:marBottom w:val="0"/>
      <w:divBdr>
        <w:top w:val="none" w:sz="0" w:space="0" w:color="auto"/>
        <w:left w:val="none" w:sz="0" w:space="0" w:color="auto"/>
        <w:bottom w:val="none" w:sz="0" w:space="0" w:color="auto"/>
        <w:right w:val="none" w:sz="0" w:space="0" w:color="auto"/>
      </w:divBdr>
      <w:divsChild>
        <w:div w:id="1108309779">
          <w:marLeft w:val="0"/>
          <w:marRight w:val="0"/>
          <w:marTop w:val="0"/>
          <w:marBottom w:val="0"/>
          <w:divBdr>
            <w:top w:val="none" w:sz="0" w:space="0" w:color="auto"/>
            <w:left w:val="none" w:sz="0" w:space="0" w:color="auto"/>
            <w:bottom w:val="none" w:sz="0" w:space="0" w:color="auto"/>
            <w:right w:val="none" w:sz="0" w:space="0" w:color="auto"/>
          </w:divBdr>
          <w:divsChild>
            <w:div w:id="801729478">
              <w:marLeft w:val="0"/>
              <w:marRight w:val="0"/>
              <w:marTop w:val="0"/>
              <w:marBottom w:val="0"/>
              <w:divBdr>
                <w:top w:val="none" w:sz="0" w:space="0" w:color="auto"/>
                <w:left w:val="none" w:sz="0" w:space="0" w:color="auto"/>
                <w:bottom w:val="none" w:sz="0" w:space="0" w:color="auto"/>
                <w:right w:val="none" w:sz="0" w:space="0" w:color="auto"/>
              </w:divBdr>
              <w:divsChild>
                <w:div w:id="9335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06865">
      <w:bodyDiv w:val="1"/>
      <w:marLeft w:val="0"/>
      <w:marRight w:val="0"/>
      <w:marTop w:val="0"/>
      <w:marBottom w:val="0"/>
      <w:divBdr>
        <w:top w:val="none" w:sz="0" w:space="0" w:color="auto"/>
        <w:left w:val="none" w:sz="0" w:space="0" w:color="auto"/>
        <w:bottom w:val="none" w:sz="0" w:space="0" w:color="auto"/>
        <w:right w:val="none" w:sz="0" w:space="0" w:color="auto"/>
      </w:divBdr>
    </w:div>
    <w:div w:id="1208298603">
      <w:bodyDiv w:val="1"/>
      <w:marLeft w:val="0"/>
      <w:marRight w:val="0"/>
      <w:marTop w:val="0"/>
      <w:marBottom w:val="0"/>
      <w:divBdr>
        <w:top w:val="none" w:sz="0" w:space="0" w:color="auto"/>
        <w:left w:val="none" w:sz="0" w:space="0" w:color="auto"/>
        <w:bottom w:val="none" w:sz="0" w:space="0" w:color="auto"/>
        <w:right w:val="none" w:sz="0" w:space="0" w:color="auto"/>
      </w:divBdr>
    </w:div>
    <w:div w:id="1210992743">
      <w:bodyDiv w:val="1"/>
      <w:marLeft w:val="0"/>
      <w:marRight w:val="0"/>
      <w:marTop w:val="0"/>
      <w:marBottom w:val="0"/>
      <w:divBdr>
        <w:top w:val="none" w:sz="0" w:space="0" w:color="auto"/>
        <w:left w:val="none" w:sz="0" w:space="0" w:color="auto"/>
        <w:bottom w:val="none" w:sz="0" w:space="0" w:color="auto"/>
        <w:right w:val="none" w:sz="0" w:space="0" w:color="auto"/>
      </w:divBdr>
    </w:div>
    <w:div w:id="1272975970">
      <w:bodyDiv w:val="1"/>
      <w:marLeft w:val="0"/>
      <w:marRight w:val="0"/>
      <w:marTop w:val="0"/>
      <w:marBottom w:val="0"/>
      <w:divBdr>
        <w:top w:val="none" w:sz="0" w:space="0" w:color="auto"/>
        <w:left w:val="none" w:sz="0" w:space="0" w:color="auto"/>
        <w:bottom w:val="none" w:sz="0" w:space="0" w:color="auto"/>
        <w:right w:val="none" w:sz="0" w:space="0" w:color="auto"/>
      </w:divBdr>
      <w:divsChild>
        <w:div w:id="1220215630">
          <w:marLeft w:val="0"/>
          <w:marRight w:val="0"/>
          <w:marTop w:val="0"/>
          <w:marBottom w:val="0"/>
          <w:divBdr>
            <w:top w:val="none" w:sz="0" w:space="0" w:color="auto"/>
            <w:left w:val="none" w:sz="0" w:space="0" w:color="auto"/>
            <w:bottom w:val="none" w:sz="0" w:space="0" w:color="auto"/>
            <w:right w:val="none" w:sz="0" w:space="0" w:color="auto"/>
          </w:divBdr>
          <w:divsChild>
            <w:div w:id="176967414">
              <w:marLeft w:val="0"/>
              <w:marRight w:val="0"/>
              <w:marTop w:val="0"/>
              <w:marBottom w:val="0"/>
              <w:divBdr>
                <w:top w:val="none" w:sz="0" w:space="0" w:color="auto"/>
                <w:left w:val="none" w:sz="0" w:space="0" w:color="auto"/>
                <w:bottom w:val="none" w:sz="0" w:space="0" w:color="auto"/>
                <w:right w:val="none" w:sz="0" w:space="0" w:color="auto"/>
              </w:divBdr>
              <w:divsChild>
                <w:div w:id="9078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737281">
      <w:bodyDiv w:val="1"/>
      <w:marLeft w:val="0"/>
      <w:marRight w:val="0"/>
      <w:marTop w:val="0"/>
      <w:marBottom w:val="0"/>
      <w:divBdr>
        <w:top w:val="none" w:sz="0" w:space="0" w:color="auto"/>
        <w:left w:val="none" w:sz="0" w:space="0" w:color="auto"/>
        <w:bottom w:val="none" w:sz="0" w:space="0" w:color="auto"/>
        <w:right w:val="none" w:sz="0" w:space="0" w:color="auto"/>
      </w:divBdr>
    </w:div>
    <w:div w:id="1311789979">
      <w:bodyDiv w:val="1"/>
      <w:marLeft w:val="0"/>
      <w:marRight w:val="0"/>
      <w:marTop w:val="0"/>
      <w:marBottom w:val="0"/>
      <w:divBdr>
        <w:top w:val="none" w:sz="0" w:space="0" w:color="auto"/>
        <w:left w:val="none" w:sz="0" w:space="0" w:color="auto"/>
        <w:bottom w:val="none" w:sz="0" w:space="0" w:color="auto"/>
        <w:right w:val="none" w:sz="0" w:space="0" w:color="auto"/>
      </w:divBdr>
      <w:divsChild>
        <w:div w:id="1234975780">
          <w:marLeft w:val="0"/>
          <w:marRight w:val="0"/>
          <w:marTop w:val="0"/>
          <w:marBottom w:val="0"/>
          <w:divBdr>
            <w:top w:val="none" w:sz="0" w:space="0" w:color="auto"/>
            <w:left w:val="none" w:sz="0" w:space="0" w:color="auto"/>
            <w:bottom w:val="none" w:sz="0" w:space="0" w:color="auto"/>
            <w:right w:val="none" w:sz="0" w:space="0" w:color="auto"/>
          </w:divBdr>
          <w:divsChild>
            <w:div w:id="1329216181">
              <w:marLeft w:val="0"/>
              <w:marRight w:val="0"/>
              <w:marTop w:val="0"/>
              <w:marBottom w:val="0"/>
              <w:divBdr>
                <w:top w:val="none" w:sz="0" w:space="0" w:color="auto"/>
                <w:left w:val="none" w:sz="0" w:space="0" w:color="auto"/>
                <w:bottom w:val="none" w:sz="0" w:space="0" w:color="auto"/>
                <w:right w:val="none" w:sz="0" w:space="0" w:color="auto"/>
              </w:divBdr>
              <w:divsChild>
                <w:div w:id="16849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7644">
      <w:bodyDiv w:val="1"/>
      <w:marLeft w:val="0"/>
      <w:marRight w:val="0"/>
      <w:marTop w:val="0"/>
      <w:marBottom w:val="0"/>
      <w:divBdr>
        <w:top w:val="none" w:sz="0" w:space="0" w:color="auto"/>
        <w:left w:val="none" w:sz="0" w:space="0" w:color="auto"/>
        <w:bottom w:val="none" w:sz="0" w:space="0" w:color="auto"/>
        <w:right w:val="none" w:sz="0" w:space="0" w:color="auto"/>
      </w:divBdr>
      <w:divsChild>
        <w:div w:id="1872841912">
          <w:marLeft w:val="0"/>
          <w:marRight w:val="0"/>
          <w:marTop w:val="0"/>
          <w:marBottom w:val="0"/>
          <w:divBdr>
            <w:top w:val="none" w:sz="0" w:space="0" w:color="auto"/>
            <w:left w:val="none" w:sz="0" w:space="0" w:color="auto"/>
            <w:bottom w:val="none" w:sz="0" w:space="0" w:color="auto"/>
            <w:right w:val="none" w:sz="0" w:space="0" w:color="auto"/>
          </w:divBdr>
          <w:divsChild>
            <w:div w:id="228540493">
              <w:marLeft w:val="0"/>
              <w:marRight w:val="0"/>
              <w:marTop w:val="0"/>
              <w:marBottom w:val="0"/>
              <w:divBdr>
                <w:top w:val="none" w:sz="0" w:space="0" w:color="auto"/>
                <w:left w:val="none" w:sz="0" w:space="0" w:color="auto"/>
                <w:bottom w:val="none" w:sz="0" w:space="0" w:color="auto"/>
                <w:right w:val="none" w:sz="0" w:space="0" w:color="auto"/>
              </w:divBdr>
              <w:divsChild>
                <w:div w:id="22257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693287">
      <w:bodyDiv w:val="1"/>
      <w:marLeft w:val="0"/>
      <w:marRight w:val="0"/>
      <w:marTop w:val="0"/>
      <w:marBottom w:val="0"/>
      <w:divBdr>
        <w:top w:val="none" w:sz="0" w:space="0" w:color="auto"/>
        <w:left w:val="none" w:sz="0" w:space="0" w:color="auto"/>
        <w:bottom w:val="none" w:sz="0" w:space="0" w:color="auto"/>
        <w:right w:val="none" w:sz="0" w:space="0" w:color="auto"/>
      </w:divBdr>
    </w:div>
    <w:div w:id="1324628595">
      <w:bodyDiv w:val="1"/>
      <w:marLeft w:val="0"/>
      <w:marRight w:val="0"/>
      <w:marTop w:val="0"/>
      <w:marBottom w:val="0"/>
      <w:divBdr>
        <w:top w:val="none" w:sz="0" w:space="0" w:color="auto"/>
        <w:left w:val="none" w:sz="0" w:space="0" w:color="auto"/>
        <w:bottom w:val="none" w:sz="0" w:space="0" w:color="auto"/>
        <w:right w:val="none" w:sz="0" w:space="0" w:color="auto"/>
      </w:divBdr>
    </w:div>
    <w:div w:id="1332440956">
      <w:bodyDiv w:val="1"/>
      <w:marLeft w:val="0"/>
      <w:marRight w:val="0"/>
      <w:marTop w:val="0"/>
      <w:marBottom w:val="0"/>
      <w:divBdr>
        <w:top w:val="none" w:sz="0" w:space="0" w:color="auto"/>
        <w:left w:val="none" w:sz="0" w:space="0" w:color="auto"/>
        <w:bottom w:val="none" w:sz="0" w:space="0" w:color="auto"/>
        <w:right w:val="none" w:sz="0" w:space="0" w:color="auto"/>
      </w:divBdr>
    </w:div>
    <w:div w:id="1376277007">
      <w:bodyDiv w:val="1"/>
      <w:marLeft w:val="0"/>
      <w:marRight w:val="0"/>
      <w:marTop w:val="0"/>
      <w:marBottom w:val="0"/>
      <w:divBdr>
        <w:top w:val="none" w:sz="0" w:space="0" w:color="auto"/>
        <w:left w:val="none" w:sz="0" w:space="0" w:color="auto"/>
        <w:bottom w:val="none" w:sz="0" w:space="0" w:color="auto"/>
        <w:right w:val="none" w:sz="0" w:space="0" w:color="auto"/>
      </w:divBdr>
    </w:div>
    <w:div w:id="1395931278">
      <w:bodyDiv w:val="1"/>
      <w:marLeft w:val="0"/>
      <w:marRight w:val="0"/>
      <w:marTop w:val="0"/>
      <w:marBottom w:val="0"/>
      <w:divBdr>
        <w:top w:val="none" w:sz="0" w:space="0" w:color="auto"/>
        <w:left w:val="none" w:sz="0" w:space="0" w:color="auto"/>
        <w:bottom w:val="none" w:sz="0" w:space="0" w:color="auto"/>
        <w:right w:val="none" w:sz="0" w:space="0" w:color="auto"/>
      </w:divBdr>
    </w:div>
    <w:div w:id="1416510808">
      <w:bodyDiv w:val="1"/>
      <w:marLeft w:val="0"/>
      <w:marRight w:val="0"/>
      <w:marTop w:val="0"/>
      <w:marBottom w:val="0"/>
      <w:divBdr>
        <w:top w:val="none" w:sz="0" w:space="0" w:color="auto"/>
        <w:left w:val="none" w:sz="0" w:space="0" w:color="auto"/>
        <w:bottom w:val="none" w:sz="0" w:space="0" w:color="auto"/>
        <w:right w:val="none" w:sz="0" w:space="0" w:color="auto"/>
      </w:divBdr>
    </w:div>
    <w:div w:id="1423260340">
      <w:bodyDiv w:val="1"/>
      <w:marLeft w:val="0"/>
      <w:marRight w:val="0"/>
      <w:marTop w:val="0"/>
      <w:marBottom w:val="0"/>
      <w:divBdr>
        <w:top w:val="none" w:sz="0" w:space="0" w:color="auto"/>
        <w:left w:val="none" w:sz="0" w:space="0" w:color="auto"/>
        <w:bottom w:val="none" w:sz="0" w:space="0" w:color="auto"/>
        <w:right w:val="none" w:sz="0" w:space="0" w:color="auto"/>
      </w:divBdr>
    </w:div>
    <w:div w:id="1426684672">
      <w:bodyDiv w:val="1"/>
      <w:marLeft w:val="0"/>
      <w:marRight w:val="0"/>
      <w:marTop w:val="0"/>
      <w:marBottom w:val="0"/>
      <w:divBdr>
        <w:top w:val="none" w:sz="0" w:space="0" w:color="auto"/>
        <w:left w:val="none" w:sz="0" w:space="0" w:color="auto"/>
        <w:bottom w:val="none" w:sz="0" w:space="0" w:color="auto"/>
        <w:right w:val="none" w:sz="0" w:space="0" w:color="auto"/>
      </w:divBdr>
    </w:div>
    <w:div w:id="1433093057">
      <w:bodyDiv w:val="1"/>
      <w:marLeft w:val="0"/>
      <w:marRight w:val="0"/>
      <w:marTop w:val="0"/>
      <w:marBottom w:val="0"/>
      <w:divBdr>
        <w:top w:val="none" w:sz="0" w:space="0" w:color="auto"/>
        <w:left w:val="none" w:sz="0" w:space="0" w:color="auto"/>
        <w:bottom w:val="none" w:sz="0" w:space="0" w:color="auto"/>
        <w:right w:val="none" w:sz="0" w:space="0" w:color="auto"/>
      </w:divBdr>
    </w:div>
    <w:div w:id="1441489559">
      <w:bodyDiv w:val="1"/>
      <w:marLeft w:val="0"/>
      <w:marRight w:val="0"/>
      <w:marTop w:val="0"/>
      <w:marBottom w:val="0"/>
      <w:divBdr>
        <w:top w:val="none" w:sz="0" w:space="0" w:color="auto"/>
        <w:left w:val="none" w:sz="0" w:space="0" w:color="auto"/>
        <w:bottom w:val="none" w:sz="0" w:space="0" w:color="auto"/>
        <w:right w:val="none" w:sz="0" w:space="0" w:color="auto"/>
      </w:divBdr>
    </w:div>
    <w:div w:id="1480876532">
      <w:bodyDiv w:val="1"/>
      <w:marLeft w:val="0"/>
      <w:marRight w:val="0"/>
      <w:marTop w:val="0"/>
      <w:marBottom w:val="0"/>
      <w:divBdr>
        <w:top w:val="none" w:sz="0" w:space="0" w:color="auto"/>
        <w:left w:val="none" w:sz="0" w:space="0" w:color="auto"/>
        <w:bottom w:val="none" w:sz="0" w:space="0" w:color="auto"/>
        <w:right w:val="none" w:sz="0" w:space="0" w:color="auto"/>
      </w:divBdr>
    </w:div>
    <w:div w:id="1515923605">
      <w:bodyDiv w:val="1"/>
      <w:marLeft w:val="0"/>
      <w:marRight w:val="0"/>
      <w:marTop w:val="0"/>
      <w:marBottom w:val="0"/>
      <w:divBdr>
        <w:top w:val="none" w:sz="0" w:space="0" w:color="auto"/>
        <w:left w:val="none" w:sz="0" w:space="0" w:color="auto"/>
        <w:bottom w:val="none" w:sz="0" w:space="0" w:color="auto"/>
        <w:right w:val="none" w:sz="0" w:space="0" w:color="auto"/>
      </w:divBdr>
      <w:divsChild>
        <w:div w:id="1810169858">
          <w:marLeft w:val="0"/>
          <w:marRight w:val="0"/>
          <w:marTop w:val="0"/>
          <w:marBottom w:val="0"/>
          <w:divBdr>
            <w:top w:val="none" w:sz="0" w:space="0" w:color="auto"/>
            <w:left w:val="none" w:sz="0" w:space="0" w:color="auto"/>
            <w:bottom w:val="none" w:sz="0" w:space="0" w:color="auto"/>
            <w:right w:val="none" w:sz="0" w:space="0" w:color="auto"/>
          </w:divBdr>
          <w:divsChild>
            <w:div w:id="1352993679">
              <w:marLeft w:val="0"/>
              <w:marRight w:val="0"/>
              <w:marTop w:val="0"/>
              <w:marBottom w:val="0"/>
              <w:divBdr>
                <w:top w:val="none" w:sz="0" w:space="0" w:color="auto"/>
                <w:left w:val="none" w:sz="0" w:space="0" w:color="auto"/>
                <w:bottom w:val="none" w:sz="0" w:space="0" w:color="auto"/>
                <w:right w:val="none" w:sz="0" w:space="0" w:color="auto"/>
              </w:divBdr>
              <w:divsChild>
                <w:div w:id="124718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3771">
      <w:bodyDiv w:val="1"/>
      <w:marLeft w:val="0"/>
      <w:marRight w:val="0"/>
      <w:marTop w:val="0"/>
      <w:marBottom w:val="0"/>
      <w:divBdr>
        <w:top w:val="none" w:sz="0" w:space="0" w:color="auto"/>
        <w:left w:val="none" w:sz="0" w:space="0" w:color="auto"/>
        <w:bottom w:val="none" w:sz="0" w:space="0" w:color="auto"/>
        <w:right w:val="none" w:sz="0" w:space="0" w:color="auto"/>
      </w:divBdr>
      <w:divsChild>
        <w:div w:id="1691568856">
          <w:marLeft w:val="0"/>
          <w:marRight w:val="0"/>
          <w:marTop w:val="0"/>
          <w:marBottom w:val="0"/>
          <w:divBdr>
            <w:top w:val="none" w:sz="0" w:space="0" w:color="auto"/>
            <w:left w:val="none" w:sz="0" w:space="0" w:color="auto"/>
            <w:bottom w:val="none" w:sz="0" w:space="0" w:color="auto"/>
            <w:right w:val="none" w:sz="0" w:space="0" w:color="auto"/>
          </w:divBdr>
          <w:divsChild>
            <w:div w:id="1972587398">
              <w:marLeft w:val="0"/>
              <w:marRight w:val="0"/>
              <w:marTop w:val="0"/>
              <w:marBottom w:val="0"/>
              <w:divBdr>
                <w:top w:val="none" w:sz="0" w:space="0" w:color="auto"/>
                <w:left w:val="none" w:sz="0" w:space="0" w:color="auto"/>
                <w:bottom w:val="none" w:sz="0" w:space="0" w:color="auto"/>
                <w:right w:val="none" w:sz="0" w:space="0" w:color="auto"/>
              </w:divBdr>
              <w:divsChild>
                <w:div w:id="994378024">
                  <w:marLeft w:val="0"/>
                  <w:marRight w:val="0"/>
                  <w:marTop w:val="0"/>
                  <w:marBottom w:val="0"/>
                  <w:divBdr>
                    <w:top w:val="none" w:sz="0" w:space="0" w:color="auto"/>
                    <w:left w:val="none" w:sz="0" w:space="0" w:color="auto"/>
                    <w:bottom w:val="none" w:sz="0" w:space="0" w:color="auto"/>
                    <w:right w:val="none" w:sz="0" w:space="0" w:color="auto"/>
                  </w:divBdr>
                  <w:divsChild>
                    <w:div w:id="1748579129">
                      <w:marLeft w:val="0"/>
                      <w:marRight w:val="0"/>
                      <w:marTop w:val="0"/>
                      <w:marBottom w:val="0"/>
                      <w:divBdr>
                        <w:top w:val="none" w:sz="0" w:space="0" w:color="auto"/>
                        <w:left w:val="none" w:sz="0" w:space="0" w:color="auto"/>
                        <w:bottom w:val="none" w:sz="0" w:space="0" w:color="auto"/>
                        <w:right w:val="none" w:sz="0" w:space="0" w:color="auto"/>
                      </w:divBdr>
                      <w:divsChild>
                        <w:div w:id="340663040">
                          <w:marLeft w:val="0"/>
                          <w:marRight w:val="0"/>
                          <w:marTop w:val="0"/>
                          <w:marBottom w:val="0"/>
                          <w:divBdr>
                            <w:top w:val="none" w:sz="0" w:space="0" w:color="auto"/>
                            <w:left w:val="none" w:sz="0" w:space="0" w:color="auto"/>
                            <w:bottom w:val="none" w:sz="0" w:space="0" w:color="auto"/>
                            <w:right w:val="none" w:sz="0" w:space="0" w:color="auto"/>
                          </w:divBdr>
                          <w:divsChild>
                            <w:div w:id="140340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5502072">
      <w:bodyDiv w:val="1"/>
      <w:marLeft w:val="0"/>
      <w:marRight w:val="0"/>
      <w:marTop w:val="0"/>
      <w:marBottom w:val="0"/>
      <w:divBdr>
        <w:top w:val="none" w:sz="0" w:space="0" w:color="auto"/>
        <w:left w:val="none" w:sz="0" w:space="0" w:color="auto"/>
        <w:bottom w:val="none" w:sz="0" w:space="0" w:color="auto"/>
        <w:right w:val="none" w:sz="0" w:space="0" w:color="auto"/>
      </w:divBdr>
      <w:divsChild>
        <w:div w:id="357463501">
          <w:marLeft w:val="0"/>
          <w:marRight w:val="0"/>
          <w:marTop w:val="0"/>
          <w:marBottom w:val="0"/>
          <w:divBdr>
            <w:top w:val="none" w:sz="0" w:space="0" w:color="auto"/>
            <w:left w:val="none" w:sz="0" w:space="0" w:color="auto"/>
            <w:bottom w:val="none" w:sz="0" w:space="0" w:color="auto"/>
            <w:right w:val="none" w:sz="0" w:space="0" w:color="auto"/>
          </w:divBdr>
          <w:divsChild>
            <w:div w:id="1613588474">
              <w:marLeft w:val="0"/>
              <w:marRight w:val="0"/>
              <w:marTop w:val="0"/>
              <w:marBottom w:val="0"/>
              <w:divBdr>
                <w:top w:val="none" w:sz="0" w:space="0" w:color="auto"/>
                <w:left w:val="none" w:sz="0" w:space="0" w:color="auto"/>
                <w:bottom w:val="none" w:sz="0" w:space="0" w:color="auto"/>
                <w:right w:val="none" w:sz="0" w:space="0" w:color="auto"/>
              </w:divBdr>
              <w:divsChild>
                <w:div w:id="84790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560185">
      <w:bodyDiv w:val="1"/>
      <w:marLeft w:val="0"/>
      <w:marRight w:val="0"/>
      <w:marTop w:val="0"/>
      <w:marBottom w:val="0"/>
      <w:divBdr>
        <w:top w:val="none" w:sz="0" w:space="0" w:color="auto"/>
        <w:left w:val="none" w:sz="0" w:space="0" w:color="auto"/>
        <w:bottom w:val="none" w:sz="0" w:space="0" w:color="auto"/>
        <w:right w:val="none" w:sz="0" w:space="0" w:color="auto"/>
      </w:divBdr>
      <w:divsChild>
        <w:div w:id="1453478236">
          <w:marLeft w:val="0"/>
          <w:marRight w:val="0"/>
          <w:marTop w:val="0"/>
          <w:marBottom w:val="0"/>
          <w:divBdr>
            <w:top w:val="none" w:sz="0" w:space="0" w:color="auto"/>
            <w:left w:val="none" w:sz="0" w:space="0" w:color="auto"/>
            <w:bottom w:val="none" w:sz="0" w:space="0" w:color="auto"/>
            <w:right w:val="none" w:sz="0" w:space="0" w:color="auto"/>
          </w:divBdr>
          <w:divsChild>
            <w:div w:id="1914002274">
              <w:marLeft w:val="0"/>
              <w:marRight w:val="0"/>
              <w:marTop w:val="0"/>
              <w:marBottom w:val="0"/>
              <w:divBdr>
                <w:top w:val="none" w:sz="0" w:space="0" w:color="auto"/>
                <w:left w:val="none" w:sz="0" w:space="0" w:color="auto"/>
                <w:bottom w:val="none" w:sz="0" w:space="0" w:color="auto"/>
                <w:right w:val="none" w:sz="0" w:space="0" w:color="auto"/>
              </w:divBdr>
              <w:divsChild>
                <w:div w:id="4994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633214">
      <w:bodyDiv w:val="1"/>
      <w:marLeft w:val="0"/>
      <w:marRight w:val="0"/>
      <w:marTop w:val="0"/>
      <w:marBottom w:val="0"/>
      <w:divBdr>
        <w:top w:val="none" w:sz="0" w:space="0" w:color="auto"/>
        <w:left w:val="none" w:sz="0" w:space="0" w:color="auto"/>
        <w:bottom w:val="none" w:sz="0" w:space="0" w:color="auto"/>
        <w:right w:val="none" w:sz="0" w:space="0" w:color="auto"/>
      </w:divBdr>
      <w:divsChild>
        <w:div w:id="1087264383">
          <w:marLeft w:val="0"/>
          <w:marRight w:val="0"/>
          <w:marTop w:val="360"/>
          <w:marBottom w:val="0"/>
          <w:divBdr>
            <w:top w:val="none" w:sz="0" w:space="0" w:color="auto"/>
            <w:left w:val="none" w:sz="0" w:space="0" w:color="auto"/>
            <w:bottom w:val="none" w:sz="0" w:space="0" w:color="auto"/>
            <w:right w:val="none" w:sz="0" w:space="0" w:color="auto"/>
          </w:divBdr>
        </w:div>
        <w:div w:id="1987314276">
          <w:marLeft w:val="0"/>
          <w:marRight w:val="0"/>
          <w:marTop w:val="0"/>
          <w:marBottom w:val="0"/>
          <w:divBdr>
            <w:top w:val="none" w:sz="0" w:space="0" w:color="auto"/>
            <w:left w:val="none" w:sz="0" w:space="0" w:color="auto"/>
            <w:bottom w:val="none" w:sz="0" w:space="0" w:color="auto"/>
            <w:right w:val="none" w:sz="0" w:space="0" w:color="auto"/>
          </w:divBdr>
          <w:divsChild>
            <w:div w:id="86995574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616864120">
      <w:bodyDiv w:val="1"/>
      <w:marLeft w:val="0"/>
      <w:marRight w:val="0"/>
      <w:marTop w:val="0"/>
      <w:marBottom w:val="0"/>
      <w:divBdr>
        <w:top w:val="none" w:sz="0" w:space="0" w:color="auto"/>
        <w:left w:val="none" w:sz="0" w:space="0" w:color="auto"/>
        <w:bottom w:val="none" w:sz="0" w:space="0" w:color="auto"/>
        <w:right w:val="none" w:sz="0" w:space="0" w:color="auto"/>
      </w:divBdr>
    </w:div>
    <w:div w:id="1619290567">
      <w:bodyDiv w:val="1"/>
      <w:marLeft w:val="0"/>
      <w:marRight w:val="0"/>
      <w:marTop w:val="0"/>
      <w:marBottom w:val="0"/>
      <w:divBdr>
        <w:top w:val="none" w:sz="0" w:space="0" w:color="auto"/>
        <w:left w:val="none" w:sz="0" w:space="0" w:color="auto"/>
        <w:bottom w:val="none" w:sz="0" w:space="0" w:color="auto"/>
        <w:right w:val="none" w:sz="0" w:space="0" w:color="auto"/>
      </w:divBdr>
    </w:div>
    <w:div w:id="1625501727">
      <w:bodyDiv w:val="1"/>
      <w:marLeft w:val="0"/>
      <w:marRight w:val="0"/>
      <w:marTop w:val="0"/>
      <w:marBottom w:val="0"/>
      <w:divBdr>
        <w:top w:val="none" w:sz="0" w:space="0" w:color="auto"/>
        <w:left w:val="none" w:sz="0" w:space="0" w:color="auto"/>
        <w:bottom w:val="none" w:sz="0" w:space="0" w:color="auto"/>
        <w:right w:val="none" w:sz="0" w:space="0" w:color="auto"/>
      </w:divBdr>
      <w:divsChild>
        <w:div w:id="998314862">
          <w:marLeft w:val="0"/>
          <w:marRight w:val="0"/>
          <w:marTop w:val="0"/>
          <w:marBottom w:val="0"/>
          <w:divBdr>
            <w:top w:val="none" w:sz="0" w:space="0" w:color="auto"/>
            <w:left w:val="none" w:sz="0" w:space="0" w:color="auto"/>
            <w:bottom w:val="none" w:sz="0" w:space="0" w:color="auto"/>
            <w:right w:val="none" w:sz="0" w:space="0" w:color="auto"/>
          </w:divBdr>
          <w:divsChild>
            <w:div w:id="2052266928">
              <w:marLeft w:val="0"/>
              <w:marRight w:val="0"/>
              <w:marTop w:val="0"/>
              <w:marBottom w:val="0"/>
              <w:divBdr>
                <w:top w:val="none" w:sz="0" w:space="0" w:color="auto"/>
                <w:left w:val="none" w:sz="0" w:space="0" w:color="auto"/>
                <w:bottom w:val="none" w:sz="0" w:space="0" w:color="auto"/>
                <w:right w:val="none" w:sz="0" w:space="0" w:color="auto"/>
              </w:divBdr>
              <w:divsChild>
                <w:div w:id="4136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9044">
      <w:bodyDiv w:val="1"/>
      <w:marLeft w:val="0"/>
      <w:marRight w:val="0"/>
      <w:marTop w:val="0"/>
      <w:marBottom w:val="0"/>
      <w:divBdr>
        <w:top w:val="none" w:sz="0" w:space="0" w:color="auto"/>
        <w:left w:val="none" w:sz="0" w:space="0" w:color="auto"/>
        <w:bottom w:val="none" w:sz="0" w:space="0" w:color="auto"/>
        <w:right w:val="none" w:sz="0" w:space="0" w:color="auto"/>
      </w:divBdr>
    </w:div>
    <w:div w:id="1679036238">
      <w:bodyDiv w:val="1"/>
      <w:marLeft w:val="0"/>
      <w:marRight w:val="0"/>
      <w:marTop w:val="0"/>
      <w:marBottom w:val="0"/>
      <w:divBdr>
        <w:top w:val="none" w:sz="0" w:space="0" w:color="auto"/>
        <w:left w:val="none" w:sz="0" w:space="0" w:color="auto"/>
        <w:bottom w:val="none" w:sz="0" w:space="0" w:color="auto"/>
        <w:right w:val="none" w:sz="0" w:space="0" w:color="auto"/>
      </w:divBdr>
    </w:div>
    <w:div w:id="1727220761">
      <w:bodyDiv w:val="1"/>
      <w:marLeft w:val="0"/>
      <w:marRight w:val="0"/>
      <w:marTop w:val="0"/>
      <w:marBottom w:val="0"/>
      <w:divBdr>
        <w:top w:val="none" w:sz="0" w:space="0" w:color="auto"/>
        <w:left w:val="none" w:sz="0" w:space="0" w:color="auto"/>
        <w:bottom w:val="none" w:sz="0" w:space="0" w:color="auto"/>
        <w:right w:val="none" w:sz="0" w:space="0" w:color="auto"/>
      </w:divBdr>
      <w:divsChild>
        <w:div w:id="1002707465">
          <w:marLeft w:val="0"/>
          <w:marRight w:val="0"/>
          <w:marTop w:val="0"/>
          <w:marBottom w:val="0"/>
          <w:divBdr>
            <w:top w:val="none" w:sz="0" w:space="0" w:color="auto"/>
            <w:left w:val="none" w:sz="0" w:space="0" w:color="auto"/>
            <w:bottom w:val="none" w:sz="0" w:space="0" w:color="auto"/>
            <w:right w:val="none" w:sz="0" w:space="0" w:color="auto"/>
          </w:divBdr>
          <w:divsChild>
            <w:div w:id="681707378">
              <w:marLeft w:val="0"/>
              <w:marRight w:val="0"/>
              <w:marTop w:val="0"/>
              <w:marBottom w:val="0"/>
              <w:divBdr>
                <w:top w:val="none" w:sz="0" w:space="0" w:color="auto"/>
                <w:left w:val="none" w:sz="0" w:space="0" w:color="auto"/>
                <w:bottom w:val="none" w:sz="0" w:space="0" w:color="auto"/>
                <w:right w:val="none" w:sz="0" w:space="0" w:color="auto"/>
              </w:divBdr>
              <w:divsChild>
                <w:div w:id="138707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00108">
      <w:bodyDiv w:val="1"/>
      <w:marLeft w:val="0"/>
      <w:marRight w:val="0"/>
      <w:marTop w:val="0"/>
      <w:marBottom w:val="0"/>
      <w:divBdr>
        <w:top w:val="none" w:sz="0" w:space="0" w:color="auto"/>
        <w:left w:val="none" w:sz="0" w:space="0" w:color="auto"/>
        <w:bottom w:val="none" w:sz="0" w:space="0" w:color="auto"/>
        <w:right w:val="none" w:sz="0" w:space="0" w:color="auto"/>
      </w:divBdr>
    </w:div>
    <w:div w:id="1735280453">
      <w:bodyDiv w:val="1"/>
      <w:marLeft w:val="0"/>
      <w:marRight w:val="0"/>
      <w:marTop w:val="0"/>
      <w:marBottom w:val="0"/>
      <w:divBdr>
        <w:top w:val="none" w:sz="0" w:space="0" w:color="auto"/>
        <w:left w:val="none" w:sz="0" w:space="0" w:color="auto"/>
        <w:bottom w:val="none" w:sz="0" w:space="0" w:color="auto"/>
        <w:right w:val="none" w:sz="0" w:space="0" w:color="auto"/>
      </w:divBdr>
    </w:div>
    <w:div w:id="1766923196">
      <w:bodyDiv w:val="1"/>
      <w:marLeft w:val="0"/>
      <w:marRight w:val="0"/>
      <w:marTop w:val="0"/>
      <w:marBottom w:val="0"/>
      <w:divBdr>
        <w:top w:val="none" w:sz="0" w:space="0" w:color="auto"/>
        <w:left w:val="none" w:sz="0" w:space="0" w:color="auto"/>
        <w:bottom w:val="none" w:sz="0" w:space="0" w:color="auto"/>
        <w:right w:val="none" w:sz="0" w:space="0" w:color="auto"/>
      </w:divBdr>
    </w:div>
    <w:div w:id="1800031118">
      <w:bodyDiv w:val="1"/>
      <w:marLeft w:val="0"/>
      <w:marRight w:val="0"/>
      <w:marTop w:val="0"/>
      <w:marBottom w:val="0"/>
      <w:divBdr>
        <w:top w:val="none" w:sz="0" w:space="0" w:color="auto"/>
        <w:left w:val="none" w:sz="0" w:space="0" w:color="auto"/>
        <w:bottom w:val="none" w:sz="0" w:space="0" w:color="auto"/>
        <w:right w:val="none" w:sz="0" w:space="0" w:color="auto"/>
      </w:divBdr>
    </w:div>
    <w:div w:id="1800562328">
      <w:bodyDiv w:val="1"/>
      <w:marLeft w:val="0"/>
      <w:marRight w:val="0"/>
      <w:marTop w:val="0"/>
      <w:marBottom w:val="0"/>
      <w:divBdr>
        <w:top w:val="none" w:sz="0" w:space="0" w:color="auto"/>
        <w:left w:val="none" w:sz="0" w:space="0" w:color="auto"/>
        <w:bottom w:val="none" w:sz="0" w:space="0" w:color="auto"/>
        <w:right w:val="none" w:sz="0" w:space="0" w:color="auto"/>
      </w:divBdr>
    </w:div>
    <w:div w:id="1812016953">
      <w:bodyDiv w:val="1"/>
      <w:marLeft w:val="0"/>
      <w:marRight w:val="0"/>
      <w:marTop w:val="0"/>
      <w:marBottom w:val="0"/>
      <w:divBdr>
        <w:top w:val="none" w:sz="0" w:space="0" w:color="auto"/>
        <w:left w:val="none" w:sz="0" w:space="0" w:color="auto"/>
        <w:bottom w:val="none" w:sz="0" w:space="0" w:color="auto"/>
        <w:right w:val="none" w:sz="0" w:space="0" w:color="auto"/>
      </w:divBdr>
    </w:div>
    <w:div w:id="1831869822">
      <w:bodyDiv w:val="1"/>
      <w:marLeft w:val="0"/>
      <w:marRight w:val="0"/>
      <w:marTop w:val="0"/>
      <w:marBottom w:val="0"/>
      <w:divBdr>
        <w:top w:val="none" w:sz="0" w:space="0" w:color="auto"/>
        <w:left w:val="none" w:sz="0" w:space="0" w:color="auto"/>
        <w:bottom w:val="none" w:sz="0" w:space="0" w:color="auto"/>
        <w:right w:val="none" w:sz="0" w:space="0" w:color="auto"/>
      </w:divBdr>
    </w:div>
    <w:div w:id="1895464111">
      <w:bodyDiv w:val="1"/>
      <w:marLeft w:val="0"/>
      <w:marRight w:val="0"/>
      <w:marTop w:val="0"/>
      <w:marBottom w:val="0"/>
      <w:divBdr>
        <w:top w:val="none" w:sz="0" w:space="0" w:color="auto"/>
        <w:left w:val="none" w:sz="0" w:space="0" w:color="auto"/>
        <w:bottom w:val="none" w:sz="0" w:space="0" w:color="auto"/>
        <w:right w:val="none" w:sz="0" w:space="0" w:color="auto"/>
      </w:divBdr>
      <w:divsChild>
        <w:div w:id="104347448">
          <w:marLeft w:val="0"/>
          <w:marRight w:val="0"/>
          <w:marTop w:val="0"/>
          <w:marBottom w:val="0"/>
          <w:divBdr>
            <w:top w:val="none" w:sz="0" w:space="0" w:color="auto"/>
            <w:left w:val="none" w:sz="0" w:space="0" w:color="auto"/>
            <w:bottom w:val="none" w:sz="0" w:space="0" w:color="auto"/>
            <w:right w:val="none" w:sz="0" w:space="0" w:color="auto"/>
          </w:divBdr>
          <w:divsChild>
            <w:div w:id="805704662">
              <w:marLeft w:val="0"/>
              <w:marRight w:val="0"/>
              <w:marTop w:val="0"/>
              <w:marBottom w:val="0"/>
              <w:divBdr>
                <w:top w:val="none" w:sz="0" w:space="0" w:color="auto"/>
                <w:left w:val="none" w:sz="0" w:space="0" w:color="auto"/>
                <w:bottom w:val="none" w:sz="0" w:space="0" w:color="auto"/>
                <w:right w:val="none" w:sz="0" w:space="0" w:color="auto"/>
              </w:divBdr>
              <w:divsChild>
                <w:div w:id="18031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508872">
      <w:bodyDiv w:val="1"/>
      <w:marLeft w:val="0"/>
      <w:marRight w:val="0"/>
      <w:marTop w:val="0"/>
      <w:marBottom w:val="0"/>
      <w:divBdr>
        <w:top w:val="none" w:sz="0" w:space="0" w:color="auto"/>
        <w:left w:val="none" w:sz="0" w:space="0" w:color="auto"/>
        <w:bottom w:val="none" w:sz="0" w:space="0" w:color="auto"/>
        <w:right w:val="none" w:sz="0" w:space="0" w:color="auto"/>
      </w:divBdr>
    </w:div>
    <w:div w:id="1965232400">
      <w:bodyDiv w:val="1"/>
      <w:marLeft w:val="0"/>
      <w:marRight w:val="0"/>
      <w:marTop w:val="0"/>
      <w:marBottom w:val="0"/>
      <w:divBdr>
        <w:top w:val="none" w:sz="0" w:space="0" w:color="auto"/>
        <w:left w:val="none" w:sz="0" w:space="0" w:color="auto"/>
        <w:bottom w:val="none" w:sz="0" w:space="0" w:color="auto"/>
        <w:right w:val="none" w:sz="0" w:space="0" w:color="auto"/>
      </w:divBdr>
      <w:divsChild>
        <w:div w:id="777874232">
          <w:marLeft w:val="0"/>
          <w:marRight w:val="0"/>
          <w:marTop w:val="0"/>
          <w:marBottom w:val="0"/>
          <w:divBdr>
            <w:top w:val="none" w:sz="0" w:space="0" w:color="auto"/>
            <w:left w:val="none" w:sz="0" w:space="0" w:color="auto"/>
            <w:bottom w:val="none" w:sz="0" w:space="0" w:color="auto"/>
            <w:right w:val="none" w:sz="0" w:space="0" w:color="auto"/>
          </w:divBdr>
          <w:divsChild>
            <w:div w:id="1948459558">
              <w:marLeft w:val="0"/>
              <w:marRight w:val="0"/>
              <w:marTop w:val="0"/>
              <w:marBottom w:val="0"/>
              <w:divBdr>
                <w:top w:val="none" w:sz="0" w:space="0" w:color="auto"/>
                <w:left w:val="none" w:sz="0" w:space="0" w:color="auto"/>
                <w:bottom w:val="none" w:sz="0" w:space="0" w:color="auto"/>
                <w:right w:val="none" w:sz="0" w:space="0" w:color="auto"/>
              </w:divBdr>
              <w:divsChild>
                <w:div w:id="232350343">
                  <w:marLeft w:val="0"/>
                  <w:marRight w:val="0"/>
                  <w:marTop w:val="0"/>
                  <w:marBottom w:val="0"/>
                  <w:divBdr>
                    <w:top w:val="none" w:sz="0" w:space="0" w:color="auto"/>
                    <w:left w:val="none" w:sz="0" w:space="0" w:color="auto"/>
                    <w:bottom w:val="none" w:sz="0" w:space="0" w:color="auto"/>
                    <w:right w:val="none" w:sz="0" w:space="0" w:color="auto"/>
                  </w:divBdr>
                  <w:divsChild>
                    <w:div w:id="1662611567">
                      <w:marLeft w:val="0"/>
                      <w:marRight w:val="0"/>
                      <w:marTop w:val="0"/>
                      <w:marBottom w:val="0"/>
                      <w:divBdr>
                        <w:top w:val="none" w:sz="0" w:space="0" w:color="auto"/>
                        <w:left w:val="none" w:sz="0" w:space="0" w:color="auto"/>
                        <w:bottom w:val="none" w:sz="0" w:space="0" w:color="auto"/>
                        <w:right w:val="none" w:sz="0" w:space="0" w:color="auto"/>
                      </w:divBdr>
                      <w:divsChild>
                        <w:div w:id="1782067386">
                          <w:marLeft w:val="0"/>
                          <w:marRight w:val="0"/>
                          <w:marTop w:val="0"/>
                          <w:marBottom w:val="0"/>
                          <w:divBdr>
                            <w:top w:val="none" w:sz="0" w:space="0" w:color="auto"/>
                            <w:left w:val="none" w:sz="0" w:space="0" w:color="auto"/>
                            <w:bottom w:val="none" w:sz="0" w:space="0" w:color="auto"/>
                            <w:right w:val="none" w:sz="0" w:space="0" w:color="auto"/>
                          </w:divBdr>
                          <w:divsChild>
                            <w:div w:id="18974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151685">
      <w:bodyDiv w:val="1"/>
      <w:marLeft w:val="0"/>
      <w:marRight w:val="0"/>
      <w:marTop w:val="0"/>
      <w:marBottom w:val="0"/>
      <w:divBdr>
        <w:top w:val="none" w:sz="0" w:space="0" w:color="auto"/>
        <w:left w:val="none" w:sz="0" w:space="0" w:color="auto"/>
        <w:bottom w:val="none" w:sz="0" w:space="0" w:color="auto"/>
        <w:right w:val="none" w:sz="0" w:space="0" w:color="auto"/>
      </w:divBdr>
    </w:div>
    <w:div w:id="1991791027">
      <w:bodyDiv w:val="1"/>
      <w:marLeft w:val="0"/>
      <w:marRight w:val="0"/>
      <w:marTop w:val="0"/>
      <w:marBottom w:val="0"/>
      <w:divBdr>
        <w:top w:val="none" w:sz="0" w:space="0" w:color="auto"/>
        <w:left w:val="none" w:sz="0" w:space="0" w:color="auto"/>
        <w:bottom w:val="none" w:sz="0" w:space="0" w:color="auto"/>
        <w:right w:val="none" w:sz="0" w:space="0" w:color="auto"/>
      </w:divBdr>
    </w:div>
    <w:div w:id="1997956932">
      <w:bodyDiv w:val="1"/>
      <w:marLeft w:val="0"/>
      <w:marRight w:val="0"/>
      <w:marTop w:val="0"/>
      <w:marBottom w:val="0"/>
      <w:divBdr>
        <w:top w:val="none" w:sz="0" w:space="0" w:color="auto"/>
        <w:left w:val="none" w:sz="0" w:space="0" w:color="auto"/>
        <w:bottom w:val="none" w:sz="0" w:space="0" w:color="auto"/>
        <w:right w:val="none" w:sz="0" w:space="0" w:color="auto"/>
      </w:divBdr>
    </w:div>
    <w:div w:id="2052881146">
      <w:bodyDiv w:val="1"/>
      <w:marLeft w:val="0"/>
      <w:marRight w:val="0"/>
      <w:marTop w:val="0"/>
      <w:marBottom w:val="0"/>
      <w:divBdr>
        <w:top w:val="none" w:sz="0" w:space="0" w:color="auto"/>
        <w:left w:val="none" w:sz="0" w:space="0" w:color="auto"/>
        <w:bottom w:val="none" w:sz="0" w:space="0" w:color="auto"/>
        <w:right w:val="none" w:sz="0" w:space="0" w:color="auto"/>
      </w:divBdr>
    </w:div>
    <w:div w:id="2068261181">
      <w:bodyDiv w:val="1"/>
      <w:marLeft w:val="0"/>
      <w:marRight w:val="0"/>
      <w:marTop w:val="0"/>
      <w:marBottom w:val="0"/>
      <w:divBdr>
        <w:top w:val="none" w:sz="0" w:space="0" w:color="auto"/>
        <w:left w:val="none" w:sz="0" w:space="0" w:color="auto"/>
        <w:bottom w:val="none" w:sz="0" w:space="0" w:color="auto"/>
        <w:right w:val="none" w:sz="0" w:space="0" w:color="auto"/>
      </w:divBdr>
    </w:div>
    <w:div w:id="2074770107">
      <w:bodyDiv w:val="1"/>
      <w:marLeft w:val="0"/>
      <w:marRight w:val="0"/>
      <w:marTop w:val="0"/>
      <w:marBottom w:val="0"/>
      <w:divBdr>
        <w:top w:val="none" w:sz="0" w:space="0" w:color="auto"/>
        <w:left w:val="none" w:sz="0" w:space="0" w:color="auto"/>
        <w:bottom w:val="none" w:sz="0" w:space="0" w:color="auto"/>
        <w:right w:val="none" w:sz="0" w:space="0" w:color="auto"/>
      </w:divBdr>
    </w:div>
    <w:div w:id="2079937732">
      <w:bodyDiv w:val="1"/>
      <w:marLeft w:val="0"/>
      <w:marRight w:val="0"/>
      <w:marTop w:val="0"/>
      <w:marBottom w:val="0"/>
      <w:divBdr>
        <w:top w:val="none" w:sz="0" w:space="0" w:color="auto"/>
        <w:left w:val="none" w:sz="0" w:space="0" w:color="auto"/>
        <w:bottom w:val="none" w:sz="0" w:space="0" w:color="auto"/>
        <w:right w:val="none" w:sz="0" w:space="0" w:color="auto"/>
      </w:divBdr>
    </w:div>
    <w:div w:id="2081318356">
      <w:bodyDiv w:val="1"/>
      <w:marLeft w:val="0"/>
      <w:marRight w:val="0"/>
      <w:marTop w:val="0"/>
      <w:marBottom w:val="0"/>
      <w:divBdr>
        <w:top w:val="none" w:sz="0" w:space="0" w:color="auto"/>
        <w:left w:val="none" w:sz="0" w:space="0" w:color="auto"/>
        <w:bottom w:val="none" w:sz="0" w:space="0" w:color="auto"/>
        <w:right w:val="none" w:sz="0" w:space="0" w:color="auto"/>
      </w:divBdr>
    </w:div>
    <w:div w:id="2085253576">
      <w:bodyDiv w:val="1"/>
      <w:marLeft w:val="0"/>
      <w:marRight w:val="0"/>
      <w:marTop w:val="0"/>
      <w:marBottom w:val="0"/>
      <w:divBdr>
        <w:top w:val="none" w:sz="0" w:space="0" w:color="auto"/>
        <w:left w:val="none" w:sz="0" w:space="0" w:color="auto"/>
        <w:bottom w:val="none" w:sz="0" w:space="0" w:color="auto"/>
        <w:right w:val="none" w:sz="0" w:space="0" w:color="auto"/>
      </w:divBdr>
    </w:div>
    <w:div w:id="2120636803">
      <w:bodyDiv w:val="1"/>
      <w:marLeft w:val="0"/>
      <w:marRight w:val="0"/>
      <w:marTop w:val="0"/>
      <w:marBottom w:val="0"/>
      <w:divBdr>
        <w:top w:val="none" w:sz="0" w:space="0" w:color="auto"/>
        <w:left w:val="none" w:sz="0" w:space="0" w:color="auto"/>
        <w:bottom w:val="none" w:sz="0" w:space="0" w:color="auto"/>
        <w:right w:val="none" w:sz="0" w:space="0" w:color="auto"/>
      </w:divBdr>
    </w:div>
    <w:div w:id="2126338601">
      <w:bodyDiv w:val="1"/>
      <w:marLeft w:val="0"/>
      <w:marRight w:val="0"/>
      <w:marTop w:val="0"/>
      <w:marBottom w:val="0"/>
      <w:divBdr>
        <w:top w:val="none" w:sz="0" w:space="0" w:color="auto"/>
        <w:left w:val="none" w:sz="0" w:space="0" w:color="auto"/>
        <w:bottom w:val="none" w:sz="0" w:space="0" w:color="auto"/>
        <w:right w:val="none" w:sz="0" w:space="0" w:color="auto"/>
      </w:divBdr>
      <w:divsChild>
        <w:div w:id="1073359865">
          <w:marLeft w:val="0"/>
          <w:marRight w:val="0"/>
          <w:marTop w:val="0"/>
          <w:marBottom w:val="0"/>
          <w:divBdr>
            <w:top w:val="none" w:sz="0" w:space="0" w:color="auto"/>
            <w:left w:val="none" w:sz="0" w:space="0" w:color="auto"/>
            <w:bottom w:val="none" w:sz="0" w:space="0" w:color="auto"/>
            <w:right w:val="none" w:sz="0" w:space="0" w:color="auto"/>
          </w:divBdr>
          <w:divsChild>
            <w:div w:id="829105550">
              <w:marLeft w:val="0"/>
              <w:marRight w:val="0"/>
              <w:marTop w:val="0"/>
              <w:marBottom w:val="0"/>
              <w:divBdr>
                <w:top w:val="none" w:sz="0" w:space="0" w:color="auto"/>
                <w:left w:val="none" w:sz="0" w:space="0" w:color="auto"/>
                <w:bottom w:val="none" w:sz="0" w:space="0" w:color="auto"/>
                <w:right w:val="none" w:sz="0" w:space="0" w:color="auto"/>
              </w:divBdr>
              <w:divsChild>
                <w:div w:id="91347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437879">
      <w:bodyDiv w:val="1"/>
      <w:marLeft w:val="0"/>
      <w:marRight w:val="0"/>
      <w:marTop w:val="0"/>
      <w:marBottom w:val="0"/>
      <w:divBdr>
        <w:top w:val="none" w:sz="0" w:space="0" w:color="auto"/>
        <w:left w:val="none" w:sz="0" w:space="0" w:color="auto"/>
        <w:bottom w:val="none" w:sz="0" w:space="0" w:color="auto"/>
        <w:right w:val="none" w:sz="0" w:space="0" w:color="auto"/>
      </w:divBdr>
    </w:div>
    <w:div w:id="21402249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Jvemulapalli1@student.gsu.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00FE918-92FD-4BA2-8E49-235DC0CFFC3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10</Pages>
  <Words>5223</Words>
  <Characters>29774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Jasmika Vemulapalli</cp:lastModifiedBy>
  <cp:revision>49</cp:revision>
  <cp:lastPrinted>2022-07-25T12:30:00Z</cp:lastPrinted>
  <dcterms:created xsi:type="dcterms:W3CDTF">2023-11-09T09:56:00Z</dcterms:created>
  <dcterms:modified xsi:type="dcterms:W3CDTF">2024-04-10T20:17:00Z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1033-3.1.1.5096</vt:lpwstr>
  </property>
</Properties>
</file>