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rFonts w:ascii="Times New Roman" w:cs="Times New Roman" w:eastAsia="Times New Roman" w:hAnsi="Times New Roman"/>
          <w:b w:val="1"/>
          <w:bCs w:val="1"/>
        </w:rPr>
      </w:pPr>
      <w:bookmarkStart w:colFirst="0" w:colLast="0" w:name="_9oxi9xy5q3as" w:id="0"/>
      <w:bookmarkEnd w:id="0"/>
      <w:r w:rsidDel="00000000" w:rsidR="00000000" w:rsidRPr="00000000">
        <w:rPr>
          <w:rFonts w:ascii="Times New Roman" w:cs="Times New Roman" w:eastAsia="Times New Roman" w:hAnsi="Times New Roman"/>
          <w:b w:val="1"/>
          <w:bCs w:val="1"/>
          <w:sz w:val="28"/>
          <w:szCs w:val="28"/>
          <w:rtl w:val="0"/>
        </w:rPr>
        <w:t xml:space="preserve">BUILD A LARGE LANGUAGE MODEL</w:t>
      </w:r>
      <w:r w:rsidDel="00000000" w:rsidR="00000000" w:rsidRPr="00000000">
        <w:rPr>
          <w:rtl w:val="0"/>
        </w:rPr>
      </w:r>
    </w:p>
    <w:p w:rsidR="00000000" w:rsidDel="00000000" w:rsidP="00000000" w:rsidRDefault="00000000" w:rsidRPr="00000000" w14:paraId="00000002">
      <w:pPr>
        <w:pStyle w:val="Title"/>
        <w:spacing w:line="360" w:lineRule="auto"/>
        <w:jc w:val="both"/>
        <w:rPr>
          <w:rFonts w:ascii="Times New Roman" w:cs="Times New Roman" w:eastAsia="Times New Roman" w:hAnsi="Times New Roman"/>
          <w:b w:val="1"/>
          <w:bCs w:val="1"/>
          <w:sz w:val="24"/>
          <w:szCs w:val="24"/>
        </w:rPr>
      </w:pPr>
      <w:bookmarkStart w:colFirst="0" w:colLast="0" w:name="_opppr0hpahpc" w:id="1"/>
      <w:bookmarkEnd w:id="1"/>
      <w:r w:rsidDel="00000000" w:rsidR="00000000" w:rsidRPr="00000000">
        <w:rPr>
          <w:rFonts w:ascii="Times New Roman" w:cs="Times New Roman" w:eastAsia="Times New Roman" w:hAnsi="Times New Roman"/>
          <w:b w:val="1"/>
          <w:bCs w:val="1"/>
          <w:sz w:val="24"/>
          <w:szCs w:val="24"/>
          <w:rtl w:val="0"/>
        </w:rPr>
        <w:t xml:space="preserve">Capítulo 3 - Coding attention mechanisms (Codificação de mecanismos de atenção)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Anotações:</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1"/>
        </w:numPr>
        <w:spacing w:line="360" w:lineRule="auto"/>
        <w:ind w:left="720" w:hanging="360"/>
        <w:jc w:val="both"/>
        <w:rPr>
          <w:u w:val="none"/>
        </w:rPr>
      </w:pPr>
      <w:r w:rsidDel="00000000" w:rsidR="00000000" w:rsidRPr="00000000">
        <w:rPr>
          <w:rFonts w:ascii="Times New Roman" w:cs="Times New Roman" w:eastAsia="Times New Roman" w:hAnsi="Times New Roman"/>
          <w:rtl w:val="0"/>
        </w:rPr>
        <w:t xml:space="preserve">Simplified self-attention: Introduz a ideia geral.</w:t>
      </w:r>
    </w:p>
    <w:p w:rsidR="00000000" w:rsidDel="00000000" w:rsidP="00000000" w:rsidRDefault="00000000" w:rsidRPr="00000000" w14:paraId="00000007">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Self-attention: Com pesos treináveis que formam a base do mecanismo usado na LLM.</w:t>
      </w:r>
    </w:p>
    <w:p w:rsidR="00000000" w:rsidDel="00000000" w:rsidP="00000000" w:rsidRDefault="00000000" w:rsidRPr="00000000" w14:paraId="00000008">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Causal attention: Permite o modelo considerar apenas entradas anteriores e atuais na sequência para garantir ordem temporal durante a geração de texto.</w:t>
      </w:r>
    </w:p>
    <w:p w:rsidR="00000000" w:rsidDel="00000000" w:rsidP="00000000" w:rsidRDefault="00000000" w:rsidRPr="00000000" w14:paraId="00000009">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Multi-head attention: Extensão do self-attention e causal attention, permite ao modelo atender informações ao mesmo tempo de diferentes representações de subespaços.</w:t>
      </w:r>
    </w:p>
    <w:p w:rsidR="00000000" w:rsidDel="00000000" w:rsidP="00000000" w:rsidRDefault="00000000" w:rsidRPr="00000000" w14:paraId="0000000A">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 simplified self-attention é aplicado antes de adicionar pesos treináveis, o casual attention adiciona máscaras ao self-attention que permite a LLM gerar uma palavra por vez. Então o multi-head attention organiza o mecanismo de atenção em múltiplas cabeças, permitindo que o modelo capture vários aspectos dos dados de entrada em paralelo.</w:t>
      </w:r>
    </w:p>
    <w:p w:rsidR="00000000" w:rsidDel="00000000" w:rsidP="00000000" w:rsidRDefault="00000000" w:rsidRPr="00000000" w14:paraId="0000000B">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RNN: Tipo de rede neural onde as saídas de passos anteriores são colocadas como entradas nos passos presentes. O texto de entrada é colocado no encoder que o processa sequencialmente. Por exemplo, o enconder lê cada palavra por vez “I” “love” “dogs” e a cada palavra a RNN atualiza seu hidden state (estado oculto que carrega informações do que foi lido anteriormente), o decoder recebe o estado final (representa o máximo possível dos significado da frase inteira “I love dogs” ele é uma representação numérica do contexto/significado da frase) como ponto de partida e começa a tradução uma palavra por vez, nele também tem o hidden state (a cada palavra que ele produz ele atualiza seu próprio estado para lembrar o contexto do que já foi produzido) depois de produzir “Eu” ele precisa saber que a próxima palavra provavelmente deve continuar a frase “amo”. Basicamente o encoder processa o texto de entrada inteiro em hidden states (memory cell ou pode-se pensar neles como embedding vector) e o decoder pega esses hidden states e produz a saída. O problema do RNN era frases longas porque colocar toda a informação em um hidden atual é muita compressão, o RNN não consegue acessar diretamente os estados ocultos (hidden states) anteriores e algumas informações importantes da frase original podem ser perdidas. E para resolver esses problemas </w:t>
      </w:r>
      <w:r w:rsidDel="00000000" w:rsidR="00000000" w:rsidRPr="00000000">
        <w:rPr>
          <w:rFonts w:ascii="Times New Roman" w:cs="Times New Roman" w:eastAsia="Times New Roman" w:hAnsi="Times New Roman"/>
          <w:rtl w:val="0"/>
        </w:rPr>
        <w:t xml:space="preserve">entra</w:t>
      </w:r>
      <w:r w:rsidDel="00000000" w:rsidR="00000000" w:rsidRPr="00000000">
        <w:rPr>
          <w:rFonts w:ascii="Times New Roman" w:cs="Times New Roman" w:eastAsia="Times New Roman" w:hAnsi="Times New Roman"/>
          <w:rtl w:val="0"/>
        </w:rPr>
        <w:t xml:space="preserve"> os mecanismos de atenção.</w:t>
      </w:r>
    </w:p>
    <w:p w:rsidR="00000000" w:rsidDel="00000000" w:rsidP="00000000" w:rsidRDefault="00000000" w:rsidRPr="00000000" w14:paraId="0000000C">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Pesquisadores desenvolveram o Bahdanau attention que modificou os encoder-decoder RNN tanto que o decoder pode acessar seletivamente diferentes partes da sequência de entrada em cada passo do decoding. Com o attention o decoder pode olhar para todas as palavras da frase original e escolher quais são mais importantes naquele momento, digamos que tem a frase “I eat an pineapple” e o decoder está tentando gerar “abacaxi”, ele olha para cada palavra e vê seu attention </w:t>
      </w:r>
      <w:r w:rsidDel="00000000" w:rsidR="00000000" w:rsidRPr="00000000">
        <w:rPr>
          <w:rFonts w:ascii="Times New Roman" w:cs="Times New Roman" w:eastAsia="Times New Roman" w:hAnsi="Times New Roman"/>
          <w:rtl w:val="0"/>
        </w:rPr>
        <w:t xml:space="preserve">weigths</w:t>
      </w:r>
      <w:r w:rsidDel="00000000" w:rsidR="00000000" w:rsidRPr="00000000">
        <w:rPr>
          <w:rFonts w:ascii="Times New Roman" w:cs="Times New Roman" w:eastAsia="Times New Roman" w:hAnsi="Times New Roman"/>
          <w:rtl w:val="0"/>
        </w:rPr>
        <w:t xml:space="preserve"> (a que tem mais peso é a mais importante). É importante notar que depois foi descoberto que não é necessário arquiteturas RNN para construir redes neurais profundas para processar a linguagem natural (chega a proposta dos transformers que inclui um mecanismo de autoatenção inspirado no Bahdanau).</w:t>
      </w:r>
    </w:p>
    <w:p w:rsidR="00000000" w:rsidDel="00000000" w:rsidP="00000000" w:rsidRDefault="00000000" w:rsidRPr="00000000" w14:paraId="0000000D">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Self-attention é um mecanismo que permite cada posição da sequência de entrada considerar a relevância de todas as outras posições na mesma sequência e isso é a chave das LLMs atuais baseadas na arquitetura transformer.</w:t>
      </w:r>
    </w:p>
    <w:p w:rsidR="00000000" w:rsidDel="00000000" w:rsidP="00000000" w:rsidRDefault="00000000" w:rsidRPr="00000000" w14:paraId="0000000E">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 que é atenção: “O cachorro correu porque ele estava com sono”, quando o modelo lê “ele” o mesmo precisa descobrir a quem se refere, então ele olha para outras palavras da mesma frase e verifica quais têm relação com “ele” (peso maior). Isso é </w:t>
      </w:r>
      <w:r w:rsidDel="00000000" w:rsidR="00000000" w:rsidRPr="00000000">
        <w:rPr>
          <w:rFonts w:ascii="Times New Roman" w:cs="Times New Roman" w:eastAsia="Times New Roman" w:hAnsi="Times New Roman"/>
          <w:rtl w:val="0"/>
        </w:rPr>
        <w:t xml:space="preserve">attention</w:t>
      </w:r>
      <w:r w:rsidDel="00000000" w:rsidR="00000000" w:rsidRPr="00000000">
        <w:rPr>
          <w:rFonts w:ascii="Times New Roman" w:cs="Times New Roman" w:eastAsia="Times New Roman" w:hAnsi="Times New Roman"/>
          <w:rtl w:val="0"/>
        </w:rPr>
        <w:t xml:space="preserve">, calcular quanto cada palavra deve prestar atenção às outras.</w:t>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Self-attention: A atenção acontece dentro da própria sequência de entrada, a sequência olha para ela mesma, a posição 5 (ele) pode prestar atenção na posição 2 (cachorro). Ele calcula as relações entre as diferentes partes da mesma entrada.</w:t>
      </w:r>
    </w:p>
    <w:p w:rsidR="00000000" w:rsidDel="00000000" w:rsidP="00000000" w:rsidRDefault="00000000" w:rsidRPr="00000000" w14:paraId="00000010">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diferença para a atenção tradicional é que ela relaciona elementos da sequência de entrada com a de saída e não com ela mesma.</w:t>
      </w:r>
    </w:p>
    <w:p w:rsidR="00000000" w:rsidDel="00000000" w:rsidP="00000000" w:rsidRDefault="00000000" w:rsidRPr="00000000" w14:paraId="00000011">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Por que uma palavra vira vários números: computador não consegue trabalhar diretamente com a palavra “eu”, então ela vira embeddings [0.21, -0.73, 0.45, 0.12, ...] , os números individualmente não tem um significado humano simples e a rede neural aprendeu esses números durante treinamento, no começo os vetores são inicializados com valores sem significado útil, durante o treinamento a rede vai ajustando esses números, pode-se pensar como cada valor sendo uma característica daquela palavra para melhor contextualização por parte do computador.</w:t>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Depois que transformado cada palavra em embeddings temos cada palavra como x(N) = [ … … … … …]. A self-attention </w:t>
      </w:r>
      <w:r w:rsidDel="00000000" w:rsidR="00000000" w:rsidRPr="00000000">
        <w:rPr>
          <w:rFonts w:ascii="Times New Roman" w:cs="Times New Roman" w:eastAsia="Times New Roman" w:hAnsi="Times New Roman"/>
          <w:rtl w:val="0"/>
        </w:rPr>
        <w:t xml:space="preserve">pega</w:t>
      </w:r>
      <w:r w:rsidDel="00000000" w:rsidR="00000000" w:rsidRPr="00000000">
        <w:rPr>
          <w:rFonts w:ascii="Times New Roman" w:cs="Times New Roman" w:eastAsia="Times New Roman" w:hAnsi="Times New Roman"/>
          <w:rtl w:val="0"/>
        </w:rPr>
        <w:t xml:space="preserve"> cada palavra e cria uma nova representação dela levando em consideração as outras palavras da frase. O modelo quer entender como tal palavra se relaciona com as outras palavras. Então ele pega a posição de uma palavra (z(N)) e vai perguntar o quanto deve-se considerar (peso de atenção) das outras palavras. α₂₁ indica o peso da posição 1 quando esta calculando o contexto da posição 2.</w:t>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 self-attention o objetivo é calcular os vetores de contexto para cada elemento na sequência de entrada.</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Context vector: um enriquecido vetor embedding. Contém informações sobre a posição X e todos os outros elementos de entrada. Cria enriquecidas representações de cada elemento em uma sequência de entrada ao incorporar informações de todos os outros elementos da sequência. Essencial para LLMs entenderem a relação e relevância das palavras na frase entre si.</w:t>
      </w:r>
    </w:p>
    <w:p w:rsidR="00000000" w:rsidDel="00000000" w:rsidP="00000000" w:rsidRDefault="00000000" w:rsidRPr="00000000" w14:paraId="0000001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Self-attention</w:t>
      </w:r>
    </w:p>
    <w:p w:rsidR="00000000" w:rsidDel="00000000" w:rsidP="00000000" w:rsidRDefault="00000000" w:rsidRPr="00000000" w14:paraId="00000017">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Primeiro passo de implementação da self-attention é os attentions-scores (pontuações de atenção), em uma frase comparar uma palavra com ela mesma e as outras palavras vai gerar um número para cada e esses números são o attention scores (ω ). O computador pega os </w:t>
      </w:r>
      <w:r w:rsidDel="00000000" w:rsidR="00000000" w:rsidRPr="00000000">
        <w:rPr>
          <w:rFonts w:ascii="Times New Roman" w:cs="Times New Roman" w:eastAsia="Times New Roman" w:hAnsi="Times New Roman"/>
          <w:rtl w:val="0"/>
        </w:rPr>
        <w:t xml:space="preserve">vetores</w:t>
      </w:r>
      <w:r w:rsidDel="00000000" w:rsidR="00000000" w:rsidRPr="00000000">
        <w:rPr>
          <w:rFonts w:ascii="Times New Roman" w:cs="Times New Roman" w:eastAsia="Times New Roman" w:hAnsi="Times New Roman"/>
          <w:rtl w:val="0"/>
        </w:rPr>
        <w:t xml:space="preserve"> das duas palavras e faz uma operação matemática para compará-los. </w:t>
      </w:r>
    </w:p>
    <w:p w:rsidR="00000000" w:rsidDel="00000000" w:rsidP="00000000" w:rsidRDefault="00000000" w:rsidRPr="00000000" w14:paraId="00000018">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dot products: multiplicar 2 vetores (elemento com elemento) e somar seus resultados e isso nos dá 1 attention score da comparação daquela palavra com outra. Quantifica o quão perto 2 vetores estão alinhados, quanto maior o dot product maior o grau de alinhamento/similaridade entre 2 vetores.</w:t>
      </w:r>
    </w:p>
    <w:p w:rsidR="00000000" w:rsidDel="00000000" w:rsidP="00000000" w:rsidRDefault="00000000" w:rsidRPr="00000000" w14:paraId="00000019">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 próximo passo é normalizar cada attention score, obtendo pesos de atenção que somam até 1. Isso mantém estabilidade de treinamento na LLM.</w:t>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 último passo é calcular o vetor de contexto ao multiplicar os embeddings de entrada X com seus correspondentes pesos de atenção e então somar os vetores resultantes. Assim, o vetor de contexto é a soma pesada de todos os vetores de entrada, obtido ao multiplicar cada vetor de entrada por seu peso de atenção correspondente.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