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0F2C" w14:textId="7413F5B3" w:rsidR="009F6055" w:rsidRPr="009F6055" w:rsidRDefault="009F6055" w:rsidP="009F6055">
      <w:pPr>
        <w:tabs>
          <w:tab w:val="num" w:pos="720"/>
        </w:tabs>
        <w:spacing w:before="100" w:beforeAutospacing="1" w:after="100" w:afterAutospacing="1" w:line="420" w:lineRule="atLeast"/>
        <w:ind w:left="870" w:hanging="360"/>
        <w:rPr>
          <w:rFonts w:ascii="Times New Roman" w:hAnsi="Times New Roman" w:cs="Times New Roman"/>
          <w:color w:val="000000" w:themeColor="text1"/>
        </w:rPr>
      </w:pPr>
      <w:r w:rsidRPr="009F6055">
        <w:rPr>
          <w:rFonts w:ascii="Times New Roman" w:hAnsi="Times New Roman" w:cs="Times New Roman"/>
          <w:color w:val="000000" w:themeColor="text1"/>
        </w:rPr>
        <w:t xml:space="preserve">Jasmine Awaya </w:t>
      </w:r>
    </w:p>
    <w:p w14:paraId="0977AF1F" w14:textId="0A22D88C" w:rsidR="009F6055" w:rsidRPr="009F6055" w:rsidRDefault="009F6055" w:rsidP="009F6055">
      <w:pPr>
        <w:tabs>
          <w:tab w:val="num" w:pos="720"/>
        </w:tabs>
        <w:spacing w:before="100" w:beforeAutospacing="1" w:after="100" w:afterAutospacing="1" w:line="420" w:lineRule="atLeast"/>
        <w:ind w:left="870" w:hanging="360"/>
        <w:rPr>
          <w:rFonts w:ascii="Times New Roman" w:hAnsi="Times New Roman" w:cs="Times New Roman"/>
          <w:color w:val="000000" w:themeColor="text1"/>
        </w:rPr>
      </w:pPr>
      <w:r w:rsidRPr="009F6055">
        <w:rPr>
          <w:rFonts w:ascii="Times New Roman" w:hAnsi="Times New Roman" w:cs="Times New Roman"/>
          <w:color w:val="000000" w:themeColor="text1"/>
        </w:rPr>
        <w:t>November 1</w:t>
      </w:r>
      <w:r w:rsidR="00A650BC">
        <w:rPr>
          <w:rFonts w:ascii="Times New Roman" w:hAnsi="Times New Roman" w:cs="Times New Roman"/>
          <w:color w:val="000000" w:themeColor="text1"/>
        </w:rPr>
        <w:t>6</w:t>
      </w:r>
      <w:r w:rsidRPr="009F6055">
        <w:rPr>
          <w:rFonts w:ascii="Times New Roman" w:hAnsi="Times New Roman" w:cs="Times New Roman"/>
          <w:color w:val="000000" w:themeColor="text1"/>
          <w:vertAlign w:val="superscript"/>
        </w:rPr>
        <w:t>th</w:t>
      </w:r>
      <w:r w:rsidRPr="009F6055">
        <w:rPr>
          <w:rFonts w:ascii="Times New Roman" w:hAnsi="Times New Roman" w:cs="Times New Roman"/>
          <w:color w:val="000000" w:themeColor="text1"/>
        </w:rPr>
        <w:t>, 2025</w:t>
      </w:r>
    </w:p>
    <w:p w14:paraId="50321EFC" w14:textId="55DA1088" w:rsidR="009F6055" w:rsidRDefault="009F6055" w:rsidP="009F6055">
      <w:pPr>
        <w:tabs>
          <w:tab w:val="num" w:pos="720"/>
        </w:tabs>
        <w:spacing w:before="100" w:beforeAutospacing="1" w:after="100" w:afterAutospacing="1" w:line="420" w:lineRule="atLeast"/>
        <w:ind w:left="870" w:hanging="360"/>
        <w:rPr>
          <w:rFonts w:ascii="Times New Roman" w:hAnsi="Times New Roman" w:cs="Times New Roman"/>
          <w:color w:val="000000" w:themeColor="text1"/>
        </w:rPr>
      </w:pPr>
      <w:r w:rsidRPr="009F6055">
        <w:rPr>
          <w:rFonts w:ascii="Times New Roman" w:hAnsi="Times New Roman" w:cs="Times New Roman"/>
          <w:color w:val="000000" w:themeColor="text1"/>
        </w:rPr>
        <w:t>CS 499</w:t>
      </w:r>
    </w:p>
    <w:p w14:paraId="6E5BAC4D" w14:textId="1A2CA241" w:rsidR="000050F3" w:rsidRPr="009F6055" w:rsidRDefault="000050F3" w:rsidP="009F6055">
      <w:pPr>
        <w:tabs>
          <w:tab w:val="num" w:pos="720"/>
        </w:tabs>
        <w:spacing w:before="100" w:beforeAutospacing="1" w:after="100" w:afterAutospacing="1" w:line="420" w:lineRule="atLeast"/>
        <w:ind w:left="870" w:hanging="360"/>
        <w:rPr>
          <w:rFonts w:ascii="Times New Roman" w:hAnsi="Times New Roman" w:cs="Times New Roman"/>
          <w:color w:val="000000" w:themeColor="text1"/>
        </w:rPr>
      </w:pPr>
      <w:r>
        <w:rPr>
          <w:rFonts w:ascii="Times New Roman" w:hAnsi="Times New Roman" w:cs="Times New Roman"/>
          <w:color w:val="000000" w:themeColor="text1"/>
        </w:rPr>
        <w:t>Module 4</w:t>
      </w:r>
    </w:p>
    <w:p w14:paraId="57DEEA16" w14:textId="5020B4B3" w:rsidR="009F6055" w:rsidRPr="000050F3" w:rsidRDefault="000050F3" w:rsidP="000050F3">
      <w:pPr>
        <w:tabs>
          <w:tab w:val="num" w:pos="720"/>
        </w:tabs>
        <w:spacing w:before="100" w:beforeAutospacing="1" w:after="100" w:afterAutospacing="1" w:line="420" w:lineRule="atLeast"/>
        <w:ind w:left="870" w:hanging="36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Narrative: </w:t>
      </w:r>
      <w:r w:rsidRPr="000050F3">
        <w:rPr>
          <w:rFonts w:ascii="Times New Roman" w:hAnsi="Times New Roman" w:cs="Times New Roman"/>
          <w:b/>
          <w:bCs/>
          <w:color w:val="000000" w:themeColor="text1"/>
        </w:rPr>
        <w:t>Algorithms and Data Structures</w:t>
      </w:r>
    </w:p>
    <w:p w14:paraId="2C63CEE8" w14:textId="4D90C9A0" w:rsidR="009F6055" w:rsidRPr="00A650BC" w:rsidRDefault="009F6055" w:rsidP="009F6055">
      <w:pPr>
        <w:numPr>
          <w:ilvl w:val="0"/>
          <w:numId w:val="1"/>
        </w:numPr>
        <w:spacing w:before="100" w:beforeAutospacing="1" w:after="100" w:afterAutospacing="1" w:line="420" w:lineRule="atLeast"/>
        <w:ind w:left="870"/>
        <w:rPr>
          <w:rFonts w:ascii="Times New Roman" w:eastAsia="Times New Roman" w:hAnsi="Times New Roman" w:cs="Times New Roman"/>
          <w:color w:val="000000" w:themeColor="text1"/>
          <w:kern w:val="0"/>
          <w:u w:val="single"/>
          <w14:ligatures w14:val="none"/>
        </w:rPr>
      </w:pPr>
      <w:r w:rsidRPr="009F6055">
        <w:rPr>
          <w:rFonts w:ascii="Times New Roman" w:eastAsia="Times New Roman" w:hAnsi="Times New Roman" w:cs="Times New Roman"/>
          <w:color w:val="000000" w:themeColor="text1"/>
          <w:kern w:val="0"/>
          <w:u w:val="single"/>
          <w14:ligatures w14:val="none"/>
        </w:rPr>
        <w:t>Briefly describe the artifact. What is it? When was it created?</w:t>
      </w:r>
    </w:p>
    <w:p w14:paraId="4859C6C4" w14:textId="66B0750C" w:rsidR="000050F3" w:rsidRPr="009F6055" w:rsidRDefault="000050F3" w:rsidP="000050F3">
      <w:pPr>
        <w:spacing w:before="100" w:beforeAutospacing="1" w:after="100" w:afterAutospacing="1" w:line="420" w:lineRule="atLeast"/>
        <w:ind w:left="51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This artifact is my full stack development that produces </w:t>
      </w:r>
      <w:r w:rsidR="00CA04BC">
        <w:rPr>
          <w:rFonts w:ascii="Times New Roman" w:eastAsia="Times New Roman" w:hAnsi="Times New Roman" w:cs="Times New Roman"/>
          <w:color w:val="000000" w:themeColor="text1"/>
          <w:kern w:val="0"/>
          <w14:ligatures w14:val="none"/>
        </w:rPr>
        <w:t xml:space="preserve">a </w:t>
      </w:r>
      <w:r w:rsidR="00A650BC">
        <w:rPr>
          <w:rFonts w:ascii="Times New Roman" w:eastAsia="Times New Roman" w:hAnsi="Times New Roman" w:cs="Times New Roman"/>
          <w:color w:val="000000" w:themeColor="text1"/>
          <w:kern w:val="0"/>
          <w14:ligatures w14:val="none"/>
        </w:rPr>
        <w:t xml:space="preserve">travel website with the ability to add, edit, and manage trips. It was created in my CS 465 course taken in October 2025. </w:t>
      </w:r>
    </w:p>
    <w:p w14:paraId="0C056BE2" w14:textId="77777777" w:rsidR="009F6055" w:rsidRPr="00A650BC" w:rsidRDefault="009F6055" w:rsidP="009F6055">
      <w:pPr>
        <w:numPr>
          <w:ilvl w:val="0"/>
          <w:numId w:val="1"/>
        </w:numPr>
        <w:spacing w:before="100" w:beforeAutospacing="1" w:after="100" w:afterAutospacing="1" w:line="420" w:lineRule="atLeast"/>
        <w:ind w:left="870"/>
        <w:rPr>
          <w:rFonts w:ascii="Times New Roman" w:eastAsia="Times New Roman" w:hAnsi="Times New Roman" w:cs="Times New Roman"/>
          <w:color w:val="000000" w:themeColor="text1"/>
          <w:kern w:val="0"/>
          <w:u w:val="single"/>
          <w14:ligatures w14:val="none"/>
        </w:rPr>
      </w:pPr>
      <w:r w:rsidRPr="009F6055">
        <w:rPr>
          <w:rFonts w:ascii="Times New Roman" w:eastAsia="Times New Roman" w:hAnsi="Times New Roman" w:cs="Times New Roman"/>
          <w:color w:val="000000" w:themeColor="text1"/>
          <w:kern w:val="0"/>
          <w:u w:val="single"/>
          <w14:ligatures w14:val="none"/>
        </w:rPr>
        <w:t xml:space="preserve">Justify the inclusion of the artifact in your </w:t>
      </w:r>
      <w:proofErr w:type="spellStart"/>
      <w:r w:rsidRPr="009F6055">
        <w:rPr>
          <w:rFonts w:ascii="Times New Roman" w:eastAsia="Times New Roman" w:hAnsi="Times New Roman" w:cs="Times New Roman"/>
          <w:color w:val="000000" w:themeColor="text1"/>
          <w:kern w:val="0"/>
          <w:u w:val="single"/>
          <w14:ligatures w14:val="none"/>
        </w:rPr>
        <w:t>ePortfolio</w:t>
      </w:r>
      <w:proofErr w:type="spellEnd"/>
      <w:r w:rsidRPr="009F6055">
        <w:rPr>
          <w:rFonts w:ascii="Times New Roman" w:eastAsia="Times New Roman" w:hAnsi="Times New Roman" w:cs="Times New Roman"/>
          <w:color w:val="000000" w:themeColor="text1"/>
          <w:kern w:val="0"/>
          <w:u w:val="single"/>
          <w14:ligatures w14:val="none"/>
        </w:rPr>
        <w:t>. Why did you select this item? What specific components of the artifact showcase your skills and abilities in algorithms and data structure? How was the artifact improved?</w:t>
      </w:r>
    </w:p>
    <w:p w14:paraId="3D20019F" w14:textId="44B4F1F5" w:rsidR="000050F3" w:rsidRPr="009F6055" w:rsidRDefault="00A650BC" w:rsidP="00D27197">
      <w:pPr>
        <w:spacing w:before="100" w:beforeAutospacing="1" w:after="100" w:afterAutospacing="1" w:line="420" w:lineRule="atLeast"/>
        <w:ind w:left="51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I selected this artifact as it not only displays my full stack development abilities but also allows me to show the application of an AES-256 (Advanced Encryption System) an algorithm to an application using Node.js. This artifact was improved by creating an encryption and decryption method that allows for an added security measure since me original development did not include security. </w:t>
      </w:r>
    </w:p>
    <w:p w14:paraId="47086929" w14:textId="77777777" w:rsidR="009F6055" w:rsidRPr="009D7A5E" w:rsidRDefault="009F6055" w:rsidP="009F6055">
      <w:pPr>
        <w:numPr>
          <w:ilvl w:val="0"/>
          <w:numId w:val="1"/>
        </w:numPr>
        <w:spacing w:before="100" w:beforeAutospacing="1" w:after="100" w:afterAutospacing="1" w:line="420" w:lineRule="atLeast"/>
        <w:ind w:left="870"/>
        <w:rPr>
          <w:rFonts w:ascii="Times New Roman" w:eastAsia="Times New Roman" w:hAnsi="Times New Roman" w:cs="Times New Roman"/>
          <w:color w:val="000000" w:themeColor="text1"/>
          <w:kern w:val="0"/>
          <w:u w:val="single"/>
          <w14:ligatures w14:val="none"/>
        </w:rPr>
      </w:pPr>
      <w:r w:rsidRPr="009F6055">
        <w:rPr>
          <w:rFonts w:ascii="Times New Roman" w:eastAsia="Times New Roman" w:hAnsi="Times New Roman" w:cs="Times New Roman"/>
          <w:color w:val="000000" w:themeColor="text1"/>
          <w:kern w:val="0"/>
          <w:u w:val="single"/>
          <w14:ligatures w14:val="none"/>
        </w:rPr>
        <w:t>Did you meet the course outcomes you planned to meet with this enhancement in Module One? Do you have any updates to your outcome-coverage plans?</w:t>
      </w:r>
    </w:p>
    <w:p w14:paraId="0A48F9AC" w14:textId="77777777" w:rsidR="009D7A5E" w:rsidRDefault="00D27197" w:rsidP="00A650BC">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Yes I was able to reach </w:t>
      </w:r>
      <w:r w:rsidR="009D7A5E">
        <w:rPr>
          <w:rFonts w:ascii="Times New Roman" w:eastAsia="Times New Roman" w:hAnsi="Times New Roman" w:cs="Times New Roman"/>
          <w:color w:val="000000" w:themeColor="text1"/>
          <w:kern w:val="0"/>
          <w14:ligatures w14:val="none"/>
        </w:rPr>
        <w:t xml:space="preserve">course outcomes #3 and #5 with this enhancement. </w:t>
      </w:r>
    </w:p>
    <w:p w14:paraId="2C9EEC1D" w14:textId="5C9F97CC" w:rsidR="009D7A5E" w:rsidRPr="007B5EC7" w:rsidRDefault="009D7A5E" w:rsidP="009D7A5E">
      <w:pPr>
        <w:pStyle w:val="paragraph"/>
        <w:tabs>
          <w:tab w:val="left" w:pos="810"/>
        </w:tabs>
        <w:suppressAutoHyphens/>
        <w:spacing w:before="0" w:beforeAutospacing="0" w:after="0" w:afterAutospacing="0"/>
        <w:ind w:left="1440"/>
        <w:contextualSpacing/>
        <w:jc w:val="center"/>
        <w:rPr>
          <w:rStyle w:val="scxw162086498"/>
          <w:rFonts w:ascii="Calibri" w:eastAsiaTheme="majorEastAsia" w:hAnsi="Calibri" w:cs="Calibri"/>
          <w:color w:val="FF0000"/>
          <w:sz w:val="22"/>
          <w:szCs w:val="22"/>
        </w:rPr>
      </w:pPr>
      <w:r w:rsidRPr="00B0306B">
        <w:rPr>
          <w:rStyle w:val="scxw162086498"/>
          <w:rFonts w:ascii="Calibri" w:eastAsiaTheme="majorEastAsia" w:hAnsi="Calibri" w:cs="Calibri"/>
          <w:sz w:val="22"/>
          <w:szCs w:val="22"/>
        </w:rPr>
        <w:t>Course Outcomes:</w:t>
      </w:r>
    </w:p>
    <w:p w14:paraId="67D4E9F4" w14:textId="77777777" w:rsidR="009D7A5E" w:rsidRPr="00B0306B" w:rsidRDefault="009D7A5E" w:rsidP="009D7A5E">
      <w:pPr>
        <w:pStyle w:val="paragraph"/>
        <w:tabs>
          <w:tab w:val="left" w:pos="810"/>
        </w:tabs>
        <w:suppressAutoHyphens/>
        <w:spacing w:before="0" w:beforeAutospacing="0" w:after="0" w:afterAutospacing="0"/>
        <w:ind w:left="1440"/>
        <w:contextualSpacing/>
        <w:rPr>
          <w:rStyle w:val="scxw162086498"/>
          <w:rFonts w:ascii="Calibri" w:eastAsiaTheme="majorEastAsia" w:hAnsi="Calibri" w:cs="Calibri"/>
          <w:sz w:val="22"/>
          <w:szCs w:val="22"/>
        </w:rPr>
      </w:pPr>
    </w:p>
    <w:p w14:paraId="6E20122D" w14:textId="77777777" w:rsidR="009D7A5E" w:rsidRPr="000956B4" w:rsidRDefault="009D7A5E" w:rsidP="009D7A5E">
      <w:pPr>
        <w:pStyle w:val="paragraph"/>
        <w:numPr>
          <w:ilvl w:val="0"/>
          <w:numId w:val="2"/>
        </w:numPr>
        <w:suppressAutoHyphens/>
        <w:spacing w:before="0" w:beforeAutospacing="0" w:after="0" w:afterAutospacing="0"/>
        <w:contextualSpacing/>
        <w:textAlignment w:val="baseline"/>
        <w:rPr>
          <w:rFonts w:ascii="Calibri" w:hAnsi="Calibri" w:cs="Calibri"/>
          <w:sz w:val="22"/>
          <w:szCs w:val="22"/>
        </w:rPr>
      </w:pPr>
      <w:r w:rsidRPr="000956B4">
        <w:rPr>
          <w:rStyle w:val="normaltextrun"/>
          <w:rFonts w:ascii="Calibri" w:eastAsiaTheme="majorEastAsia" w:hAnsi="Calibri" w:cs="Calibri"/>
          <w:sz w:val="22"/>
          <w:szCs w:val="22"/>
        </w:rPr>
        <w:t>Employ strategies for building collaborative environments that enable diverse audiences to support organizational decision-making in the field of computer science. </w:t>
      </w:r>
      <w:r w:rsidRPr="000956B4">
        <w:rPr>
          <w:rStyle w:val="eop"/>
          <w:rFonts w:ascii="Calibri" w:eastAsiaTheme="majorEastAsia" w:hAnsi="Calibri" w:cs="Calibri"/>
          <w:sz w:val="22"/>
          <w:szCs w:val="22"/>
        </w:rPr>
        <w:t> </w:t>
      </w:r>
    </w:p>
    <w:p w14:paraId="5F662EB3" w14:textId="77777777" w:rsidR="009D7A5E" w:rsidRPr="000956B4" w:rsidRDefault="009D7A5E" w:rsidP="009D7A5E">
      <w:pPr>
        <w:pStyle w:val="paragraph"/>
        <w:tabs>
          <w:tab w:val="left" w:pos="2250"/>
        </w:tabs>
        <w:suppressAutoHyphens/>
        <w:spacing w:before="0" w:beforeAutospacing="0" w:after="0" w:afterAutospacing="0"/>
        <w:ind w:left="1440"/>
        <w:contextualSpacing/>
        <w:textAlignment w:val="baseline"/>
        <w:rPr>
          <w:rStyle w:val="normaltextrun"/>
          <w:rFonts w:ascii="Calibri" w:eastAsiaTheme="majorEastAsia" w:hAnsi="Calibri" w:cs="Calibri"/>
          <w:sz w:val="22"/>
          <w:szCs w:val="22"/>
        </w:rPr>
      </w:pPr>
    </w:p>
    <w:p w14:paraId="6E1A6782" w14:textId="77777777" w:rsidR="009D7A5E" w:rsidRPr="000956B4" w:rsidRDefault="009D7A5E" w:rsidP="009D7A5E">
      <w:pPr>
        <w:pStyle w:val="paragraph"/>
        <w:numPr>
          <w:ilvl w:val="0"/>
          <w:numId w:val="2"/>
        </w:numPr>
        <w:tabs>
          <w:tab w:val="left" w:pos="2250"/>
        </w:tabs>
        <w:suppressAutoHyphens/>
        <w:spacing w:before="0" w:beforeAutospacing="0" w:after="0" w:afterAutospacing="0"/>
        <w:contextualSpacing/>
        <w:textAlignment w:val="baseline"/>
        <w:rPr>
          <w:rFonts w:ascii="Calibri" w:hAnsi="Calibri" w:cs="Calibri"/>
          <w:sz w:val="22"/>
          <w:szCs w:val="22"/>
        </w:rPr>
      </w:pPr>
      <w:r w:rsidRPr="000956B4">
        <w:rPr>
          <w:rStyle w:val="normaltextrun"/>
          <w:rFonts w:ascii="Calibri" w:eastAsiaTheme="majorEastAsia" w:hAnsi="Calibri" w:cs="Calibri"/>
          <w:sz w:val="22"/>
          <w:szCs w:val="22"/>
        </w:rPr>
        <w:t>Design, develop, and deliver professional-quality oral, written, and visual communications that are coherent, technically sound, and appropriately adapted to specific audiences and contexts. </w:t>
      </w:r>
      <w:r w:rsidRPr="000956B4">
        <w:rPr>
          <w:rStyle w:val="eop"/>
          <w:rFonts w:ascii="Calibri" w:eastAsiaTheme="majorEastAsia" w:hAnsi="Calibri" w:cs="Calibri"/>
          <w:sz w:val="22"/>
          <w:szCs w:val="22"/>
        </w:rPr>
        <w:t> </w:t>
      </w:r>
    </w:p>
    <w:p w14:paraId="0601E84E" w14:textId="77777777" w:rsidR="009D7A5E" w:rsidRPr="00037338" w:rsidRDefault="009D7A5E" w:rsidP="009D7A5E">
      <w:pPr>
        <w:pStyle w:val="paragraph"/>
        <w:numPr>
          <w:ilvl w:val="0"/>
          <w:numId w:val="2"/>
        </w:numPr>
        <w:suppressAutoHyphens/>
        <w:spacing w:before="0" w:beforeAutospacing="0" w:after="0" w:afterAutospacing="0"/>
        <w:contextualSpacing/>
        <w:textAlignment w:val="baseline"/>
        <w:rPr>
          <w:rFonts w:ascii="Calibri" w:hAnsi="Calibri" w:cs="Calibri"/>
          <w:sz w:val="22"/>
          <w:szCs w:val="22"/>
          <w:highlight w:val="yellow"/>
        </w:rPr>
      </w:pPr>
      <w:r w:rsidRPr="00037338">
        <w:rPr>
          <w:rStyle w:val="normaltextrun"/>
          <w:rFonts w:ascii="Calibri" w:eastAsiaTheme="majorEastAsia" w:hAnsi="Calibri" w:cs="Calibri"/>
          <w:sz w:val="22"/>
          <w:szCs w:val="22"/>
          <w:highlight w:val="yellow"/>
        </w:rPr>
        <w:lastRenderedPageBreak/>
        <w:t>Design and evaluate computing solutions that solve a given problem using algorithmic principles and computer science practices and standards appropriate to its solution while managing the trade-offs involved in design choices. </w:t>
      </w:r>
      <w:r w:rsidRPr="00037338">
        <w:rPr>
          <w:rStyle w:val="eop"/>
          <w:rFonts w:ascii="Calibri" w:eastAsiaTheme="majorEastAsia" w:hAnsi="Calibri" w:cs="Calibri"/>
          <w:sz w:val="22"/>
          <w:szCs w:val="22"/>
          <w:highlight w:val="yellow"/>
        </w:rPr>
        <w:t> </w:t>
      </w:r>
    </w:p>
    <w:p w14:paraId="1239B867" w14:textId="77777777" w:rsidR="009D7A5E" w:rsidRPr="000956B4" w:rsidRDefault="009D7A5E" w:rsidP="009D7A5E">
      <w:pPr>
        <w:pStyle w:val="paragraph"/>
        <w:numPr>
          <w:ilvl w:val="0"/>
          <w:numId w:val="2"/>
        </w:numPr>
        <w:suppressAutoHyphens/>
        <w:spacing w:before="0" w:beforeAutospacing="0" w:after="0" w:afterAutospacing="0"/>
        <w:contextualSpacing/>
        <w:textAlignment w:val="baseline"/>
        <w:rPr>
          <w:rFonts w:ascii="Calibri" w:hAnsi="Calibri" w:cs="Calibri"/>
          <w:sz w:val="22"/>
          <w:szCs w:val="22"/>
        </w:rPr>
      </w:pPr>
      <w:r w:rsidRPr="000956B4">
        <w:rPr>
          <w:rStyle w:val="normaltextrun"/>
          <w:rFonts w:ascii="Calibri" w:eastAsiaTheme="majorEastAsia"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55497345" w14:textId="0F8F671E" w:rsidR="000050F3" w:rsidRPr="00106128" w:rsidRDefault="009D7A5E" w:rsidP="00106128">
      <w:pPr>
        <w:pStyle w:val="paragraph"/>
        <w:numPr>
          <w:ilvl w:val="0"/>
          <w:numId w:val="2"/>
        </w:numPr>
        <w:suppressAutoHyphens/>
        <w:spacing w:before="0" w:beforeAutospacing="0" w:after="0" w:afterAutospacing="0"/>
        <w:contextualSpacing/>
        <w:textAlignment w:val="baseline"/>
        <w:rPr>
          <w:rFonts w:ascii="Calibri" w:hAnsi="Calibri" w:cs="Calibri"/>
          <w:sz w:val="22"/>
          <w:szCs w:val="22"/>
          <w:highlight w:val="yellow"/>
        </w:rPr>
      </w:pPr>
      <w:r w:rsidRPr="008426B8">
        <w:rPr>
          <w:rStyle w:val="normaltextrun"/>
          <w:rFonts w:ascii="Calibri" w:eastAsiaTheme="majorEastAsia" w:hAnsi="Calibri" w:cs="Calibri"/>
          <w:sz w:val="22"/>
          <w:szCs w:val="22"/>
          <w:highlight w:val="yellow"/>
        </w:rPr>
        <w:t>Develop a security mindset that anticipates adversarial exploits in software architecture and designs to expose potential vulnerabilities, mitigate design flaws, and ensure privacy and enhanced security of data and resources. </w:t>
      </w:r>
      <w:r w:rsidRPr="008426B8">
        <w:rPr>
          <w:rStyle w:val="eop"/>
          <w:rFonts w:ascii="Calibri" w:eastAsiaTheme="majorEastAsia" w:hAnsi="Calibri" w:cs="Calibri"/>
          <w:sz w:val="22"/>
          <w:szCs w:val="22"/>
          <w:highlight w:val="yellow"/>
        </w:rPr>
        <w:t> </w:t>
      </w:r>
    </w:p>
    <w:p w14:paraId="28B71C3E" w14:textId="77777777" w:rsidR="009F6055" w:rsidRPr="009F6055" w:rsidRDefault="009F6055" w:rsidP="009F6055">
      <w:pPr>
        <w:numPr>
          <w:ilvl w:val="0"/>
          <w:numId w:val="1"/>
        </w:numPr>
        <w:spacing w:before="100" w:beforeAutospacing="1" w:after="0" w:line="420" w:lineRule="atLeast"/>
        <w:ind w:left="870"/>
        <w:rPr>
          <w:rFonts w:ascii="Times New Roman" w:eastAsia="Times New Roman" w:hAnsi="Times New Roman" w:cs="Times New Roman"/>
          <w:color w:val="000000" w:themeColor="text1"/>
          <w:kern w:val="0"/>
          <w:u w:val="single"/>
          <w14:ligatures w14:val="none"/>
        </w:rPr>
      </w:pPr>
      <w:r w:rsidRPr="009F6055">
        <w:rPr>
          <w:rFonts w:ascii="Times New Roman" w:eastAsia="Times New Roman" w:hAnsi="Times New Roman" w:cs="Times New Roman"/>
          <w:color w:val="000000" w:themeColor="text1"/>
          <w:kern w:val="0"/>
          <w:u w:val="single"/>
          <w14:ligatures w14:val="none"/>
        </w:rPr>
        <w:t>Reflect on the process of enhancing and modifying the artifact. What did you learn as you were creating it and improving it? What challenges did you face?</w:t>
      </w:r>
    </w:p>
    <w:p w14:paraId="0665E946" w14:textId="7FA4D1EB" w:rsidR="009F6055" w:rsidRPr="009F6055" w:rsidRDefault="00106128">
      <w:pPr>
        <w:rPr>
          <w:rFonts w:ascii="Times New Roman" w:hAnsi="Times New Roman" w:cs="Times New Roman"/>
          <w:color w:val="000000" w:themeColor="text1"/>
        </w:rPr>
      </w:pPr>
      <w:r>
        <w:rPr>
          <w:rFonts w:ascii="Times New Roman" w:hAnsi="Times New Roman" w:cs="Times New Roman"/>
          <w:color w:val="000000" w:themeColor="text1"/>
        </w:rPr>
        <w:t xml:space="preserve">In the process of this enhancement, I learned how to apply an AES to a full stack development in visual studio code and also utilize gitignore and .env files to improve security and keep sensitive information such as encryption keys out of transferred data in </w:t>
      </w:r>
      <w:proofErr w:type="spellStart"/>
      <w:r>
        <w:rPr>
          <w:rFonts w:ascii="Times New Roman" w:hAnsi="Times New Roman" w:cs="Times New Roman"/>
          <w:color w:val="000000" w:themeColor="text1"/>
        </w:rPr>
        <w:t>github</w:t>
      </w:r>
      <w:proofErr w:type="spellEnd"/>
      <w:r>
        <w:rPr>
          <w:rFonts w:ascii="Times New Roman" w:hAnsi="Times New Roman" w:cs="Times New Roman"/>
          <w:color w:val="000000" w:themeColor="text1"/>
        </w:rPr>
        <w:t xml:space="preserve">. </w:t>
      </w:r>
    </w:p>
    <w:sectPr w:rsidR="009F6055" w:rsidRPr="009F6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F55D5"/>
    <w:multiLevelType w:val="hybridMultilevel"/>
    <w:tmpl w:val="A5BEEA1A"/>
    <w:lvl w:ilvl="0" w:tplc="0409000F">
      <w:start w:val="1"/>
      <w:numFmt w:val="decimal"/>
      <w:lvlText w:val="%1."/>
      <w:lvlJc w:val="left"/>
      <w:pPr>
        <w:ind w:left="45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1" w15:restartNumberingAfterBreak="0">
    <w:nsid w:val="5D2A6B93"/>
    <w:multiLevelType w:val="multilevel"/>
    <w:tmpl w:val="86665D08"/>
    <w:lvl w:ilvl="0">
      <w:start w:val="1"/>
      <w:numFmt w:val="decimal"/>
      <w:lvlText w:val="%1."/>
      <w:lvlJc w:val="left"/>
      <w:pPr>
        <w:tabs>
          <w:tab w:val="num" w:pos="540"/>
        </w:tabs>
        <w:ind w:left="54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00953444">
    <w:abstractNumId w:val="1"/>
  </w:num>
  <w:num w:numId="2" w16cid:durableId="318660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55"/>
    <w:rsid w:val="000050F3"/>
    <w:rsid w:val="00106128"/>
    <w:rsid w:val="0047461E"/>
    <w:rsid w:val="00700AA5"/>
    <w:rsid w:val="009D7A5E"/>
    <w:rsid w:val="009F6055"/>
    <w:rsid w:val="009F77F1"/>
    <w:rsid w:val="00A650BC"/>
    <w:rsid w:val="00CA04BC"/>
    <w:rsid w:val="00D27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898585"/>
  <w15:chartTrackingRefBased/>
  <w15:docId w15:val="{8B867F7E-543F-3540-B58A-7D808974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055"/>
    <w:rPr>
      <w:rFonts w:eastAsiaTheme="majorEastAsia" w:cstheme="majorBidi"/>
      <w:color w:val="272727" w:themeColor="text1" w:themeTint="D8"/>
    </w:rPr>
  </w:style>
  <w:style w:type="paragraph" w:styleId="Title">
    <w:name w:val="Title"/>
    <w:basedOn w:val="Normal"/>
    <w:next w:val="Normal"/>
    <w:link w:val="TitleChar"/>
    <w:uiPriority w:val="10"/>
    <w:qFormat/>
    <w:rsid w:val="009F6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055"/>
    <w:pPr>
      <w:spacing w:before="160"/>
      <w:jc w:val="center"/>
    </w:pPr>
    <w:rPr>
      <w:i/>
      <w:iCs/>
      <w:color w:val="404040" w:themeColor="text1" w:themeTint="BF"/>
    </w:rPr>
  </w:style>
  <w:style w:type="character" w:customStyle="1" w:styleId="QuoteChar">
    <w:name w:val="Quote Char"/>
    <w:basedOn w:val="DefaultParagraphFont"/>
    <w:link w:val="Quote"/>
    <w:uiPriority w:val="29"/>
    <w:rsid w:val="009F6055"/>
    <w:rPr>
      <w:i/>
      <w:iCs/>
      <w:color w:val="404040" w:themeColor="text1" w:themeTint="BF"/>
    </w:rPr>
  </w:style>
  <w:style w:type="paragraph" w:styleId="ListParagraph">
    <w:name w:val="List Paragraph"/>
    <w:basedOn w:val="Normal"/>
    <w:uiPriority w:val="34"/>
    <w:qFormat/>
    <w:rsid w:val="009F6055"/>
    <w:pPr>
      <w:ind w:left="720"/>
      <w:contextualSpacing/>
    </w:pPr>
  </w:style>
  <w:style w:type="character" w:styleId="IntenseEmphasis">
    <w:name w:val="Intense Emphasis"/>
    <w:basedOn w:val="DefaultParagraphFont"/>
    <w:uiPriority w:val="21"/>
    <w:qFormat/>
    <w:rsid w:val="009F6055"/>
    <w:rPr>
      <w:i/>
      <w:iCs/>
      <w:color w:val="0F4761" w:themeColor="accent1" w:themeShade="BF"/>
    </w:rPr>
  </w:style>
  <w:style w:type="paragraph" w:styleId="IntenseQuote">
    <w:name w:val="Intense Quote"/>
    <w:basedOn w:val="Normal"/>
    <w:next w:val="Normal"/>
    <w:link w:val="IntenseQuoteChar"/>
    <w:uiPriority w:val="30"/>
    <w:qFormat/>
    <w:rsid w:val="009F6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055"/>
    <w:rPr>
      <w:i/>
      <w:iCs/>
      <w:color w:val="0F4761" w:themeColor="accent1" w:themeShade="BF"/>
    </w:rPr>
  </w:style>
  <w:style w:type="character" w:styleId="IntenseReference">
    <w:name w:val="Intense Reference"/>
    <w:basedOn w:val="DefaultParagraphFont"/>
    <w:uiPriority w:val="32"/>
    <w:qFormat/>
    <w:rsid w:val="009F6055"/>
    <w:rPr>
      <w:b/>
      <w:bCs/>
      <w:smallCaps/>
      <w:color w:val="0F4761" w:themeColor="accent1" w:themeShade="BF"/>
      <w:spacing w:val="5"/>
    </w:rPr>
  </w:style>
  <w:style w:type="paragraph" w:customStyle="1" w:styleId="paragraph">
    <w:name w:val="paragraph"/>
    <w:basedOn w:val="Normal"/>
    <w:rsid w:val="009D7A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9D7A5E"/>
  </w:style>
  <w:style w:type="character" w:customStyle="1" w:styleId="eop">
    <w:name w:val="eop"/>
    <w:basedOn w:val="DefaultParagraphFont"/>
    <w:rsid w:val="009D7A5E"/>
  </w:style>
  <w:style w:type="character" w:customStyle="1" w:styleId="scxw162086498">
    <w:name w:val="scxw162086498"/>
    <w:basedOn w:val="DefaultParagraphFont"/>
    <w:rsid w:val="009D7A5E"/>
  </w:style>
  <w:style w:type="paragraph" w:styleId="NoSpacing">
    <w:name w:val="No Spacing"/>
    <w:uiPriority w:val="1"/>
    <w:qFormat/>
    <w:rsid w:val="009D7A5E"/>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AWAYA</dc:creator>
  <cp:keywords/>
  <dc:description/>
  <cp:lastModifiedBy>TIMOTHY AWAYA</cp:lastModifiedBy>
  <cp:revision>2</cp:revision>
  <dcterms:created xsi:type="dcterms:W3CDTF">2025-12-01T23:15:00Z</dcterms:created>
  <dcterms:modified xsi:type="dcterms:W3CDTF">2025-12-01T23:15:00Z</dcterms:modified>
</cp:coreProperties>
</file>