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4BAAF249" w14:textId="77777777" w:rsidTr="004B7E44">
        <w:trPr>
          <w:trHeight w:val="2536"/>
        </w:trPr>
        <w:tc>
          <w:tcPr>
            <w:tcW w:w="8541" w:type="dxa"/>
            <w:tcBorders>
              <w:top w:val="nil"/>
              <w:left w:val="nil"/>
              <w:bottom w:val="nil"/>
              <w:right w:val="nil"/>
            </w:tcBorders>
          </w:tcPr>
          <w:p w14:paraId="3D83E942" w14:textId="7A28C513" w:rsidR="004B7E44" w:rsidRDefault="004B7E44" w:rsidP="004B7E44">
            <w:r>
              <w:rPr>
                <w:noProof/>
              </w:rPr>
              <mc:AlternateContent>
                <mc:Choice Requires="wps">
                  <w:drawing>
                    <wp:inline distT="0" distB="0" distL="0" distR="0" wp14:anchorId="65B3D10A" wp14:editId="48467A0D">
                      <wp:extent cx="5138670" cy="1849120"/>
                      <wp:effectExtent l="0" t="0" r="0" b="0"/>
                      <wp:docPr id="8" name="Text Box 8"/>
                      <wp:cNvGraphicFramePr/>
                      <a:graphic xmlns:a="http://schemas.openxmlformats.org/drawingml/2006/main">
                        <a:graphicData uri="http://schemas.microsoft.com/office/word/2010/wordprocessingShape">
                          <wps:wsp>
                            <wps:cNvSpPr txBox="1"/>
                            <wps:spPr>
                              <a:xfrm>
                                <a:off x="0" y="0"/>
                                <a:ext cx="5138670" cy="1849120"/>
                              </a:xfrm>
                              <a:prstGeom prst="rect">
                                <a:avLst/>
                              </a:prstGeom>
                              <a:noFill/>
                              <a:ln w="6350">
                                <a:noFill/>
                              </a:ln>
                            </wps:spPr>
                            <wps:txb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B3D10A" id="_x0000_t202" coordsize="21600,21600" o:spt="202" path="m,l,21600r21600,l21600,xe">
                      <v:stroke joinstyle="miter"/>
                      <v:path gradientshapeok="t" o:connecttype="rect"/>
                    </v:shapetype>
                    <v:shape id="Text Box 8" o:spid="_x0000_s1026" type="#_x0000_t202" style="width:404.6pt;height:1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" filled="f" stroked="f" strokeweight=".5pt">
                      <v:textbo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v:textbox>
                      <w10:anchorlock/>
                    </v:shape>
                  </w:pict>
                </mc:Fallback>
              </mc:AlternateContent>
            </w:r>
          </w:p>
          <w:p w14:paraId="089866B7" w14:textId="77777777" w:rsidR="004B7E44" w:rsidRDefault="004B7E44" w:rsidP="004B7E44">
            <w:r>
              <w:rPr>
                <w:noProof/>
              </w:rPr>
              <mc:AlternateContent>
                <mc:Choice Requires="wps">
                  <w:drawing>
                    <wp:inline distT="0" distB="0" distL="0" distR="0" wp14:anchorId="1D8B44AA" wp14:editId="02D5DE6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FD90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59A936DF" w14:textId="77777777" w:rsidR="004B7E44" w:rsidRDefault="004B7E44" w:rsidP="004B7E44">
            <w:r>
              <w:rPr>
                <w:noProof/>
              </w:rPr>
              <mc:AlternateContent>
                <mc:Choice Requires="wps">
                  <w:drawing>
                    <wp:inline distT="0" distB="0" distL="0" distR="0" wp14:anchorId="61C15162" wp14:editId="505BF924">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7358AFCB" w14:textId="22F9271E" w:rsidR="004B7E44" w:rsidRPr="004B7E44" w:rsidRDefault="00780859" w:rsidP="004B7E44">
                                  <w:pPr>
                                    <w:pStyle w:val="Subtitle"/>
                                  </w:pPr>
                                  <w:r>
                                    <w:t>University of Toronto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C15162"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7358AFCB" w14:textId="22F9271E" w:rsidR="004B7E44" w:rsidRPr="004B7E44" w:rsidRDefault="00780859" w:rsidP="004B7E44">
                            <w:pPr>
                              <w:pStyle w:val="Subtitle"/>
                            </w:pPr>
                            <w:r>
                              <w:t>University of Toronto</w:t>
                            </w:r>
                          </w:p>
                        </w:txbxContent>
                      </v:textbox>
                      <w10:anchorlock/>
                    </v:shape>
                  </w:pict>
                </mc:Fallback>
              </mc:AlternateContent>
            </w:r>
          </w:p>
        </w:tc>
      </w:tr>
      <w:tr w:rsidR="004B7E44" w14:paraId="2AD483B4" w14:textId="77777777" w:rsidTr="004B7E44">
        <w:trPr>
          <w:trHeight w:val="3814"/>
        </w:trPr>
        <w:tc>
          <w:tcPr>
            <w:tcW w:w="8541" w:type="dxa"/>
            <w:tcBorders>
              <w:top w:val="nil"/>
              <w:left w:val="nil"/>
              <w:bottom w:val="nil"/>
              <w:right w:val="nil"/>
            </w:tcBorders>
            <w:vAlign w:val="bottom"/>
          </w:tcPr>
          <w:p w14:paraId="781DBC39" w14:textId="77777777" w:rsidR="004B7E44" w:rsidRDefault="004B7E44" w:rsidP="004B7E44">
            <w:pPr>
              <w:rPr>
                <w:noProof/>
              </w:rPr>
            </w:pPr>
            <w:r>
              <w:rPr>
                <w:noProof/>
              </w:rPr>
              <mc:AlternateContent>
                <mc:Choice Requires="wps">
                  <w:drawing>
                    <wp:inline distT="0" distB="0" distL="0" distR="0" wp14:anchorId="7371B111" wp14:editId="6BA2D4F4">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385C672" w14:textId="51CDCB00" w:rsidR="004B7E44" w:rsidRPr="004B7E44" w:rsidRDefault="00780859" w:rsidP="004B7E44">
                                  <w:pPr>
                                    <w:pStyle w:val="Heading1"/>
                                  </w:pPr>
                                  <w:r>
                                    <w:t xml:space="preserve">Project 1 - </w:t>
                                  </w:r>
                                  <w:r w:rsidR="005D7D7E">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1B111"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zHA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" filled="f" stroked="f" strokeweight=".5pt">
                      <v:textbox>
                        <w:txbxContent>
                          <w:p w14:paraId="0385C672" w14:textId="51CDCB00" w:rsidR="004B7E44" w:rsidRPr="004B7E44" w:rsidRDefault="00780859" w:rsidP="004B7E44">
                            <w:pPr>
                              <w:pStyle w:val="Heading1"/>
                            </w:pPr>
                            <w:r>
                              <w:t xml:space="preserve">Project 1 - </w:t>
                            </w:r>
                            <w:r w:rsidR="005D7D7E">
                              <w:t>Group 2</w:t>
                            </w:r>
                          </w:p>
                        </w:txbxContent>
                      </v:textbox>
                      <w10:anchorlock/>
                    </v:shape>
                  </w:pict>
                </mc:Fallback>
              </mc:AlternateContent>
            </w:r>
          </w:p>
          <w:p w14:paraId="27CAD184" w14:textId="77777777" w:rsidR="004B7E44" w:rsidRDefault="004B7E44" w:rsidP="004B7E44">
            <w:pPr>
              <w:rPr>
                <w:noProof/>
              </w:rPr>
            </w:pPr>
            <w:r>
              <w:rPr>
                <w:noProof/>
              </w:rPr>
              <mc:AlternateContent>
                <mc:Choice Requires="wps">
                  <w:drawing>
                    <wp:inline distT="0" distB="0" distL="0" distR="0" wp14:anchorId="60D0978A" wp14:editId="4E115529">
                      <wp:extent cx="2524259" cy="809625"/>
                      <wp:effectExtent l="0" t="0" r="0" b="0"/>
                      <wp:docPr id="7" name="Text Box 7"/>
                      <wp:cNvGraphicFramePr/>
                      <a:graphic xmlns:a="http://schemas.openxmlformats.org/drawingml/2006/main">
                        <a:graphicData uri="http://schemas.microsoft.com/office/word/2010/wordprocessingShape">
                          <wps:wsp>
                            <wps:cNvSpPr txBox="1"/>
                            <wps:spPr>
                              <a:xfrm>
                                <a:off x="0" y="0"/>
                                <a:ext cx="2524259" cy="809625"/>
                              </a:xfrm>
                              <a:prstGeom prst="rect">
                                <a:avLst/>
                              </a:prstGeom>
                              <a:noFill/>
                              <a:ln w="6350">
                                <a:noFill/>
                              </a:ln>
                            </wps:spPr>
                            <wps:txbx>
                              <w:txbxContent>
                                <w:p w14:paraId="22C071CE" w14:textId="561F8674"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0978A" id="Text Box 7" o:spid="_x0000_s1029" type="#_x0000_t202" style="width:198.7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" filled="f" stroked="f" strokeweight=".5pt">
                      <v:textbox>
                        <w:txbxContent>
                          <w:p w14:paraId="22C071CE" w14:textId="561F8674"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r>
                          </w:p>
                        </w:txbxContent>
                      </v:textbox>
                      <w10:anchorlock/>
                    </v:shape>
                  </w:pict>
                </mc:Fallback>
              </mc:AlternateContent>
            </w:r>
            <w:r>
              <w:rPr>
                <w:noProof/>
              </w:rPr>
              <mc:AlternateContent>
                <mc:Choice Requires="wps">
                  <w:drawing>
                    <wp:inline distT="0" distB="0" distL="0" distR="0" wp14:anchorId="1E8EA668" wp14:editId="61929502">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26B2C542" w14:textId="5D96858E"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8EA668"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9Gw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hWdnufYQn3E8SyMyjvDVy32sGbO&#10;PzOLUuNEuL7+CQ+pAGvByaKkAfvrb/chHxXAKCU9rk5F3c89s4IS9V2jNl+y6TTsWnSmxaccHXsb&#10;2d5G9L67B9zODB+K4dEM+V6dTWmhe8UtX4aqGGKaY+2K+rN578eFxlfCxXIZk3C7DPNrvTE8QAdW&#10;A8Mvwyuz5iSDRwEf4bxkrHyjxpg76rHce5BtlCrwPLJ6oh83M4p9ekVh9W/9mHV964vfAA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jJFsvRsCAAAzBAAADgAAAAAAAAAAAAAAAAAuAgAAZHJzL2Uyb0RvYy54bWxQSwECLQAU&#10;AAYACAAAACEAXcVYI90AAAAEAQAADwAAAAAAAAAAAAAAAAB1BAAAZHJzL2Rvd25yZXYueG1sUEsF&#10;BgAAAAAEAAQA8wAAAH8FAAAAAA==&#10;" filled="f" stroked="f" strokeweight=".5pt">
                      <v:textbox>
                        <w:txbxContent>
                          <w:p w14:paraId="26B2C542" w14:textId="5D96858E" w:rsidR="004B7E44" w:rsidRPr="004B7E44" w:rsidRDefault="004B7E44" w:rsidP="004B7E44"/>
                        </w:txbxContent>
                      </v:textbox>
                      <w10:anchorlock/>
                    </v:shape>
                  </w:pict>
                </mc:Fallback>
              </mc:AlternateContent>
            </w:r>
          </w:p>
        </w:tc>
      </w:tr>
    </w:tbl>
    <w:p w14:paraId="35CD668F" w14:textId="091D6876" w:rsidR="004B7E44" w:rsidRDefault="005D7D7E" w:rsidP="004B7E44">
      <w:r>
        <w:rPr>
          <w:noProof/>
        </w:rPr>
        <w:drawing>
          <wp:anchor distT="0" distB="0" distL="114300" distR="114300" simplePos="0" relativeHeight="251658240" behindDoc="1" locked="0" layoutInCell="1" allowOverlap="1" wp14:anchorId="4F6B5487" wp14:editId="5FBE25EB">
            <wp:simplePos x="0" y="0"/>
            <wp:positionH relativeFrom="page">
              <wp:posOffset>28575</wp:posOffset>
            </wp:positionH>
            <wp:positionV relativeFrom="page">
              <wp:posOffset>9525</wp:posOffset>
            </wp:positionV>
            <wp:extent cx="11516893" cy="10048875"/>
            <wp:effectExtent l="762000" t="742950" r="751840" b="790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BEBA8EAE-BF5A-486C-A8C5-ECC9F3942E4B}">
                          <a14:imgProps xmlns:a14="http://schemas.microsoft.com/office/drawing/2010/main">
                            <a14:imgLayer r:embed="rId8">
                              <a14:imgEffect>
                                <a14:colorTemperature colorTemp="6473"/>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1516893" cy="10048875"/>
                    </a:xfrm>
                    <a:prstGeom prst="rect">
                      <a:avLst/>
                    </a:prstGeom>
                    <a:effectLst>
                      <a:outerShdw blurRad="901700" dist="50800" dir="5400000" algn="ctr" rotWithShape="0">
                        <a:srgbClr val="000000"/>
                      </a:outerShdw>
                    </a:effectLst>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14:anchorId="24AA59CF" wp14:editId="0DB71E40">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A3EB7"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3E45172" w14:textId="55B3D3C7" w:rsidR="004B7E44" w:rsidRDefault="004B7E44" w:rsidP="005D7D7E">
      <w:pPr>
        <w:tabs>
          <w:tab w:val="left" w:pos="8340"/>
        </w:tabs>
        <w:spacing w:after="200"/>
      </w:pPr>
      <w:r>
        <w:br w:type="page"/>
      </w:r>
      <w:r w:rsidR="005D7D7E">
        <w:lastRenderedPageBreak/>
        <w:tab/>
      </w:r>
    </w:p>
    <w:p w14:paraId="0F340CD2" w14:textId="1C58C82E" w:rsidR="004B7E44" w:rsidRPr="00FC5DEC" w:rsidRDefault="005D7D7E" w:rsidP="004B7E44">
      <w:pPr>
        <w:pStyle w:val="Heading3"/>
        <w:rPr>
          <w:b/>
          <w:i w:val="0"/>
          <w:color w:val="A4063E" w:themeColor="accent6"/>
          <w:sz w:val="44"/>
        </w:rPr>
      </w:pPr>
      <w:r w:rsidRPr="00FC5DEC">
        <w:rPr>
          <w:b/>
          <w:i w:val="0"/>
          <w:color w:val="A4063E" w:themeColor="accent6"/>
          <w:sz w:val="44"/>
        </w:rPr>
        <w:t>Proposal</w:t>
      </w:r>
    </w:p>
    <w:p w14:paraId="5ADC8CC9" w14:textId="77777777" w:rsidR="004B7E44" w:rsidRDefault="004B7E44" w:rsidP="004B7E44">
      <w:pPr>
        <w:rPr>
          <w:rFonts w:eastAsia="Times New Roman"/>
        </w:rPr>
      </w:pPr>
    </w:p>
    <w:p w14:paraId="5A120003" w14:textId="6FB5297F" w:rsidR="004B7E44" w:rsidRPr="00FC5DEC" w:rsidRDefault="005D7D7E" w:rsidP="005D7D7E">
      <w:pPr>
        <w:rPr>
          <w:rFonts w:ascii="Calibri" w:hAnsi="Calibri" w:cs="Calibri"/>
          <w:sz w:val="24"/>
          <w:szCs w:val="20"/>
        </w:rPr>
      </w:pPr>
      <w:r w:rsidRPr="00FC5DEC">
        <w:rPr>
          <w:rFonts w:ascii="Calibri" w:hAnsi="Calibri" w:cs="Calibri"/>
          <w:color w:val="auto"/>
          <w:sz w:val="24"/>
          <w:szCs w:val="20"/>
        </w:rPr>
        <w:t xml:space="preserve">Investigating the </w:t>
      </w:r>
      <w:r w:rsidR="00780859">
        <w:rPr>
          <w:rFonts w:ascii="Calibri" w:hAnsi="Calibri" w:cs="Calibri"/>
          <w:color w:val="auto"/>
          <w:sz w:val="24"/>
          <w:szCs w:val="20"/>
        </w:rPr>
        <w:t>c</w:t>
      </w:r>
      <w:r w:rsidRPr="00FC5DEC">
        <w:rPr>
          <w:rFonts w:ascii="Calibri" w:hAnsi="Calibri" w:cs="Calibri"/>
          <w:color w:val="auto"/>
          <w:sz w:val="24"/>
          <w:szCs w:val="20"/>
        </w:rPr>
        <w:t xml:space="preserve">orrelation between Wildfire Frequency, </w:t>
      </w:r>
      <w:r w:rsidR="002D1800">
        <w:rPr>
          <w:rFonts w:ascii="Calibri" w:hAnsi="Calibri" w:cs="Calibri"/>
          <w:color w:val="auto"/>
          <w:sz w:val="24"/>
          <w:szCs w:val="20"/>
        </w:rPr>
        <w:t xml:space="preserve">area burned due to fires </w:t>
      </w:r>
      <w:r w:rsidRPr="00FC5DEC">
        <w:rPr>
          <w:rFonts w:ascii="Calibri" w:hAnsi="Calibri" w:cs="Calibri"/>
          <w:color w:val="auto"/>
          <w:sz w:val="24"/>
          <w:szCs w:val="20"/>
        </w:rPr>
        <w:t>and Deforestation in Canada</w:t>
      </w:r>
    </w:p>
    <w:p w14:paraId="7F975F82" w14:textId="77777777" w:rsidR="004B7E44" w:rsidRPr="004B7E44" w:rsidRDefault="004B7E44" w:rsidP="004B7E44">
      <w:pPr>
        <w:pStyle w:val="Heading3"/>
        <w:rPr>
          <w:rFonts w:eastAsiaTheme="minorHAnsi"/>
          <w:b/>
          <w:i w:val="0"/>
          <w:sz w:val="44"/>
        </w:rPr>
      </w:pPr>
    </w:p>
    <w:p w14:paraId="6D37F80F" w14:textId="5E63C976" w:rsidR="004B7E44" w:rsidRPr="00FC5DEC" w:rsidRDefault="005D7D7E" w:rsidP="005D7D7E">
      <w:pPr>
        <w:pStyle w:val="Heading3"/>
        <w:rPr>
          <w:b/>
          <w:bCs/>
          <w:i w:val="0"/>
          <w:iCs/>
          <w:color w:val="A4063E" w:themeColor="accent6"/>
          <w:sz w:val="44"/>
          <w:szCs w:val="44"/>
        </w:rPr>
      </w:pPr>
      <w:r w:rsidRPr="00FC5DEC">
        <w:rPr>
          <w:b/>
          <w:bCs/>
          <w:i w:val="0"/>
          <w:iCs/>
          <w:color w:val="A4063E" w:themeColor="accent6"/>
          <w:sz w:val="44"/>
          <w:szCs w:val="44"/>
        </w:rPr>
        <w:t>Introduction:</w:t>
      </w:r>
    </w:p>
    <w:p w14:paraId="17343EC7" w14:textId="77777777" w:rsidR="004B7E44" w:rsidRDefault="004B7E44" w:rsidP="004B7E44"/>
    <w:p w14:paraId="68A0D06F" w14:textId="72CB9095" w:rsidR="004B7E44" w:rsidRPr="00FC5DEC" w:rsidRDefault="00FC5DEC" w:rsidP="00FC5DEC">
      <w:pPr>
        <w:rPr>
          <w:rFonts w:ascii="Calibri" w:hAnsi="Calibri" w:cs="Calibri"/>
          <w:color w:val="auto"/>
          <w:sz w:val="24"/>
          <w:szCs w:val="20"/>
        </w:rPr>
      </w:pPr>
      <w:r w:rsidRPr="00FC5DEC">
        <w:rPr>
          <w:rFonts w:ascii="Calibri" w:hAnsi="Calibri" w:cs="Calibri"/>
          <w:color w:val="auto"/>
          <w:sz w:val="24"/>
          <w:szCs w:val="20"/>
        </w:rPr>
        <w:t>Wildfires have become a significant concern globally, impacting ecosystems, human communities, and the environment. In Canada, the frequency and intensity of wildfires have been on the rise in recent years, raising questions about potential correlations with temperature increase and deforestation. This proposal aims to analyze historical wildfire data, temperature trends, and deforestation patterns to determine if there are any significant connections.</w:t>
      </w:r>
    </w:p>
    <w:p w14:paraId="7C6910BB" w14:textId="04EF4A88" w:rsidR="00E94B5F" w:rsidRDefault="00E94B5F" w:rsidP="004B7E44"/>
    <w:p w14:paraId="6B0AFF32" w14:textId="42065CD4"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Objectives:</w:t>
      </w:r>
    </w:p>
    <w:p w14:paraId="0923FA60" w14:textId="77777777" w:rsidR="00FC5DEC" w:rsidRDefault="00FC5DEC" w:rsidP="00FC5DEC">
      <w:pPr>
        <w:pStyle w:val="Heading3"/>
        <w:rPr>
          <w:b/>
          <w:bCs/>
          <w:i w:val="0"/>
          <w:iCs/>
          <w:sz w:val="44"/>
          <w:szCs w:val="44"/>
        </w:rPr>
      </w:pPr>
    </w:p>
    <w:p w14:paraId="45EABF20" w14:textId="226593C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 xml:space="preserve">To explore whether there is a correlation between </w:t>
      </w:r>
      <w:r w:rsidR="002D1800">
        <w:rPr>
          <w:rFonts w:ascii="Calibri" w:hAnsi="Calibri" w:cs="Calibri"/>
          <w:i w:val="0"/>
          <w:iCs/>
          <w:szCs w:val="24"/>
        </w:rPr>
        <w:t xml:space="preserve">CO2 </w:t>
      </w:r>
      <w:r w:rsidR="008A694C">
        <w:rPr>
          <w:rFonts w:ascii="Calibri" w:hAnsi="Calibri" w:cs="Calibri"/>
          <w:i w:val="0"/>
          <w:iCs/>
          <w:szCs w:val="24"/>
        </w:rPr>
        <w:t>emissions</w:t>
      </w:r>
      <w:r w:rsidRPr="00FC5DEC">
        <w:rPr>
          <w:rFonts w:ascii="Calibri" w:hAnsi="Calibri" w:cs="Calibri"/>
          <w:i w:val="0"/>
          <w:iCs/>
          <w:szCs w:val="24"/>
        </w:rPr>
        <w:t xml:space="preserve"> and the frequency of wildfires in Canada.</w:t>
      </w:r>
    </w:p>
    <w:p w14:paraId="15BD1655"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track and visualize the historical number of wildfires in Canada over the years.</w:t>
      </w:r>
    </w:p>
    <w:p w14:paraId="4688AB90"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investigate the potential correlation between wildfire frequency and the months of the year.</w:t>
      </w:r>
    </w:p>
    <w:p w14:paraId="6722E4D9" w14:textId="2E5679BA"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assess the impact of deforestation on fire spread patterns compared to natural forested areas.</w:t>
      </w:r>
    </w:p>
    <w:p w14:paraId="14288A4A" w14:textId="042A88BC" w:rsidR="00FC5DEC" w:rsidRDefault="00FC5DEC" w:rsidP="00FC5DEC">
      <w:pPr>
        <w:pStyle w:val="Heading3"/>
        <w:rPr>
          <w:rFonts w:ascii="Calibri" w:hAnsi="Calibri" w:cs="Calibri"/>
          <w:i w:val="0"/>
          <w:iCs/>
          <w:sz w:val="28"/>
          <w:szCs w:val="28"/>
        </w:rPr>
      </w:pPr>
    </w:p>
    <w:p w14:paraId="6ECC4A78" w14:textId="0883882C"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Methodology:</w:t>
      </w:r>
    </w:p>
    <w:p w14:paraId="390BBB41" w14:textId="121B7A18" w:rsidR="00FC5DEC" w:rsidRDefault="00FC5DEC" w:rsidP="00FC5DEC">
      <w:pPr>
        <w:pStyle w:val="Heading3"/>
        <w:rPr>
          <w:b/>
          <w:bCs/>
          <w:i w:val="0"/>
          <w:iCs/>
          <w:sz w:val="44"/>
          <w:szCs w:val="44"/>
        </w:rPr>
      </w:pPr>
    </w:p>
    <w:p w14:paraId="2CB1C202"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Collection:</w:t>
      </w:r>
    </w:p>
    <w:p w14:paraId="35F5CBED"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Acquire historical wildfire data from reliable sources, including the number of wildfires, their locations, and dates, covering a significant time span.</w:t>
      </w:r>
    </w:p>
    <w:p w14:paraId="3EB5ED14"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Obtain temperature records for the same period to study temperature trends.</w:t>
      </w:r>
    </w:p>
    <w:p w14:paraId="07FCE801" w14:textId="46B65098"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Gather data on deforested areas and natural forested areas.</w:t>
      </w:r>
    </w:p>
    <w:p w14:paraId="5B3EBF5E" w14:textId="77777777" w:rsidR="00FC5DEC" w:rsidRPr="00FC5DEC" w:rsidRDefault="00FC5DEC" w:rsidP="00FC5DEC">
      <w:pPr>
        <w:pStyle w:val="Heading3"/>
        <w:ind w:left="1440"/>
        <w:rPr>
          <w:rFonts w:ascii="Calibri" w:hAnsi="Calibri" w:cs="Calibri"/>
          <w:i w:val="0"/>
          <w:iCs/>
          <w:szCs w:val="24"/>
        </w:rPr>
      </w:pPr>
    </w:p>
    <w:p w14:paraId="58862022" w14:textId="77777777" w:rsid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Analysis:</w:t>
      </w:r>
    </w:p>
    <w:p w14:paraId="00A9A30A" w14:textId="455B3ED4" w:rsidR="00FC5DEC" w:rsidRPr="00FC5DEC" w:rsidRDefault="00FC5DEC" w:rsidP="00FC5DEC">
      <w:pPr>
        <w:pStyle w:val="Heading3"/>
        <w:numPr>
          <w:ilvl w:val="0"/>
          <w:numId w:val="5"/>
        </w:numPr>
        <w:rPr>
          <w:rFonts w:ascii="Calibri" w:hAnsi="Calibri" w:cs="Calibri"/>
          <w:i w:val="0"/>
          <w:iCs/>
          <w:szCs w:val="24"/>
        </w:rPr>
      </w:pPr>
      <w:r w:rsidRPr="00FC5DEC">
        <w:rPr>
          <w:rFonts w:ascii="Calibri" w:hAnsi="Calibri" w:cs="Calibri"/>
          <w:i w:val="0"/>
          <w:iCs/>
          <w:szCs w:val="24"/>
        </w:rPr>
        <w:t>Clean and preprocess the datasets to ensure data quality.</w:t>
      </w:r>
    </w:p>
    <w:p w14:paraId="263E2C2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Conduct statistical analysis and data visualization using Python and Jupyter Notebook to identify trends and patterns.</w:t>
      </w:r>
    </w:p>
    <w:p w14:paraId="3A3178F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Perform correlation analysis between wildfire frequency and temperature increase using the Pandas library.</w:t>
      </w:r>
    </w:p>
    <w:p w14:paraId="34AB8873" w14:textId="4C022031" w:rsid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lastRenderedPageBreak/>
        <w:t>Analyze the frequency of wildfires in different months using the Matplotlib library to assess any potential seasonality.</w:t>
      </w:r>
    </w:p>
    <w:p w14:paraId="0899DB4F" w14:textId="77777777" w:rsidR="00323E64" w:rsidRDefault="00323E64" w:rsidP="00323E64">
      <w:pPr>
        <w:pStyle w:val="Heading3"/>
        <w:ind w:left="1440"/>
        <w:rPr>
          <w:rFonts w:ascii="Calibri" w:hAnsi="Calibri" w:cs="Calibri"/>
          <w:i w:val="0"/>
          <w:iCs/>
          <w:szCs w:val="24"/>
        </w:rPr>
      </w:pPr>
    </w:p>
    <w:p w14:paraId="5D7D6716" w14:textId="5A2E1369" w:rsidR="00FC5DEC" w:rsidRPr="00FC5DEC" w:rsidRDefault="00FC5DEC" w:rsidP="00323E64">
      <w:pPr>
        <w:pStyle w:val="Heading3"/>
        <w:numPr>
          <w:ilvl w:val="0"/>
          <w:numId w:val="2"/>
        </w:numPr>
        <w:rPr>
          <w:rFonts w:ascii="Calibri" w:hAnsi="Calibri" w:cs="Calibri"/>
          <w:i w:val="0"/>
          <w:iCs/>
          <w:szCs w:val="24"/>
        </w:rPr>
      </w:pPr>
      <w:r w:rsidRPr="00FC5DEC">
        <w:rPr>
          <w:rFonts w:ascii="Calibri" w:hAnsi="Calibri" w:cs="Calibri"/>
          <w:i w:val="0"/>
          <w:iCs/>
          <w:szCs w:val="24"/>
        </w:rPr>
        <w:t>Visualization:</w:t>
      </w:r>
    </w:p>
    <w:p w14:paraId="3857F7EF" w14:textId="77777777" w:rsidR="00323E64" w:rsidRPr="00323E64"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Create visualizations such as line graphs, scatter plots, and heatmaps using Matplotlib and Seaborn libraries to represent the relationships between variables.</w:t>
      </w:r>
    </w:p>
    <w:p w14:paraId="284B6DC1" w14:textId="21CF4AD7" w:rsidR="00FC5DEC"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 xml:space="preserve">Generate maps using </w:t>
      </w:r>
      <w:proofErr w:type="spellStart"/>
      <w:r w:rsidRPr="00323E64">
        <w:rPr>
          <w:rFonts w:ascii="Calibri" w:hAnsi="Calibri" w:cs="Calibri"/>
          <w:i w:val="0"/>
          <w:iCs/>
          <w:szCs w:val="24"/>
        </w:rPr>
        <w:t>Geopandas</w:t>
      </w:r>
      <w:proofErr w:type="spellEnd"/>
      <w:r w:rsidRPr="00323E64">
        <w:rPr>
          <w:rFonts w:ascii="Calibri" w:hAnsi="Calibri" w:cs="Calibri"/>
          <w:i w:val="0"/>
          <w:iCs/>
          <w:szCs w:val="24"/>
        </w:rPr>
        <w:t xml:space="preserve"> to display the spatial distribution of wildfires and deforested areas.</w:t>
      </w:r>
    </w:p>
    <w:p w14:paraId="113DDFBF" w14:textId="77777777" w:rsidR="00FC5DEC" w:rsidRPr="00FC5DEC" w:rsidRDefault="00FC5DEC" w:rsidP="00FC5DEC">
      <w:pPr>
        <w:pStyle w:val="Heading3"/>
        <w:ind w:left="1440"/>
        <w:rPr>
          <w:rFonts w:ascii="Calibri" w:hAnsi="Calibri" w:cs="Calibri"/>
          <w:i w:val="0"/>
          <w:iCs/>
          <w:szCs w:val="24"/>
        </w:rPr>
      </w:pPr>
    </w:p>
    <w:p w14:paraId="70BE40C1"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Interpretation:</w:t>
      </w:r>
    </w:p>
    <w:p w14:paraId="4D2CE791" w14:textId="3BE5499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Interpret the findings from the analysis using Python and Jupyter Notebook to determine if there is a correlation between temperature increase and wildfire frequency.</w:t>
      </w:r>
    </w:p>
    <w:p w14:paraId="4EBC7B3E" w14:textId="7777777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Identify potential months with higher wildfire occurrence based on the data analysis.</w:t>
      </w:r>
    </w:p>
    <w:p w14:paraId="2E379A19" w14:textId="5F747BD1" w:rsidR="00FC5DEC"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Compare fire spread patterns in deforested areas and natural forested areas using statistical analysis and data visualization tools in Python.</w:t>
      </w:r>
    </w:p>
    <w:p w14:paraId="12BEE2DC" w14:textId="77777777" w:rsidR="00215D95" w:rsidRDefault="00215D95" w:rsidP="00215D95">
      <w:pPr>
        <w:pStyle w:val="Heading3"/>
        <w:ind w:left="1500"/>
        <w:rPr>
          <w:rFonts w:ascii="Calibri" w:hAnsi="Calibri" w:cs="Calibri"/>
          <w:i w:val="0"/>
          <w:iCs/>
          <w:szCs w:val="24"/>
        </w:rPr>
      </w:pPr>
    </w:p>
    <w:p w14:paraId="478C53A7"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Deliverables:</w:t>
      </w:r>
    </w:p>
    <w:p w14:paraId="6D71F812" w14:textId="77777777" w:rsidR="00FC5DEC" w:rsidRDefault="00FC5DEC" w:rsidP="00FC5DEC">
      <w:pPr>
        <w:pStyle w:val="Heading3"/>
      </w:pPr>
    </w:p>
    <w:p w14:paraId="4846B28A" w14:textId="615333BB"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Detailed analysis report: This will include the methodology, data sources, findings, visualizations, and interpretations.</w:t>
      </w:r>
    </w:p>
    <w:p w14:paraId="5B3C3677" w14:textId="77777777"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Visual representations: Charts, graphs, and maps depicting the correlations and trends.</w:t>
      </w:r>
    </w:p>
    <w:p w14:paraId="22D694C5" w14:textId="3C2482B6" w:rsid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Code repository: A public repository containing the Python code used for data analysis and visualization.</w:t>
      </w:r>
    </w:p>
    <w:p w14:paraId="5FB74F51" w14:textId="166AB00B" w:rsidR="00FC5DEC" w:rsidRDefault="00FC5DEC" w:rsidP="00FC5DEC">
      <w:pPr>
        <w:pStyle w:val="Heading3"/>
        <w:rPr>
          <w:rFonts w:ascii="Calibri" w:hAnsi="Calibri" w:cs="Calibri"/>
          <w:i w:val="0"/>
          <w:iCs/>
        </w:rPr>
      </w:pPr>
    </w:p>
    <w:p w14:paraId="15F052C4" w14:textId="1137E362"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Data Sources:</w:t>
      </w:r>
    </w:p>
    <w:p w14:paraId="281ADA4E" w14:textId="08DF1019" w:rsidR="00FC5DEC" w:rsidRDefault="00FC5DEC" w:rsidP="00FC5DEC">
      <w:pPr>
        <w:pStyle w:val="Heading3"/>
        <w:rPr>
          <w:b/>
          <w:bCs/>
          <w:i w:val="0"/>
          <w:iCs/>
          <w:sz w:val="44"/>
          <w:szCs w:val="44"/>
        </w:rPr>
      </w:pPr>
    </w:p>
    <w:p w14:paraId="70793EBC" w14:textId="63BA3A9F" w:rsidR="009550C6" w:rsidRPr="009550C6" w:rsidRDefault="009550C6" w:rsidP="009550C6">
      <w:pPr>
        <w:pStyle w:val="Heading3"/>
        <w:numPr>
          <w:ilvl w:val="0"/>
          <w:numId w:val="15"/>
        </w:numPr>
        <w:rPr>
          <w:rFonts w:ascii="Calibri" w:hAnsi="Calibri" w:cs="Calibri"/>
          <w:i w:val="0"/>
          <w:iCs/>
          <w:szCs w:val="24"/>
        </w:rPr>
      </w:pPr>
      <w:r w:rsidRPr="009550C6">
        <w:rPr>
          <w:rFonts w:ascii="Calibri" w:hAnsi="Calibri" w:cs="Calibri"/>
          <w:i w:val="0"/>
          <w:iCs/>
          <w:szCs w:val="24"/>
        </w:rPr>
        <w:t xml:space="preserve">National Forestry Database </w:t>
      </w:r>
    </w:p>
    <w:p w14:paraId="7A67C824" w14:textId="45893607" w:rsidR="009550C6" w:rsidRDefault="00000000" w:rsidP="009550C6">
      <w:pPr>
        <w:pStyle w:val="Heading3"/>
        <w:ind w:left="720"/>
        <w:rPr>
          <w:b/>
          <w:bCs/>
          <w:i w:val="0"/>
          <w:iCs/>
          <w:sz w:val="44"/>
          <w:szCs w:val="44"/>
        </w:rPr>
      </w:pPr>
      <w:hyperlink r:id="rId9" w:history="1">
        <w:r w:rsidR="009550C6">
          <w:rPr>
            <w:rStyle w:val="Hyperlink"/>
          </w:rPr>
          <w:t>Forest Fires | National Forestry Database (ccfm.org)</w:t>
        </w:r>
      </w:hyperlink>
    </w:p>
    <w:p w14:paraId="09A9C841" w14:textId="51740E99" w:rsidR="00FC5DEC" w:rsidRDefault="00FC5DEC" w:rsidP="00FC5DEC">
      <w:pPr>
        <w:pStyle w:val="Heading3"/>
        <w:rPr>
          <w:b/>
          <w:bCs/>
          <w:i w:val="0"/>
          <w:iCs/>
          <w:sz w:val="44"/>
          <w:szCs w:val="44"/>
        </w:rPr>
      </w:pPr>
    </w:p>
    <w:p w14:paraId="2C77B044"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Conclusion:</w:t>
      </w:r>
    </w:p>
    <w:p w14:paraId="06B1F527" w14:textId="77777777" w:rsidR="00FC5DEC" w:rsidRDefault="00FC5DEC" w:rsidP="00FC5DEC">
      <w:pPr>
        <w:pStyle w:val="Heading3"/>
      </w:pPr>
    </w:p>
    <w:p w14:paraId="6C60EB21" w14:textId="7416817A" w:rsidR="00FC5DEC" w:rsidRPr="00FC5DEC" w:rsidRDefault="00FC5DEC" w:rsidP="00FC5DEC">
      <w:pPr>
        <w:pStyle w:val="Heading3"/>
        <w:rPr>
          <w:rFonts w:ascii="Calibri" w:hAnsi="Calibri" w:cs="Calibri"/>
          <w:i w:val="0"/>
          <w:iCs/>
        </w:rPr>
      </w:pPr>
      <w:r w:rsidRPr="00FC5DEC">
        <w:rPr>
          <w:rFonts w:ascii="Calibri" w:hAnsi="Calibri" w:cs="Calibri"/>
          <w:i w:val="0"/>
          <w:iCs/>
        </w:rPr>
        <w:t>This research project aims to explore the correlation between temperature increase and wildfire frequency, as well as the potential impact of deforestation on fire behavior in Canada. The findings from this analysis will contribute valuable insights into wildfire patterns and their underlying drivers, enabling better-informed decisions and strategies for wildfire management and mitigation.</w:t>
      </w:r>
    </w:p>
    <w:sectPr w:rsidR="00FC5DEC" w:rsidRPr="00FC5DEC" w:rsidSect="004B7E44">
      <w:headerReference w:type="even" r:id="rId10"/>
      <w:headerReference w:type="default" r:id="rId11"/>
      <w:footerReference w:type="even"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080C" w14:textId="77777777" w:rsidR="003A69F6" w:rsidRDefault="003A69F6" w:rsidP="004B7E44">
      <w:r>
        <w:separator/>
      </w:r>
    </w:p>
  </w:endnote>
  <w:endnote w:type="continuationSeparator" w:id="0">
    <w:p w14:paraId="655A9607" w14:textId="77777777" w:rsidR="003A69F6" w:rsidRDefault="003A69F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4A51" w14:textId="77777777" w:rsidR="00767A60" w:rsidRDefault="00767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D7D1" w14:textId="77777777" w:rsidR="003A69F6" w:rsidRDefault="003A69F6" w:rsidP="004B7E44">
      <w:r>
        <w:separator/>
      </w:r>
    </w:p>
  </w:footnote>
  <w:footnote w:type="continuationSeparator" w:id="0">
    <w:p w14:paraId="54C66F48" w14:textId="77777777" w:rsidR="003A69F6" w:rsidRDefault="003A69F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CA72" w14:textId="77777777" w:rsidR="00767A60" w:rsidRDefault="00767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01469C" w14:textId="77777777" w:rsidTr="004B7E44">
      <w:trPr>
        <w:trHeight w:val="1318"/>
      </w:trPr>
      <w:tc>
        <w:tcPr>
          <w:tcW w:w="12210" w:type="dxa"/>
          <w:tcBorders>
            <w:top w:val="nil"/>
            <w:left w:val="nil"/>
            <w:bottom w:val="nil"/>
            <w:right w:val="nil"/>
          </w:tcBorders>
        </w:tcPr>
        <w:p w14:paraId="679436A5" w14:textId="77777777" w:rsidR="004B7E44" w:rsidRDefault="004B7E44" w:rsidP="004B7E44">
          <w:pPr>
            <w:pStyle w:val="Header"/>
          </w:pPr>
          <w:r>
            <w:rPr>
              <w:noProof/>
            </w:rPr>
            <mc:AlternateContent>
              <mc:Choice Requires="wps">
                <w:drawing>
                  <wp:inline distT="0" distB="0" distL="0" distR="0" wp14:anchorId="2B81AF35" wp14:editId="292B46DF">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81AF35"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595"/>
    <w:multiLevelType w:val="hybridMultilevel"/>
    <w:tmpl w:val="3F5066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53B14C4"/>
    <w:multiLevelType w:val="hybridMultilevel"/>
    <w:tmpl w:val="B02A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39AF"/>
    <w:multiLevelType w:val="hybridMultilevel"/>
    <w:tmpl w:val="4CD4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4591"/>
    <w:multiLevelType w:val="hybridMultilevel"/>
    <w:tmpl w:val="1B805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B2CCE"/>
    <w:multiLevelType w:val="hybridMultilevel"/>
    <w:tmpl w:val="0B3A1A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0FB6DC2"/>
    <w:multiLevelType w:val="hybridMultilevel"/>
    <w:tmpl w:val="3C8E6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15EF9"/>
    <w:multiLevelType w:val="hybridMultilevel"/>
    <w:tmpl w:val="F878C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C7053D"/>
    <w:multiLevelType w:val="hybridMultilevel"/>
    <w:tmpl w:val="9198E348"/>
    <w:lvl w:ilvl="0" w:tplc="DBF8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03082F"/>
    <w:multiLevelType w:val="hybridMultilevel"/>
    <w:tmpl w:val="3D8C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75066"/>
    <w:multiLevelType w:val="hybridMultilevel"/>
    <w:tmpl w:val="6C2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F38DB"/>
    <w:multiLevelType w:val="hybridMultilevel"/>
    <w:tmpl w:val="B01E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B16C3"/>
    <w:multiLevelType w:val="hybridMultilevel"/>
    <w:tmpl w:val="3FC6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52F05"/>
    <w:multiLevelType w:val="hybridMultilevel"/>
    <w:tmpl w:val="219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B18EE"/>
    <w:multiLevelType w:val="hybridMultilevel"/>
    <w:tmpl w:val="4340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4759E"/>
    <w:multiLevelType w:val="hybridMultilevel"/>
    <w:tmpl w:val="DD70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639621">
    <w:abstractNumId w:val="13"/>
  </w:num>
  <w:num w:numId="2" w16cid:durableId="1370956861">
    <w:abstractNumId w:val="9"/>
  </w:num>
  <w:num w:numId="3" w16cid:durableId="229654364">
    <w:abstractNumId w:val="8"/>
  </w:num>
  <w:num w:numId="4" w16cid:durableId="573585259">
    <w:abstractNumId w:val="3"/>
  </w:num>
  <w:num w:numId="5" w16cid:durableId="923879944">
    <w:abstractNumId w:val="11"/>
  </w:num>
  <w:num w:numId="6" w16cid:durableId="2005861942">
    <w:abstractNumId w:val="12"/>
  </w:num>
  <w:num w:numId="7" w16cid:durableId="748889403">
    <w:abstractNumId w:val="14"/>
  </w:num>
  <w:num w:numId="8" w16cid:durableId="1738046007">
    <w:abstractNumId w:val="5"/>
  </w:num>
  <w:num w:numId="9" w16cid:durableId="2050835754">
    <w:abstractNumId w:val="2"/>
  </w:num>
  <w:num w:numId="10" w16cid:durableId="1938174774">
    <w:abstractNumId w:val="6"/>
  </w:num>
  <w:num w:numId="11" w16cid:durableId="182868973">
    <w:abstractNumId w:val="7"/>
  </w:num>
  <w:num w:numId="12" w16cid:durableId="159389906">
    <w:abstractNumId w:val="1"/>
  </w:num>
  <w:num w:numId="13" w16cid:durableId="1197815435">
    <w:abstractNumId w:val="4"/>
  </w:num>
  <w:num w:numId="14" w16cid:durableId="1541436287">
    <w:abstractNumId w:val="0"/>
  </w:num>
  <w:num w:numId="15" w16cid:durableId="1246501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E"/>
    <w:rsid w:val="000D080F"/>
    <w:rsid w:val="00215D95"/>
    <w:rsid w:val="00293B83"/>
    <w:rsid w:val="002D1800"/>
    <w:rsid w:val="00323E64"/>
    <w:rsid w:val="00394B93"/>
    <w:rsid w:val="003A69F6"/>
    <w:rsid w:val="00403953"/>
    <w:rsid w:val="004B7E44"/>
    <w:rsid w:val="004D5252"/>
    <w:rsid w:val="004F2B86"/>
    <w:rsid w:val="005A718F"/>
    <w:rsid w:val="005D7D7E"/>
    <w:rsid w:val="006A3CE7"/>
    <w:rsid w:val="00712F21"/>
    <w:rsid w:val="0072412F"/>
    <w:rsid w:val="007516CF"/>
    <w:rsid w:val="00767A60"/>
    <w:rsid w:val="00780859"/>
    <w:rsid w:val="008A694C"/>
    <w:rsid w:val="008B33BC"/>
    <w:rsid w:val="009120E9"/>
    <w:rsid w:val="00945900"/>
    <w:rsid w:val="009550C6"/>
    <w:rsid w:val="0098556A"/>
    <w:rsid w:val="009C396C"/>
    <w:rsid w:val="00B02527"/>
    <w:rsid w:val="00B572B4"/>
    <w:rsid w:val="00C01BE2"/>
    <w:rsid w:val="00DB26A7"/>
    <w:rsid w:val="00E76CAD"/>
    <w:rsid w:val="00E94B5F"/>
    <w:rsid w:val="00FC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2BFF"/>
  <w15:chartTrackingRefBased/>
  <w15:docId w15:val="{CA95ADEA-2C83-467E-B9CD-DF3DCF9E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semiHidden/>
    <w:unhideWhenUsed/>
    <w:rsid w:val="00955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3523">
      <w:bodyDiv w:val="1"/>
      <w:marLeft w:val="0"/>
      <w:marRight w:val="0"/>
      <w:marTop w:val="0"/>
      <w:marBottom w:val="0"/>
      <w:divBdr>
        <w:top w:val="none" w:sz="0" w:space="0" w:color="auto"/>
        <w:left w:val="none" w:sz="0" w:space="0" w:color="auto"/>
        <w:bottom w:val="none" w:sz="0" w:space="0" w:color="auto"/>
        <w:right w:val="none" w:sz="0" w:space="0" w:color="auto"/>
      </w:divBdr>
    </w:div>
    <w:div w:id="1217620065">
      <w:bodyDiv w:val="1"/>
      <w:marLeft w:val="0"/>
      <w:marRight w:val="0"/>
      <w:marTop w:val="0"/>
      <w:marBottom w:val="0"/>
      <w:divBdr>
        <w:top w:val="none" w:sz="0" w:space="0" w:color="auto"/>
        <w:left w:val="none" w:sz="0" w:space="0" w:color="auto"/>
        <w:bottom w:val="none" w:sz="0" w:space="0" w:color="auto"/>
        <w:right w:val="none" w:sz="0" w:space="0" w:color="auto"/>
      </w:divBdr>
    </w:div>
    <w:div w:id="17335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fdp.ccfm.org/en/data/fires.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mbaj\AppData\Local\Microsoft\Office\16.0\DTS\en-US%7b5D8D185B-8B22-47DE-9E5A-ABF05DC3D53E%7d\%7b24201060-7D22-4A99-9E26-49BB95227E0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{24201060-7D22-4A99-9E26-49BB95227E00}tf16392796_win32</Template>
  <TotalTime>47</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Bamba (EV Logistics Perishable)</dc:creator>
  <cp:keywords/>
  <dc:description/>
  <cp:lastModifiedBy>Jasmine Bamba (EV Logistics Perishable)</cp:lastModifiedBy>
  <cp:revision>9</cp:revision>
  <dcterms:created xsi:type="dcterms:W3CDTF">2023-07-19T22:52:00Z</dcterms:created>
  <dcterms:modified xsi:type="dcterms:W3CDTF">2023-07-28T00:37:00Z</dcterms:modified>
</cp:coreProperties>
</file>