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4F4D" w14:textId="77777777" w:rsidR="00D43E37" w:rsidRDefault="00135DAF">
      <w:pPr>
        <w:pStyle w:val="Heading2"/>
      </w:pPr>
      <w:bookmarkStart w:id="0" w:name="introduction"/>
      <w:r>
        <w:t>Introduction</w:t>
      </w:r>
      <w:bookmarkEnd w:id="0"/>
    </w:p>
    <w:p w14:paraId="731B2220" w14:textId="77777777" w:rsidR="00D43E37" w:rsidRDefault="00135DAF">
      <w:pPr>
        <w:pStyle w:val="FirstParagraph"/>
      </w:pPr>
      <w:r>
        <w:t xml:space="preserve">Excepteur eiusmod exercitation est consequat non exercitation consequat cillum excepteur duis. Velit laborum cupidatat anim culpa sunt. Deserunt mollit tempor </w:t>
      </w:r>
      <w:r>
        <w:t xml:space="preserve">sit ex aute cillum culpa adipisicing culpa ut. Minim nisi amet Lorem ullamco ea incididunt ad enim minim. Est anim ipsum magna aliquip id sunt nisi laboris excepteur cupidatat amet dolore minim. Veniam proident sint qui officia ut do consequat et pariatur </w:t>
      </w:r>
      <w:r>
        <w:t>irure culpa anim.</w:t>
      </w:r>
    </w:p>
    <w:p w14:paraId="72F907B4" w14:textId="77777777" w:rsidR="00D43E37" w:rsidRDefault="00135DAF">
      <w:pPr>
        <w:pStyle w:val="Heading2"/>
      </w:pPr>
      <w:bookmarkStart w:id="1" w:name="section-1"/>
      <w:r>
        <w:t>Section 1</w:t>
      </w:r>
      <w:bookmarkEnd w:id="1"/>
    </w:p>
    <w:p w14:paraId="56A97BC0" w14:textId="77777777" w:rsidR="00D43E37" w:rsidRDefault="00135DAF">
      <w:pPr>
        <w:pStyle w:val="FirstParagraph"/>
      </w:pPr>
      <w:r>
        <w:t xml:space="preserve">Using tables is easy, simple </w:t>
      </w:r>
      <w:r>
        <w:rPr>
          <w:rStyle w:val="VerbatimChar"/>
        </w:rPr>
        <w:t>markdown</w:t>
      </w:r>
      <w:r>
        <w:t xml:space="preserve"> syntax works out of the box, for bonus marks, you can use the </w:t>
      </w:r>
      <w:r>
        <w:rPr>
          <w:rStyle w:val="VerbatimChar"/>
        </w:rPr>
        <w:t>: your text here</w:t>
      </w:r>
      <w:r>
        <w:t xml:space="preserve"> syntax to caption the tables. This syntax filters through to base </w:t>
      </w:r>
      <w:r>
        <w:rPr>
          <w:rStyle w:val="VerbatimChar"/>
        </w:rPr>
        <w:t>LaTeX</w:t>
      </w:r>
      <w:r>
        <w:t xml:space="preserve"> syntax, meaning it’ll appear if you use</w:t>
      </w:r>
      <w:r>
        <w:t xml:space="preserve"> the </w:t>
      </w:r>
      <w:r>
        <w:rPr>
          <w:rStyle w:val="VerbatimChar"/>
        </w:rPr>
        <w:t>lot</w:t>
      </w:r>
      <w:r>
        <w:t xml:space="preserve"> tag in YAML.</w:t>
      </w:r>
    </w:p>
    <w:p w14:paraId="3EFD5C3A" w14:textId="77777777" w:rsidR="00D43E37" w:rsidRDefault="00135DAF">
      <w:pPr>
        <w:pStyle w:val="TableCaption"/>
      </w:pPr>
      <w:r>
        <w:t>Here is a figure for the table</w:t>
      </w:r>
    </w:p>
    <w:tbl>
      <w:tblPr>
        <w:tblStyle w:val="Table"/>
        <w:tblW w:w="0" w:type="pct"/>
        <w:tblLook w:val="07E0" w:firstRow="1" w:lastRow="1" w:firstColumn="1" w:lastColumn="1" w:noHBand="1" w:noVBand="1"/>
        <w:tblCaption w:val="Here is a figure for the table"/>
      </w:tblPr>
      <w:tblGrid>
        <w:gridCol w:w="771"/>
        <w:gridCol w:w="848"/>
      </w:tblGrid>
      <w:tr w:rsidR="00D43E37" w14:paraId="293BC174" w14:textId="77777777">
        <w:tc>
          <w:tcPr>
            <w:tcW w:w="0" w:type="auto"/>
            <w:tcBorders>
              <w:bottom w:val="single" w:sz="0" w:space="0" w:color="auto"/>
            </w:tcBorders>
            <w:vAlign w:val="bottom"/>
          </w:tcPr>
          <w:p w14:paraId="18C7F0FE" w14:textId="77777777" w:rsidR="00D43E37" w:rsidRDefault="00135DAF">
            <w:pPr>
              <w:pStyle w:val="Compact"/>
            </w:pPr>
            <w:r>
              <w:t>Don’t</w:t>
            </w:r>
          </w:p>
        </w:tc>
        <w:tc>
          <w:tcPr>
            <w:tcW w:w="0" w:type="auto"/>
            <w:tcBorders>
              <w:bottom w:val="single" w:sz="0" w:space="0" w:color="auto"/>
            </w:tcBorders>
            <w:vAlign w:val="bottom"/>
          </w:tcPr>
          <w:p w14:paraId="49750488" w14:textId="77777777" w:rsidR="00D43E37" w:rsidRDefault="00135DAF">
            <w:pPr>
              <w:pStyle w:val="Compact"/>
            </w:pPr>
            <w:r>
              <w:t>Open</w:t>
            </w:r>
          </w:p>
        </w:tc>
      </w:tr>
      <w:tr w:rsidR="00D43E37" w14:paraId="4B9E011A" w14:textId="77777777">
        <w:tc>
          <w:tcPr>
            <w:tcW w:w="0" w:type="auto"/>
          </w:tcPr>
          <w:p w14:paraId="74795621" w14:textId="77777777" w:rsidR="00D43E37" w:rsidRDefault="00135DAF">
            <w:pPr>
              <w:pStyle w:val="Compact"/>
            </w:pPr>
            <w:r>
              <w:t>Dead</w:t>
            </w:r>
          </w:p>
        </w:tc>
        <w:tc>
          <w:tcPr>
            <w:tcW w:w="0" w:type="auto"/>
          </w:tcPr>
          <w:p w14:paraId="6DEA2BC4" w14:textId="77777777" w:rsidR="00D43E37" w:rsidRDefault="00135DAF">
            <w:pPr>
              <w:pStyle w:val="Compact"/>
            </w:pPr>
            <w:r>
              <w:t>Inside</w:t>
            </w:r>
          </w:p>
        </w:tc>
      </w:tr>
    </w:tbl>
    <w:p w14:paraId="079D28E0" w14:textId="5053AA0F" w:rsidR="00D43E37" w:rsidRPr="009945B5" w:rsidRDefault="00135DAF" w:rsidP="009945B5">
      <w:pPr>
        <w:pStyle w:val="SourceCode"/>
      </w:pPr>
      <w:r>
        <w:rPr>
          <w:rStyle w:val="KeywordTok"/>
        </w:rPr>
        <w:t>for</w:t>
      </w:r>
      <w:r>
        <w:rPr>
          <w:rStyle w:val="NormalTok"/>
        </w:rPr>
        <w:t xml:space="preserve"> </w:t>
      </w:r>
      <w:r>
        <w:rPr>
          <w:rStyle w:val="ExtensionTok"/>
        </w:rPr>
        <w:t>i</w:t>
      </w:r>
      <w:r>
        <w:rPr>
          <w:rStyle w:val="NormalTok"/>
        </w:rPr>
        <w:t xml:space="preserve"> in </w:t>
      </w:r>
      <w:r>
        <w:rPr>
          <w:rStyle w:val="DataTypeTok"/>
        </w:rPr>
        <w:t>{</w:t>
      </w:r>
      <w:proofErr w:type="gramStart"/>
      <w:r>
        <w:rPr>
          <w:rStyle w:val="DataTypeTok"/>
        </w:rPr>
        <w:t>0..</w:t>
      </w:r>
      <w:proofErr w:type="gramEnd"/>
      <w:r>
        <w:rPr>
          <w:rStyle w:val="DataTypeTok"/>
        </w:rPr>
        <w:t>9}</w:t>
      </w:r>
      <w:r>
        <w:rPr>
          <w:rStyle w:val="KeywordTok"/>
        </w:rPr>
        <w:t>;</w:t>
      </w:r>
      <w:r>
        <w:rPr>
          <w:rStyle w:val="NormalTok"/>
        </w:rPr>
        <w:t xml:space="preserve"> </w:t>
      </w:r>
      <w:r>
        <w:rPr>
          <w:rStyle w:val="KeywordTok"/>
        </w:rPr>
        <w:t>do</w:t>
      </w:r>
      <w:r>
        <w:rPr>
          <w:rStyle w:val="NormalTok"/>
        </w:rPr>
        <w:t xml:space="preserve"> </w:t>
      </w:r>
      <w:r>
        <w:rPr>
          <w:rStyle w:val="BuiltInTok"/>
        </w:rPr>
        <w:t>echo</w:t>
      </w:r>
      <w:r>
        <w:rPr>
          <w:rStyle w:val="NormalTok"/>
        </w:rPr>
        <w:t xml:space="preserve"> </w:t>
      </w:r>
      <w:r>
        <w:rPr>
          <w:rStyle w:val="VariableTok"/>
        </w:rPr>
        <w:t>$i</w:t>
      </w:r>
      <w:r>
        <w:rPr>
          <w:rStyle w:val="KeywordTok"/>
        </w:rPr>
        <w:t>;</w:t>
      </w:r>
      <w:r>
        <w:rPr>
          <w:rStyle w:val="NormalTok"/>
        </w:rPr>
        <w:t xml:space="preserve"> </w:t>
      </w:r>
      <w:r>
        <w:rPr>
          <w:rStyle w:val="KeywordTok"/>
        </w:rPr>
        <w:t>done</w:t>
      </w:r>
      <w:bookmarkStart w:id="2" w:name="_GoBack"/>
      <w:bookmarkEnd w:id="2"/>
    </w:p>
    <w:p w14:paraId="3335D877" w14:textId="77777777" w:rsidR="00D43E37" w:rsidRDefault="00135DAF">
      <w:pPr>
        <w:pStyle w:val="FirstParagraph"/>
      </w:pPr>
      <w:r>
        <w:t>a</w:t>
      </w:r>
      <w:r>
        <w:t>nother language…</w:t>
      </w:r>
    </w:p>
    <w:p w14:paraId="33BE24D3" w14:textId="5ABE6912" w:rsidR="00D43E37" w:rsidRDefault="00135DAF" w:rsidP="000D0F80">
      <w:pPr>
        <w:pStyle w:val="SourceCode"/>
      </w:pPr>
      <w:r>
        <w:rPr>
          <w:rStyle w:val="ControlFlowTok"/>
        </w:rPr>
        <w:t>for</w:t>
      </w:r>
      <w:r>
        <w:rPr>
          <w:rStyle w:val="NormalTok"/>
        </w:rPr>
        <w:t xml:space="preserve"> i </w:t>
      </w:r>
      <w:r>
        <w:rPr>
          <w:rStyle w:val="KeywordTok"/>
        </w:rPr>
        <w:t>in</w:t>
      </w:r>
      <w:r>
        <w:rPr>
          <w:rStyle w:val="NormalTok"/>
        </w:rPr>
        <w:t xml:space="preserve"> </w:t>
      </w:r>
      <w:proofErr w:type="gramStart"/>
      <w:r>
        <w:rPr>
          <w:rStyle w:val="BuiltInTok"/>
        </w:rPr>
        <w:t>range</w:t>
      </w:r>
      <w:r>
        <w:rPr>
          <w:rStyle w:val="NormalTok"/>
        </w:rPr>
        <w:t>(</w:t>
      </w:r>
      <w:proofErr w:type="gramEnd"/>
      <w:r>
        <w:rPr>
          <w:rStyle w:val="DecValTok"/>
        </w:rPr>
        <w:t>0</w:t>
      </w:r>
      <w:r>
        <w:rPr>
          <w:rStyle w:val="NormalTok"/>
        </w:rPr>
        <w:t>,</w:t>
      </w:r>
      <w:r>
        <w:rPr>
          <w:rStyle w:val="DecValTok"/>
        </w:rPr>
        <w:t>9</w:t>
      </w:r>
      <w:r>
        <w:rPr>
          <w:rStyle w:val="NormalTok"/>
        </w:rPr>
        <w:t>):</w:t>
      </w:r>
      <w:r>
        <w:br/>
      </w:r>
      <w:r>
        <w:rPr>
          <w:rStyle w:val="NormalTok"/>
        </w:rPr>
        <w:t xml:space="preserve">    </w:t>
      </w:r>
      <w:r>
        <w:rPr>
          <w:rStyle w:val="BuiltInTok"/>
        </w:rPr>
        <w:t>print</w:t>
      </w:r>
      <w:r>
        <w:rPr>
          <w:rStyle w:val="NormalTok"/>
        </w:rPr>
        <w:t>($i)</w:t>
      </w:r>
    </w:p>
    <w:p w14:paraId="20977318" w14:textId="77777777" w:rsidR="00D43E37" w:rsidRDefault="00135DAF">
      <w:pPr>
        <w:pStyle w:val="FirstParagraph"/>
      </w:pPr>
      <w:r>
        <w:t>a</w:t>
      </w:r>
      <w:r>
        <w:t>nd a third for good measure</w:t>
      </w:r>
    </w:p>
    <w:p w14:paraId="6D271B49" w14:textId="55D1AFBB" w:rsidR="00D43E37" w:rsidRDefault="00135DAF" w:rsidP="000D0F80">
      <w:pPr>
        <w:pStyle w:val="SourceCode"/>
      </w:pPr>
      <w:r>
        <w:rPr>
          <w:rStyle w:val="KeywordTok"/>
        </w:rPr>
        <w:t>select</w:t>
      </w:r>
      <w:r>
        <w:rPr>
          <w:rStyle w:val="NormalTok"/>
        </w:rPr>
        <w:t xml:space="preserve"> </w:t>
      </w:r>
      <w:proofErr w:type="spellStart"/>
      <w:r>
        <w:rPr>
          <w:rStyle w:val="FunctionTok"/>
        </w:rPr>
        <w:t>sysdate</w:t>
      </w:r>
      <w:proofErr w:type="spellEnd"/>
      <w:r>
        <w:rPr>
          <w:rStyle w:val="NormalTok"/>
        </w:rPr>
        <w:t xml:space="preserve"> </w:t>
      </w:r>
      <w:r>
        <w:rPr>
          <w:rStyle w:val="KeywordTok"/>
        </w:rPr>
        <w:t>from</w:t>
      </w:r>
      <w:r>
        <w:rPr>
          <w:rStyle w:val="NormalTok"/>
        </w:rPr>
        <w:t xml:space="preserve"> dual</w:t>
      </w:r>
    </w:p>
    <w:p w14:paraId="104EA8DF" w14:textId="77777777" w:rsidR="00D43E37" w:rsidRDefault="00135DAF">
      <w:pPr>
        <w:pStyle w:val="Heading3"/>
      </w:pPr>
      <w:bookmarkStart w:id="3" w:name="section-1.1"/>
      <w:r>
        <w:t>S</w:t>
      </w:r>
      <w:r>
        <w:t>ection 1.1</w:t>
      </w:r>
      <w:bookmarkEnd w:id="3"/>
    </w:p>
    <w:p w14:paraId="34B13579" w14:textId="77777777" w:rsidR="00D43E37" w:rsidRDefault="00135DAF">
      <w:r>
        <w:pict w14:anchorId="42C096D5">
          <v:rect id="_x0000_i1025" style="width:0;height:1.5pt" o:hralign="center" o:hrstd="t" o:hr="t"/>
        </w:pict>
      </w:r>
    </w:p>
    <w:p w14:paraId="0D5D4138" w14:textId="77777777" w:rsidR="00D43E37" w:rsidRDefault="00135DAF">
      <w:pPr>
        <w:pStyle w:val="Compact"/>
        <w:numPr>
          <w:ilvl w:val="0"/>
          <w:numId w:val="3"/>
        </w:numPr>
      </w:pPr>
      <w:r>
        <w:t>numbered</w:t>
      </w:r>
    </w:p>
    <w:p w14:paraId="4D9BC827" w14:textId="77777777" w:rsidR="00D43E37" w:rsidRDefault="00135DAF">
      <w:pPr>
        <w:pStyle w:val="Compact"/>
        <w:numPr>
          <w:ilvl w:val="0"/>
          <w:numId w:val="3"/>
        </w:numPr>
      </w:pPr>
      <w:r>
        <w:t>lists</w:t>
      </w:r>
    </w:p>
    <w:p w14:paraId="6C5A4C98" w14:textId="77777777" w:rsidR="00D43E37" w:rsidRDefault="00135DAF">
      <w:pPr>
        <w:pStyle w:val="Compact"/>
        <w:numPr>
          <w:ilvl w:val="0"/>
          <w:numId w:val="3"/>
        </w:numPr>
      </w:pPr>
      <w:r>
        <w:t>for the win</w:t>
      </w:r>
    </w:p>
    <w:p w14:paraId="5F39478C" w14:textId="77777777" w:rsidR="00D43E37" w:rsidRDefault="00135DAF">
      <w:pPr>
        <w:pStyle w:val="Compact"/>
        <w:numPr>
          <w:ilvl w:val="0"/>
          <w:numId w:val="4"/>
        </w:numPr>
      </w:pPr>
      <w:r>
        <w:t>numbered</w:t>
      </w:r>
    </w:p>
    <w:p w14:paraId="337AA817" w14:textId="77777777" w:rsidR="00D43E37" w:rsidRDefault="00135DAF">
      <w:pPr>
        <w:pStyle w:val="Compact"/>
        <w:numPr>
          <w:ilvl w:val="0"/>
          <w:numId w:val="4"/>
        </w:numPr>
      </w:pPr>
      <w:r>
        <w:t>lists</w:t>
      </w:r>
    </w:p>
    <w:p w14:paraId="038F5938" w14:textId="77777777" w:rsidR="00D43E37" w:rsidRDefault="00135DAF">
      <w:pPr>
        <w:pStyle w:val="FirstParagraph"/>
      </w:pPr>
      <w:r>
        <w:t>split by text</w:t>
      </w:r>
    </w:p>
    <w:p w14:paraId="2D5E6B2C" w14:textId="77777777" w:rsidR="00D43E37" w:rsidRDefault="00135DAF">
      <w:pPr>
        <w:pStyle w:val="Compact"/>
        <w:numPr>
          <w:ilvl w:val="0"/>
          <w:numId w:val="5"/>
        </w:numPr>
      </w:pPr>
      <w:r>
        <w:t>work with special syntax</w:t>
      </w:r>
    </w:p>
    <w:p w14:paraId="1A4248CF" w14:textId="77777777" w:rsidR="00D43E37" w:rsidRDefault="00135DAF">
      <w:pPr>
        <w:pStyle w:val="FirstParagraph"/>
      </w:pPr>
      <w:r>
        <w:t>the (</w:t>
      </w:r>
      <w:r>
        <w:rPr>
          <w:b/>
        </w:rPr>
        <w:t>???</w:t>
      </w:r>
      <w:r>
        <w:t>) syntax can be used asa reference elsewhere in the (</w:t>
      </w:r>
      <w:r>
        <w:rPr>
          <w:b/>
        </w:rPr>
        <w:t>???</w:t>
      </w:r>
      <w:r>
        <w:t>) document</w:t>
      </w:r>
    </w:p>
    <w:p w14:paraId="7BEFEE29" w14:textId="77777777" w:rsidR="00D43E37" w:rsidRDefault="00135DAF">
      <w:pPr>
        <w:pStyle w:val="BodyText"/>
      </w:pPr>
      <w:r>
        <w:t>some useful tests / syntax…</w:t>
      </w:r>
    </w:p>
    <w:p w14:paraId="3E90873E" w14:textId="77777777" w:rsidR="00D43E37" w:rsidRDefault="00135DAF">
      <w:pPr>
        <w:pStyle w:val="BodyText"/>
      </w:pPr>
      <w:r>
        <w:rPr>
          <w:i/>
        </w:rPr>
        <w:t>italic</w:t>
      </w:r>
    </w:p>
    <w:p w14:paraId="49A1222D" w14:textId="77777777" w:rsidR="00D43E37" w:rsidRDefault="00135DAF">
      <w:pPr>
        <w:pStyle w:val="BodyText"/>
      </w:pPr>
      <w:r>
        <w:rPr>
          <w:b/>
        </w:rPr>
        <w:t>bold</w:t>
      </w:r>
    </w:p>
    <w:p w14:paraId="45A8EB38" w14:textId="77777777" w:rsidR="00D43E37" w:rsidRDefault="00135DAF">
      <w:pPr>
        <w:pStyle w:val="BodyText"/>
      </w:pPr>
      <w:r>
        <w:rPr>
          <w:smallCaps/>
        </w:rPr>
        <w:lastRenderedPageBreak/>
        <w:t>small caps</w:t>
      </w:r>
      <w:r>
        <w:t xml:space="preserve"> </w:t>
      </w:r>
      <w:r>
        <w:t>aren’t supported in vanilla markdown, but are in pandoc…</w:t>
      </w:r>
    </w:p>
    <w:p w14:paraId="7C549922" w14:textId="77777777" w:rsidR="00D43E37" w:rsidRDefault="00135DAF">
      <w:pPr>
        <w:pStyle w:val="BodyText"/>
      </w:pPr>
      <w:hyperlink r:id="rId7">
        <w:r>
          <w:rPr>
            <w:rStyle w:val="Hyperlink"/>
          </w:rPr>
          <w:t>http://simple_url_render.com</w:t>
        </w:r>
      </w:hyperlink>
    </w:p>
    <w:p w14:paraId="5483ACBB" w14:textId="77777777" w:rsidR="00D43E37" w:rsidRDefault="00135DAF">
      <w:pPr>
        <w:pStyle w:val="BodyText"/>
      </w:pPr>
      <w:hyperlink r:id="rId8">
        <w:r>
          <w:rPr>
            <w:rStyle w:val="Hyperlink"/>
          </w:rPr>
          <w:t>more complex url render</w:t>
        </w:r>
      </w:hyperlink>
    </w:p>
    <w:p w14:paraId="5A8653AE" w14:textId="77777777" w:rsidR="00D43E37" w:rsidRDefault="00135DAF">
      <w:pPr>
        <w:pStyle w:val="BodyText"/>
      </w:pPr>
      <w:hyperlink r:id="rId9">
        <w:r>
          <w:rPr>
            <w:rStyle w:val="Hyperlink"/>
          </w:rPr>
          <w:t>my email</w:t>
        </w:r>
      </w:hyperlink>
    </w:p>
    <w:p w14:paraId="6E451A91" w14:textId="77777777" w:rsidR="00D43E37" w:rsidRDefault="00135DAF">
      <w:pPr>
        <w:pStyle w:val="BodyText"/>
      </w:pPr>
      <w:r>
        <w:t>referen</w:t>
      </w:r>
      <w:r>
        <w:t xml:space="preserve">ce link </w:t>
      </w:r>
      <w:hyperlink r:id="rId10">
        <w:r>
          <w:rPr>
            <w:rStyle w:val="Hyperlink"/>
          </w:rPr>
          <w:t>example</w:t>
        </w:r>
      </w:hyperlink>
    </w:p>
    <w:p w14:paraId="6C191D24" w14:textId="77777777" w:rsidR="00D43E37" w:rsidRDefault="00135DAF">
      <w:pPr>
        <w:pStyle w:val="DefinitionTerm"/>
      </w:pPr>
      <w:r>
        <w:t>DefinitionTerm</w:t>
      </w:r>
    </w:p>
    <w:p w14:paraId="1A7FE0A5" w14:textId="77777777" w:rsidR="00D43E37" w:rsidRDefault="00135DAF">
      <w:pPr>
        <w:pStyle w:val="Definition"/>
      </w:pPr>
      <w:r>
        <w:t>Definition</w:t>
      </w:r>
    </w:p>
    <w:p w14:paraId="36D9E971" w14:textId="77777777" w:rsidR="00D43E37" w:rsidRDefault="00135DAF">
      <w:pPr>
        <w:pStyle w:val="FirstParagraph"/>
      </w:pPr>
      <w:r>
        <w:rPr>
          <w:strike/>
        </w:rPr>
        <w:t>strike through</w:t>
      </w:r>
    </w:p>
    <w:p w14:paraId="60DD632C" w14:textId="77777777" w:rsidR="00D43E37" w:rsidRDefault="00135DAF">
      <w:pPr>
        <w:pStyle w:val="BodyText"/>
      </w:pPr>
      <w:r>
        <w:t>Super</w:t>
      </w:r>
      <w:r>
        <w:rPr>
          <w:vertAlign w:val="superscript"/>
        </w:rPr>
        <w:t>script</w:t>
      </w:r>
    </w:p>
    <w:p w14:paraId="283287FF" w14:textId="77777777" w:rsidR="00D43E37" w:rsidRDefault="00135DAF">
      <w:pPr>
        <w:pStyle w:val="BodyText"/>
      </w:pPr>
      <w:r>
        <w:t>Sub</w:t>
      </w:r>
      <w:r>
        <w:rPr>
          <w:vertAlign w:val="subscript"/>
        </w:rPr>
        <w:t>script</w:t>
      </w:r>
    </w:p>
    <w:p w14:paraId="35980287" w14:textId="77777777" w:rsidR="00D43E37" w:rsidRDefault="00135DAF">
      <w:pPr>
        <w:pStyle w:val="BodyText"/>
      </w:pPr>
      <m:oMath>
        <m:r>
          <w:rPr>
            <w:rFonts w:ascii="Cambria Math" w:hAnsi="Cambria Math"/>
          </w:rPr>
          <m:t>tex</m:t>
        </m:r>
      </m:oMath>
      <w:r>
        <w:t xml:space="preserve"> math formulae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p>
    <w:p w14:paraId="23A5B40F" w14:textId="77777777" w:rsidR="00D43E37" w:rsidRDefault="00135DAF">
      <w:pPr>
        <w:pStyle w:val="CaptionedFigure"/>
      </w:pPr>
      <w:r>
        <w:rPr>
          <w:noProof/>
        </w:rPr>
        <w:drawing>
          <wp:inline distT="0" distB="0" distL="0" distR="0" wp14:anchorId="71673355" wp14:editId="1F29286F">
            <wp:extent cx="3810000" cy="1905000"/>
            <wp:effectExtent l="0" t="0" r="0" b="0"/>
            <wp:docPr id="1" name="Picture" descr="Hello World image"/>
            <wp:cNvGraphicFramePr/>
            <a:graphic xmlns:a="http://schemas.openxmlformats.org/drawingml/2006/main">
              <a:graphicData uri="http://schemas.openxmlformats.org/drawingml/2006/picture">
                <pic:pic xmlns:pic="http://schemas.openxmlformats.org/drawingml/2006/picture">
                  <pic:nvPicPr>
                    <pic:cNvPr id="0" name="Picture" descr="figures/hw.png"/>
                    <pic:cNvPicPr>
                      <a:picLocks noChangeAspect="1" noChangeArrowheads="1"/>
                    </pic:cNvPicPr>
                  </pic:nvPicPr>
                  <pic:blipFill>
                    <a:blip r:embed="rId11"/>
                    <a:stretch>
                      <a:fillRect/>
                    </a:stretch>
                  </pic:blipFill>
                  <pic:spPr bwMode="auto">
                    <a:xfrm>
                      <a:off x="0" y="0"/>
                      <a:ext cx="3810000" cy="1905000"/>
                    </a:xfrm>
                    <a:prstGeom prst="rect">
                      <a:avLst/>
                    </a:prstGeom>
                    <a:noFill/>
                    <a:ln w="9525">
                      <a:noFill/>
                      <a:headEnd/>
                      <a:tailEnd/>
                    </a:ln>
                  </pic:spPr>
                </pic:pic>
              </a:graphicData>
            </a:graphic>
          </wp:inline>
        </w:drawing>
      </w:r>
    </w:p>
    <w:p w14:paraId="26F97413" w14:textId="77777777" w:rsidR="00D43E37" w:rsidRDefault="00135DAF">
      <w:pPr>
        <w:pStyle w:val="ImageCaption"/>
      </w:pPr>
      <w:r>
        <w:t>Hello World image</w:t>
      </w:r>
    </w:p>
    <w:p w14:paraId="4AE6C176" w14:textId="5429E4CE" w:rsidR="00D43E37" w:rsidRDefault="00135DAF">
      <w:pPr>
        <w:pStyle w:val="Heading3"/>
      </w:pPr>
      <w:bookmarkStart w:id="4" w:name="Xd53e19fc1f709ba8cbb78b1882f2d9055e76c2b"/>
      <w:r>
        <w:t xml:space="preserve">A level-three heading with a </w:t>
      </w:r>
      <w:hyperlink r:id="rId12">
        <w:r>
          <w:rPr>
            <w:rStyle w:val="Hyperlink"/>
          </w:rPr>
          <w:t>link</w:t>
        </w:r>
      </w:hyperlink>
      <w:r>
        <w:t xml:space="preserve"> and </w:t>
      </w:r>
      <w:r>
        <w:rPr>
          <w:i/>
        </w:rPr>
        <w:t>emphasis</w:t>
      </w:r>
      <w:bookmarkEnd w:id="4"/>
    </w:p>
    <w:p w14:paraId="1198AD6D" w14:textId="77777777" w:rsidR="00D43E37" w:rsidRDefault="00135DAF">
      <w:pPr>
        <w:pStyle w:val="FirstParagraph"/>
      </w:pPr>
      <w:r>
        <w:t>Veniam velit occaecat quis culpa ex cupidatat Lorem nulla qui. Officia qui nisi esse et sint velit incididunt. Dolore non dolore quis officia.</w:t>
      </w:r>
    </w:p>
    <w:p w14:paraId="2941F51B" w14:textId="77777777" w:rsidR="00D43E37" w:rsidRDefault="00135DAF">
      <w:pPr>
        <w:pStyle w:val="Heading2"/>
      </w:pPr>
      <w:bookmarkStart w:id="5" w:name="conclusion"/>
      <w:r>
        <w:t>Conclusion</w:t>
      </w:r>
      <w:bookmarkEnd w:id="5"/>
    </w:p>
    <w:p w14:paraId="6264E3B9" w14:textId="75CFA96A" w:rsidR="00D43E37" w:rsidRDefault="00135DAF">
      <w:pPr>
        <w:pStyle w:val="FirstParagraph"/>
      </w:pPr>
      <w:r>
        <w:t>Adipisicing magna ad proident Lorem aliqua quis aliquip ipsum sunt. Consequat ea proident et adipisici</w:t>
      </w:r>
      <w:r>
        <w:t xml:space="preserve">ng exercitation cillum officia ipsum ad. Minim in commodo pariatur dolor Lorem qui aute tempor. Minim sint in amet dolor fugiat cillum proident labore eiusmod mollit elit excepteur ex elit. Duis esse excepteur laborum nostrud veniam incididunt anim aliqua </w:t>
      </w:r>
      <w:r>
        <w:t>proident ea aliquip irure ad. Aute consectetur ullamco amet non. Est eiusmod occaecat culpa pariatur eu dolore. (</w:t>
      </w:r>
      <w:r>
        <w:rPr>
          <w:b/>
        </w:rPr>
        <w:t>???</w:t>
      </w:r>
      <w:r>
        <w:t xml:space="preserve">). See </w:t>
      </w:r>
      <w:hyperlink r:id="rId13">
        <w:r>
          <w:rPr>
            <w:rStyle w:val="Hyperlink"/>
          </w:rPr>
          <w:t>here</w:t>
        </w:r>
      </w:hyperlink>
      <w:r>
        <w:t xml:space="preserve"> for more info</w:t>
      </w:r>
    </w:p>
    <w:p w14:paraId="53812505" w14:textId="77777777" w:rsidR="00D43E37" w:rsidRDefault="00135DAF">
      <w:pPr>
        <w:pStyle w:val="Heading2"/>
      </w:pPr>
      <w:bookmarkStart w:id="6" w:name="references"/>
      <w:r>
        <w:lastRenderedPageBreak/>
        <w:t>References</w:t>
      </w:r>
      <w:bookmarkEnd w:id="6"/>
    </w:p>
    <w:p w14:paraId="1C76117A" w14:textId="77777777" w:rsidR="00D43E37" w:rsidRDefault="00135DAF">
      <w:pPr>
        <w:pStyle w:val="Heading2"/>
      </w:pPr>
      <w:bookmarkStart w:id="7" w:name="refs"/>
      <w:bookmarkStart w:id="8" w:name="glossary"/>
      <w:bookmarkEnd w:id="7"/>
      <w:r>
        <w:t>Glossary</w:t>
      </w:r>
      <w:bookmarkEnd w:id="8"/>
    </w:p>
    <w:p w14:paraId="788934EE" w14:textId="77777777" w:rsidR="00D43E37" w:rsidRDefault="00135DAF">
      <w:pPr>
        <w:pStyle w:val="FirstParagraph"/>
      </w:pPr>
      <w:r>
        <w:t xml:space="preserve">Lorem amet magna et ex amet voluptate. Est excepteur sint labore reprehenderit eu reprehenderit anim cillum laborum pariatur aliquip proident pariatur do. Est dolor amet anim nulla fugiat veniam nostrud nulla. Sint incididunt excepteur officia non commodo </w:t>
      </w:r>
      <w:r>
        <w:t>commodo dolor reprehenderit aliqua sint mollit voluptate enim nulla.</w:t>
      </w:r>
    </w:p>
    <w:sectPr w:rsidR="00D43E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46858" w14:textId="77777777" w:rsidR="00135DAF" w:rsidRDefault="00135DAF">
      <w:pPr>
        <w:spacing w:after="0"/>
      </w:pPr>
      <w:r>
        <w:separator/>
      </w:r>
    </w:p>
  </w:endnote>
  <w:endnote w:type="continuationSeparator" w:id="0">
    <w:p w14:paraId="7D8A11A2" w14:textId="77777777" w:rsidR="00135DAF" w:rsidRDefault="00135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63A47" w14:textId="77777777" w:rsidR="00135DAF" w:rsidRDefault="00135DAF">
      <w:r>
        <w:separator/>
      </w:r>
    </w:p>
  </w:footnote>
  <w:footnote w:type="continuationSeparator" w:id="0">
    <w:p w14:paraId="26FCEC6E" w14:textId="77777777" w:rsidR="00135DAF" w:rsidRDefault="00135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72CE8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6F64BED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CA21B3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3AAE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E5026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47C33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F2AD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8D048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181ED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8004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9651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A3CEB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04204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7261BAD"/>
    <w:multiLevelType w:val="multilevel"/>
    <w:tmpl w:val="7D64E74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4" w15:restartNumberingAfterBreak="0">
    <w:nsid w:val="71315DCA"/>
    <w:multiLevelType w:val="multilevel"/>
    <w:tmpl w:val="74C2BD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0F80"/>
    <w:rsid w:val="00135DAF"/>
    <w:rsid w:val="004E29B3"/>
    <w:rsid w:val="00574E21"/>
    <w:rsid w:val="00590D07"/>
    <w:rsid w:val="00732060"/>
    <w:rsid w:val="00784D58"/>
    <w:rsid w:val="008D6863"/>
    <w:rsid w:val="009945B5"/>
    <w:rsid w:val="00B86B75"/>
    <w:rsid w:val="00BC48D5"/>
    <w:rsid w:val="00C36279"/>
    <w:rsid w:val="00D43E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6E9A"/>
  <w15:docId w15:val="{B986128F-8439-4355-BE1D-93427F66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945B5"/>
    <w:rPr>
      <w:rFonts w:ascii="Consolas" w:hAnsi="Consolas"/>
      <w:shd w:val="pct5" w:color="auto" w:fill="auto"/>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autoRedefine/>
    <w:qFormat/>
    <w:rsid w:val="009945B5"/>
    <w:pPr>
      <w:shd w:val="pct5" w:color="auto" w:fill="auto"/>
      <w:wordWrap w:val="0"/>
      <w:spacing w:after="0"/>
    </w:pPr>
    <w:rPr>
      <w:rFonts w:ascii="Consolas" w:hAnsi="Consolas"/>
    </w:rPr>
  </w:style>
  <w:style w:type="character" w:customStyle="1" w:styleId="KeywordTok">
    <w:name w:val="KeywordTok"/>
    <w:basedOn w:val="VerbatimChar"/>
    <w:rPr>
      <w:rFonts w:ascii="Consolas" w:hAnsi="Consolas"/>
      <w:b/>
      <w:color w:val="007020"/>
      <w:shd w:val="pct5" w:color="auto" w:fill="auto"/>
    </w:rPr>
  </w:style>
  <w:style w:type="character" w:customStyle="1" w:styleId="DataTypeTok">
    <w:name w:val="DataTypeTok"/>
    <w:basedOn w:val="VerbatimChar"/>
    <w:rPr>
      <w:rFonts w:ascii="Consolas" w:hAnsi="Consolas"/>
      <w:color w:val="902000"/>
      <w:shd w:val="pct5" w:color="auto" w:fill="auto"/>
    </w:rPr>
  </w:style>
  <w:style w:type="character" w:customStyle="1" w:styleId="DecValTok">
    <w:name w:val="DecValTok"/>
    <w:basedOn w:val="VerbatimChar"/>
    <w:rPr>
      <w:rFonts w:ascii="Consolas" w:hAnsi="Consolas"/>
      <w:color w:val="40A070"/>
      <w:shd w:val="pct5" w:color="auto" w:fill="auto"/>
    </w:rPr>
  </w:style>
  <w:style w:type="character" w:customStyle="1" w:styleId="BaseNTok">
    <w:name w:val="BaseNTok"/>
    <w:basedOn w:val="VerbatimChar"/>
    <w:rPr>
      <w:rFonts w:ascii="Consolas" w:hAnsi="Consolas"/>
      <w:color w:val="40A070"/>
      <w:shd w:val="pct5" w:color="auto" w:fill="auto"/>
    </w:rPr>
  </w:style>
  <w:style w:type="character" w:customStyle="1" w:styleId="FloatTok">
    <w:name w:val="FloatTok"/>
    <w:basedOn w:val="VerbatimChar"/>
    <w:rPr>
      <w:rFonts w:ascii="Consolas" w:hAnsi="Consolas"/>
      <w:color w:val="40A070"/>
      <w:shd w:val="pct5" w:color="auto" w:fill="auto"/>
    </w:rPr>
  </w:style>
  <w:style w:type="character" w:customStyle="1" w:styleId="ConstantTok">
    <w:name w:val="ConstantTok"/>
    <w:basedOn w:val="VerbatimChar"/>
    <w:rPr>
      <w:rFonts w:ascii="Consolas" w:hAnsi="Consolas"/>
      <w:color w:val="880000"/>
      <w:shd w:val="pct5" w:color="auto" w:fill="auto"/>
    </w:rPr>
  </w:style>
  <w:style w:type="character" w:customStyle="1" w:styleId="CharTok">
    <w:name w:val="CharTok"/>
    <w:basedOn w:val="VerbatimChar"/>
    <w:rPr>
      <w:rFonts w:ascii="Consolas" w:hAnsi="Consolas"/>
      <w:color w:val="4070A0"/>
      <w:shd w:val="pct5" w:color="auto" w:fill="auto"/>
    </w:rPr>
  </w:style>
  <w:style w:type="character" w:customStyle="1" w:styleId="SpecialCharTok">
    <w:name w:val="SpecialCharTok"/>
    <w:basedOn w:val="VerbatimChar"/>
    <w:rPr>
      <w:rFonts w:ascii="Consolas" w:hAnsi="Consolas"/>
      <w:color w:val="4070A0"/>
      <w:shd w:val="pct5" w:color="auto" w:fill="auto"/>
    </w:rPr>
  </w:style>
  <w:style w:type="character" w:customStyle="1" w:styleId="StringTok">
    <w:name w:val="StringTok"/>
    <w:basedOn w:val="VerbatimChar"/>
    <w:rPr>
      <w:rFonts w:ascii="Consolas" w:hAnsi="Consolas"/>
      <w:color w:val="4070A0"/>
      <w:shd w:val="pct5" w:color="auto" w:fill="auto"/>
    </w:rPr>
  </w:style>
  <w:style w:type="character" w:customStyle="1" w:styleId="VerbatimStringTok">
    <w:name w:val="VerbatimStringTok"/>
    <w:basedOn w:val="VerbatimChar"/>
    <w:rPr>
      <w:rFonts w:ascii="Consolas" w:hAnsi="Consolas"/>
      <w:color w:val="4070A0"/>
      <w:shd w:val="pct5" w:color="auto" w:fill="auto"/>
    </w:rPr>
  </w:style>
  <w:style w:type="character" w:customStyle="1" w:styleId="SpecialStringTok">
    <w:name w:val="SpecialStringTok"/>
    <w:basedOn w:val="VerbatimChar"/>
    <w:rPr>
      <w:rFonts w:ascii="Consolas" w:hAnsi="Consolas"/>
      <w:color w:val="BB6688"/>
      <w:shd w:val="pct5" w:color="auto" w:fill="auto"/>
    </w:rPr>
  </w:style>
  <w:style w:type="character" w:customStyle="1" w:styleId="ImportTok">
    <w:name w:val="ImportTok"/>
    <w:basedOn w:val="VerbatimChar"/>
    <w:rPr>
      <w:rFonts w:ascii="Consolas" w:hAnsi="Consolas"/>
      <w:shd w:val="pct5" w:color="auto" w:fill="auto"/>
    </w:rPr>
  </w:style>
  <w:style w:type="character" w:customStyle="1" w:styleId="CommentTok">
    <w:name w:val="CommentTok"/>
    <w:basedOn w:val="VerbatimChar"/>
    <w:rPr>
      <w:rFonts w:ascii="Consolas" w:hAnsi="Consolas"/>
      <w:i/>
      <w:color w:val="60A0B0"/>
      <w:shd w:val="pct5" w:color="auto" w:fill="auto"/>
    </w:rPr>
  </w:style>
  <w:style w:type="character" w:customStyle="1" w:styleId="DocumentationTok">
    <w:name w:val="DocumentationTok"/>
    <w:basedOn w:val="VerbatimChar"/>
    <w:rPr>
      <w:rFonts w:ascii="Consolas" w:hAnsi="Consolas"/>
      <w:i/>
      <w:color w:val="BA2121"/>
      <w:shd w:val="pct5" w:color="auto" w:fill="auto"/>
    </w:rPr>
  </w:style>
  <w:style w:type="character" w:customStyle="1" w:styleId="AnnotationTok">
    <w:name w:val="AnnotationTok"/>
    <w:basedOn w:val="VerbatimChar"/>
    <w:rPr>
      <w:rFonts w:ascii="Consolas" w:hAnsi="Consolas"/>
      <w:b/>
      <w:i/>
      <w:color w:val="60A0B0"/>
      <w:shd w:val="pct5" w:color="auto" w:fill="auto"/>
    </w:rPr>
  </w:style>
  <w:style w:type="character" w:customStyle="1" w:styleId="CommentVarTok">
    <w:name w:val="CommentVarTok"/>
    <w:basedOn w:val="VerbatimChar"/>
    <w:rPr>
      <w:rFonts w:ascii="Consolas" w:hAnsi="Consolas"/>
      <w:b/>
      <w:i/>
      <w:color w:val="60A0B0"/>
      <w:shd w:val="pct5" w:color="auto" w:fill="auto"/>
    </w:rPr>
  </w:style>
  <w:style w:type="character" w:customStyle="1" w:styleId="OtherTok">
    <w:name w:val="OtherTok"/>
    <w:basedOn w:val="VerbatimChar"/>
    <w:rPr>
      <w:rFonts w:ascii="Consolas" w:hAnsi="Consolas"/>
      <w:color w:val="007020"/>
      <w:shd w:val="pct5" w:color="auto" w:fill="auto"/>
    </w:rPr>
  </w:style>
  <w:style w:type="character" w:customStyle="1" w:styleId="FunctionTok">
    <w:name w:val="FunctionTok"/>
    <w:basedOn w:val="VerbatimChar"/>
    <w:rPr>
      <w:rFonts w:ascii="Consolas" w:hAnsi="Consolas"/>
      <w:color w:val="06287E"/>
      <w:shd w:val="pct5" w:color="auto" w:fill="auto"/>
    </w:rPr>
  </w:style>
  <w:style w:type="character" w:customStyle="1" w:styleId="VariableTok">
    <w:name w:val="VariableTok"/>
    <w:basedOn w:val="VerbatimChar"/>
    <w:rPr>
      <w:rFonts w:ascii="Consolas" w:hAnsi="Consolas"/>
      <w:color w:val="19177C"/>
      <w:shd w:val="pct5" w:color="auto" w:fill="auto"/>
    </w:rPr>
  </w:style>
  <w:style w:type="character" w:customStyle="1" w:styleId="ControlFlowTok">
    <w:name w:val="ControlFlowTok"/>
    <w:basedOn w:val="VerbatimChar"/>
    <w:rPr>
      <w:rFonts w:ascii="Consolas" w:hAnsi="Consolas"/>
      <w:b/>
      <w:color w:val="007020"/>
      <w:shd w:val="pct5" w:color="auto" w:fill="auto"/>
    </w:rPr>
  </w:style>
  <w:style w:type="character" w:customStyle="1" w:styleId="OperatorTok">
    <w:name w:val="OperatorTok"/>
    <w:basedOn w:val="VerbatimChar"/>
    <w:rPr>
      <w:rFonts w:ascii="Consolas" w:hAnsi="Consolas"/>
      <w:color w:val="666666"/>
      <w:shd w:val="pct5" w:color="auto" w:fill="auto"/>
    </w:rPr>
  </w:style>
  <w:style w:type="character" w:customStyle="1" w:styleId="BuiltInTok">
    <w:name w:val="BuiltInTok"/>
    <w:basedOn w:val="VerbatimChar"/>
    <w:rPr>
      <w:rFonts w:ascii="Consolas" w:hAnsi="Consolas"/>
      <w:shd w:val="pct5" w:color="auto" w:fill="auto"/>
    </w:rPr>
  </w:style>
  <w:style w:type="character" w:customStyle="1" w:styleId="ExtensionTok">
    <w:name w:val="ExtensionTok"/>
    <w:basedOn w:val="VerbatimChar"/>
    <w:rPr>
      <w:rFonts w:ascii="Consolas" w:hAnsi="Consolas"/>
      <w:shd w:val="pct5" w:color="auto" w:fill="auto"/>
    </w:rPr>
  </w:style>
  <w:style w:type="character" w:customStyle="1" w:styleId="PreprocessorTok">
    <w:name w:val="PreprocessorTok"/>
    <w:basedOn w:val="VerbatimChar"/>
    <w:rPr>
      <w:rFonts w:ascii="Consolas" w:hAnsi="Consolas"/>
      <w:color w:val="BC7A00"/>
      <w:shd w:val="pct5" w:color="auto" w:fill="auto"/>
    </w:rPr>
  </w:style>
  <w:style w:type="character" w:customStyle="1" w:styleId="AttributeTok">
    <w:name w:val="AttributeTok"/>
    <w:basedOn w:val="VerbatimChar"/>
    <w:rPr>
      <w:rFonts w:ascii="Consolas" w:hAnsi="Consolas"/>
      <w:color w:val="7D9029"/>
      <w:shd w:val="pct5" w:color="auto" w:fill="auto"/>
    </w:rPr>
  </w:style>
  <w:style w:type="character" w:customStyle="1" w:styleId="RegionMarkerTok">
    <w:name w:val="RegionMarkerTok"/>
    <w:basedOn w:val="VerbatimChar"/>
    <w:rPr>
      <w:rFonts w:ascii="Consolas" w:hAnsi="Consolas"/>
      <w:shd w:val="pct5" w:color="auto" w:fill="auto"/>
    </w:rPr>
  </w:style>
  <w:style w:type="character" w:customStyle="1" w:styleId="InformationTok">
    <w:name w:val="InformationTok"/>
    <w:basedOn w:val="VerbatimChar"/>
    <w:rPr>
      <w:rFonts w:ascii="Consolas" w:hAnsi="Consolas"/>
      <w:b/>
      <w:i/>
      <w:color w:val="60A0B0"/>
      <w:shd w:val="pct5" w:color="auto" w:fill="auto"/>
    </w:rPr>
  </w:style>
  <w:style w:type="character" w:customStyle="1" w:styleId="WarningTok">
    <w:name w:val="WarningTok"/>
    <w:basedOn w:val="VerbatimChar"/>
    <w:rPr>
      <w:rFonts w:ascii="Consolas" w:hAnsi="Consolas"/>
      <w:b/>
      <w:i/>
      <w:color w:val="60A0B0"/>
      <w:shd w:val="pct5" w:color="auto" w:fill="auto"/>
    </w:rPr>
  </w:style>
  <w:style w:type="character" w:customStyle="1" w:styleId="AlertTok">
    <w:name w:val="AlertTok"/>
    <w:basedOn w:val="VerbatimChar"/>
    <w:rPr>
      <w:rFonts w:ascii="Consolas" w:hAnsi="Consolas"/>
      <w:b/>
      <w:color w:val="FF0000"/>
      <w:shd w:val="pct5" w:color="auto" w:fill="auto"/>
    </w:rPr>
  </w:style>
  <w:style w:type="character" w:customStyle="1" w:styleId="ErrorTok">
    <w:name w:val="ErrorTok"/>
    <w:basedOn w:val="VerbatimChar"/>
    <w:rPr>
      <w:rFonts w:ascii="Consolas" w:hAnsi="Consolas"/>
      <w:b/>
      <w:color w:val="FF0000"/>
      <w:shd w:val="pct5" w:color="auto" w:fill="auto"/>
    </w:rPr>
  </w:style>
  <w:style w:type="character" w:customStyle="1" w:styleId="NormalTok">
    <w:name w:val="NormalTok"/>
    <w:basedOn w:val="VerbatimChar"/>
    <w:rPr>
      <w:rFonts w:ascii="Consolas" w:hAnsi="Consolas"/>
      <w:shd w:val="pct5" w:color="auto" w:fill="auto"/>
    </w:rPr>
  </w:style>
  <w:style w:type="character" w:customStyle="1" w:styleId="BodyTextChar">
    <w:name w:val="Body Text Char"/>
    <w:basedOn w:val="DefaultParagraphFont"/>
    <w:link w:val="BodyText"/>
    <w:rsid w:val="000D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hyperlink" Target="file:///C:\Users\jlemin\Dropbox\git\reports\code\output\foo" TargetMode="External"/><Relationship Id="rId3" Type="http://schemas.openxmlformats.org/officeDocument/2006/relationships/settings" Target="settings.xml"/><Relationship Id="rId7" Type="http://schemas.openxmlformats.org/officeDocument/2006/relationships/hyperlink" Target="http://simple_url_render.com" TargetMode="External"/><Relationship Id="rId12" Type="http://schemas.openxmlformats.org/officeDocument/2006/relationships/hyperlink" Target="file:///C:\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ames-lemin.com" TargetMode="External"/><Relationship Id="rId4" Type="http://schemas.openxmlformats.org/officeDocument/2006/relationships/webSettings" Target="webSettings.xml"/><Relationship Id="rId9" Type="http://schemas.openxmlformats.org/officeDocument/2006/relationships/hyperlink" Target="mailto:email@addre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Lemin</dc:creator>
  <cp:keywords/>
  <cp:lastModifiedBy>James Lemin</cp:lastModifiedBy>
  <cp:revision>5</cp:revision>
  <dcterms:created xsi:type="dcterms:W3CDTF">2020-10-14T19:58:00Z</dcterms:created>
  <dcterms:modified xsi:type="dcterms:W3CDTF">2020-10-14T20:01:00Z</dcterms:modified>
</cp:coreProperties>
</file>