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z w:val="28"/>
          <w:szCs w:val="28"/>
          <w:rtl w:val="0"/>
        </w:rPr>
        <w:t xml:space="preserve"> January 20XX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Consider the following questions to help you write: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might the server impact the business if it were disabled?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Employee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Disrupt mission-critical operations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Alter or Delete Critical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2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