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500" w:line="240" w:lineRule="auto"/>
        <w:jc w:val="both"/>
      </w:pPr>
    </w:p>
    <w:p>
      <w:pPr>
        <w:pStyle w:val="Title"/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三层人才技能培训与考试管理系统</w:t>
      </w:r>
    </w:p>
    <w:p>
      <w:pPr>
        <w:spacing w:before="0" w:after="200" w:line="300" w:lineRule="auto"/>
        <w:jc w:val="center"/>
      </w:pPr>
      <w:r>
        <w:rPr>
          <w:rFonts w:ascii="Calibri" w:hAnsi="Calibri" w:eastAsia="宋体" w:cs="Calibri"/>
          <w:color w:val="1F4E79"/>
          <w:sz w:val="30"/>
          <w:szCs w:val="30"/>
        </w:rPr>
        <w:t xml:space="preserve">四人身份实际使用报告书</w:t>
      </w:r>
    </w:p>
    <w:p>
      <w:pPr>
        <w:spacing w:before="0" w:after="340" w:line="300" w:lineRule="auto"/>
        <w:jc w:val="center"/>
      </w:pPr>
      <w:r>
        <w:rPr>
          <w:rFonts w:ascii="Calibri" w:hAnsi="Calibri" w:eastAsia="宋体" w:cs="Calibri"/>
          <w:color w:val="5B6B7C"/>
          <w:sz w:val="22"/>
          <w:szCs w:val="22"/>
        </w:rPr>
        <w:t xml:space="preserve">员工 · 组长 · 老总 · 系统管理员 四类身份逐项实操记录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506"/>
        <w:gridCol w:w="7132"/>
      </w:tblGrid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文档编号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TRAIN-USE-2026-001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文档版本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报告类型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系统试用（用户验收）报告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覆盖身份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张伟（员工）、李民（组长）、王总（老总）、系统管理员（管理员）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使用环境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变电运维中心内网演示环境，Docker Compose 三容器（MySQL + API + Web）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记录方式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四类账号分别登录，按各自权限逐项操作，记录实际返回的结论与数据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编制日期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2026 年 9 月 22 日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18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本报告书记录四类身份在同一套系统上的实际使用过程与结果。每章按「登录 → 逐项功能 → 关键结论 → 使用体会 → 遇到的问题」组织，所有结论文本、编号与数值均来自系统实际返回，不经过人工润色或改写。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本报告书的三条编写原则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只记录实际发生的事：每一项功能都真实操作过，返回内容原样引用。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把权限边界写清楚：每个身份能看到什么、看不到什么、越权会怎样，都有实测记录。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如实记录问题：使用中发现的不足单列一章，不藏在结论里。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900" w:name="toc"/>
      <w:r>
        <w:rPr>
          <w:rFonts w:ascii="Calibri" w:hAnsi="Calibri" w:eastAsia="宋体" w:cs="Calibri"/>
          <w:sz w:val="21"/>
          <w:szCs w:val="21"/>
        </w:rPr>
        <w:t xml:space="preserve">目录</w:t>
      </w:r>
      <w:bookmarkEnd w:id="900"/>
    </w:p>
    <w:p>
      <w:pPr>
        <w:spacing w:before="0" w:after="70" w:line="280" w:lineRule="auto"/>
        <w:jc w:val="left"/>
      </w:pPr>
      <w:hyperlink w:anchor="c1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一  报告书说明</w:t>
        </w:r>
      </w:hyperlink>
    </w:p>
    <w:p>
      <w:pPr>
        <w:spacing w:before="0" w:after="40" w:line="280" w:lineRule="auto"/>
        <w:ind w:left="340" w:hanging="0"/>
        <w:jc w:val="left"/>
      </w:pPr>
      <w:hyperlink w:anchor="c1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1.1  编制目的与范围</w:t>
        </w:r>
      </w:hyperlink>
    </w:p>
    <w:p>
      <w:pPr>
        <w:spacing w:before="0" w:after="40" w:line="280" w:lineRule="auto"/>
        <w:ind w:left="340" w:hanging="0"/>
        <w:jc w:val="left"/>
      </w:pPr>
      <w:hyperlink w:anchor="c1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1.2  使用环境与账号</w:t>
        </w:r>
      </w:hyperlink>
    </w:p>
    <w:p>
      <w:pPr>
        <w:spacing w:before="0" w:after="40" w:line="280" w:lineRule="auto"/>
        <w:ind w:left="340" w:hanging="0"/>
        <w:jc w:val="left"/>
      </w:pPr>
      <w:hyperlink w:anchor="c1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1.3  取证与记录口径</w:t>
        </w:r>
      </w:hyperlink>
    </w:p>
    <w:p>
      <w:pPr>
        <w:spacing w:before="0" w:after="70" w:line="280" w:lineRule="auto"/>
        <w:jc w:val="left"/>
      </w:pPr>
      <w:hyperlink w:anchor="c2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二  系统总览与四身份边界</w:t>
        </w:r>
      </w:hyperlink>
    </w:p>
    <w:p>
      <w:pPr>
        <w:spacing w:before="0" w:after="40" w:line="280" w:lineRule="auto"/>
        <w:ind w:left="340" w:hanging="0"/>
        <w:jc w:val="left"/>
      </w:pPr>
      <w:hyperlink w:anchor="c2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2.1  三层人才结构与管理员的定位</w:t>
        </w:r>
      </w:hyperlink>
    </w:p>
    <w:p>
      <w:pPr>
        <w:spacing w:before="0" w:after="40" w:line="280" w:lineRule="auto"/>
        <w:ind w:left="340" w:hanging="0"/>
        <w:jc w:val="left"/>
      </w:pPr>
      <w:hyperlink w:anchor="c2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2.2  四身份可见范围总表</w:t>
        </w:r>
      </w:hyperlink>
    </w:p>
    <w:p>
      <w:pPr>
        <w:spacing w:before="0" w:after="40" w:line="280" w:lineRule="auto"/>
        <w:ind w:left="340" w:hanging="0"/>
        <w:jc w:val="left"/>
      </w:pPr>
      <w:hyperlink w:anchor="c2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2.3  四身份视觉识别</w:t>
        </w:r>
      </w:hyperlink>
    </w:p>
    <w:p>
      <w:pPr>
        <w:spacing w:before="0" w:after="70" w:line="280" w:lineRule="auto"/>
        <w:jc w:val="left"/>
      </w:pPr>
      <w:hyperlink w:anchor="c3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三  身份一：员工张伟使用报告</w:t>
        </w:r>
      </w:hyperlink>
    </w:p>
    <w:p>
      <w:pPr>
        <w:spacing w:before="0" w:after="40" w:line="280" w:lineRule="auto"/>
        <w:ind w:left="340" w:hanging="0"/>
        <w:jc w:val="left"/>
      </w:pPr>
      <w:hyperlink w:anchor="c3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3.1  登录与首屏</w:t>
        </w:r>
      </w:hyperlink>
    </w:p>
    <w:p>
      <w:pPr>
        <w:spacing w:before="0" w:after="40" w:line="280" w:lineRule="auto"/>
        <w:ind w:left="340" w:hanging="0"/>
        <w:jc w:val="left"/>
      </w:pPr>
      <w:hyperlink w:anchor="c3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3.2  技能雷达</w:t>
        </w:r>
      </w:hyperlink>
    </w:p>
    <w:p>
      <w:pPr>
        <w:spacing w:before="0" w:after="40" w:line="280" w:lineRule="auto"/>
        <w:ind w:left="340" w:hanging="0"/>
        <w:jc w:val="left"/>
      </w:pPr>
      <w:hyperlink w:anchor="c3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3.3  个人自画像</w:t>
        </w:r>
      </w:hyperlink>
    </w:p>
    <w:p>
      <w:pPr>
        <w:spacing w:before="0" w:after="40" w:line="280" w:lineRule="auto"/>
        <w:ind w:left="340" w:hanging="0"/>
        <w:jc w:val="left"/>
      </w:pPr>
      <w:hyperlink w:anchor="c3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3.4  个人能力</w:t>
        </w:r>
      </w:hyperlink>
    </w:p>
    <w:p>
      <w:pPr>
        <w:spacing w:before="0" w:after="40" w:line="280" w:lineRule="auto"/>
        <w:ind w:left="340" w:hanging="0"/>
        <w:jc w:val="left"/>
      </w:pPr>
      <w:hyperlink w:anchor="c3_5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3.5  记忆展示</w:t>
        </w:r>
      </w:hyperlink>
    </w:p>
    <w:p>
      <w:pPr>
        <w:spacing w:before="0" w:after="40" w:line="280" w:lineRule="auto"/>
        <w:ind w:left="340" w:hanging="0"/>
        <w:jc w:val="left"/>
      </w:pPr>
      <w:hyperlink w:anchor="c3_6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3.6  成长轨迹</w:t>
        </w:r>
      </w:hyperlink>
    </w:p>
    <w:p>
      <w:pPr>
        <w:spacing w:before="0" w:after="40" w:line="280" w:lineRule="auto"/>
        <w:ind w:left="340" w:hanging="0"/>
        <w:jc w:val="left"/>
      </w:pPr>
      <w:hyperlink w:anchor="c3_7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3.7  差距与建议</w:t>
        </w:r>
      </w:hyperlink>
    </w:p>
    <w:p>
      <w:pPr>
        <w:spacing w:before="0" w:after="40" w:line="280" w:lineRule="auto"/>
        <w:ind w:left="340" w:hanging="0"/>
        <w:jc w:val="left"/>
      </w:pPr>
      <w:hyperlink w:anchor="c3_8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3.8  学习与考试</w:t>
        </w:r>
      </w:hyperlink>
    </w:p>
    <w:p>
      <w:pPr>
        <w:spacing w:before="0" w:after="40" w:line="280" w:lineRule="auto"/>
        <w:ind w:left="340" w:hanging="0"/>
        <w:jc w:val="left"/>
      </w:pPr>
      <w:hyperlink w:anchor="c3_9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3.9  实操任务</w:t>
        </w:r>
      </w:hyperlink>
    </w:p>
    <w:p>
      <w:pPr>
        <w:spacing w:before="0" w:after="40" w:line="280" w:lineRule="auto"/>
        <w:ind w:left="340" w:hanging="0"/>
        <w:jc w:val="left"/>
      </w:pPr>
      <w:hyperlink w:anchor="c3_10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3.10  越权验证与使用体会</w:t>
        </w:r>
      </w:hyperlink>
    </w:p>
    <w:p>
      <w:pPr>
        <w:spacing w:before="0" w:after="70" w:line="280" w:lineRule="auto"/>
        <w:jc w:val="left"/>
      </w:pPr>
      <w:hyperlink w:anchor="c4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四  身份二：组长李民使用报告</w:t>
        </w:r>
      </w:hyperlink>
    </w:p>
    <w:p>
      <w:pPr>
        <w:spacing w:before="0" w:after="40" w:line="280" w:lineRule="auto"/>
        <w:ind w:left="340" w:hanging="0"/>
        <w:jc w:val="left"/>
      </w:pPr>
      <w:hyperlink w:anchor="c4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4.1  登录与视图差异</w:t>
        </w:r>
      </w:hyperlink>
    </w:p>
    <w:p>
      <w:pPr>
        <w:spacing w:before="0" w:after="40" w:line="280" w:lineRule="auto"/>
        <w:ind w:left="340" w:hanging="0"/>
        <w:jc w:val="left"/>
      </w:pPr>
      <w:hyperlink w:anchor="c4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4.2  本人个人板块</w:t>
        </w:r>
      </w:hyperlink>
    </w:p>
    <w:p>
      <w:pPr>
        <w:spacing w:before="0" w:after="40" w:line="280" w:lineRule="auto"/>
        <w:ind w:left="340" w:hanging="0"/>
        <w:jc w:val="left"/>
      </w:pPr>
      <w:hyperlink w:anchor="c4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4.3  班组报告台账</w:t>
        </w:r>
      </w:hyperlink>
    </w:p>
    <w:p>
      <w:pPr>
        <w:spacing w:before="0" w:after="40" w:line="280" w:lineRule="auto"/>
        <w:ind w:left="340" w:hanging="0"/>
        <w:jc w:val="left"/>
      </w:pPr>
      <w:hyperlink w:anchor="c4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4.4  检测报告框格填报</w:t>
        </w:r>
      </w:hyperlink>
    </w:p>
    <w:p>
      <w:pPr>
        <w:spacing w:before="0" w:after="40" w:line="280" w:lineRule="auto"/>
        <w:ind w:left="340" w:hanging="0"/>
        <w:jc w:val="left"/>
      </w:pPr>
      <w:hyperlink w:anchor="c4_5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4.5  归因结果与人工确认</w:t>
        </w:r>
      </w:hyperlink>
    </w:p>
    <w:p>
      <w:pPr>
        <w:spacing w:before="0" w:after="40" w:line="280" w:lineRule="auto"/>
        <w:ind w:left="340" w:hanging="0"/>
        <w:jc w:val="left"/>
      </w:pPr>
      <w:hyperlink w:anchor="c4_6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4.6  资料导入与 SOP 出题</w:t>
        </w:r>
      </w:hyperlink>
    </w:p>
    <w:p>
      <w:pPr>
        <w:spacing w:before="0" w:after="40" w:line="280" w:lineRule="auto"/>
        <w:ind w:left="340" w:hanging="0"/>
        <w:jc w:val="left"/>
      </w:pPr>
      <w:hyperlink w:anchor="c4_7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4.7  使用体会与问题</w:t>
        </w:r>
      </w:hyperlink>
    </w:p>
    <w:p>
      <w:pPr>
        <w:spacing w:before="0" w:after="70" w:line="280" w:lineRule="auto"/>
        <w:jc w:val="left"/>
      </w:pPr>
      <w:hyperlink w:anchor="c5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五  身份三：老总王总使用报告</w:t>
        </w:r>
      </w:hyperlink>
    </w:p>
    <w:p>
      <w:pPr>
        <w:spacing w:before="0" w:after="40" w:line="280" w:lineRule="auto"/>
        <w:ind w:left="340" w:hanging="0"/>
        <w:jc w:val="left"/>
      </w:pPr>
      <w:hyperlink w:anchor="c5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5.1  登录与视图差异</w:t>
        </w:r>
      </w:hyperlink>
    </w:p>
    <w:p>
      <w:pPr>
        <w:spacing w:before="0" w:after="40" w:line="280" w:lineRule="auto"/>
        <w:ind w:left="340" w:hanging="0"/>
        <w:jc w:val="left"/>
      </w:pPr>
      <w:hyperlink w:anchor="c5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5.2  人才驾驶舱</w:t>
        </w:r>
      </w:hyperlink>
    </w:p>
    <w:p>
      <w:pPr>
        <w:spacing w:before="0" w:after="40" w:line="280" w:lineRule="auto"/>
        <w:ind w:left="340" w:hanging="0"/>
        <w:jc w:val="left"/>
      </w:pPr>
      <w:hyperlink w:anchor="c5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5.3  全公司技能矩阵</w:t>
        </w:r>
      </w:hyperlink>
    </w:p>
    <w:p>
      <w:pPr>
        <w:spacing w:before="0" w:after="40" w:line="280" w:lineRule="auto"/>
        <w:ind w:left="340" w:hanging="0"/>
        <w:jc w:val="left"/>
      </w:pPr>
      <w:hyperlink w:anchor="c5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5.4  培训看板</w:t>
        </w:r>
      </w:hyperlink>
    </w:p>
    <w:p>
      <w:pPr>
        <w:spacing w:before="0" w:after="40" w:line="280" w:lineRule="auto"/>
        <w:ind w:left="340" w:hanging="0"/>
        <w:jc w:val="left"/>
      </w:pPr>
      <w:hyperlink w:anchor="c5_5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5.5  运行诊断 Agent</w:t>
        </w:r>
      </w:hyperlink>
    </w:p>
    <w:p>
      <w:pPr>
        <w:spacing w:before="0" w:after="40" w:line="280" w:lineRule="auto"/>
        <w:ind w:left="340" w:hanging="0"/>
        <w:jc w:val="left"/>
      </w:pPr>
      <w:hyperlink w:anchor="c5_6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5.6  使用体会与问题</w:t>
        </w:r>
      </w:hyperlink>
    </w:p>
    <w:p>
      <w:pPr>
        <w:spacing w:before="0" w:after="70" w:line="280" w:lineRule="auto"/>
        <w:jc w:val="left"/>
      </w:pPr>
      <w:hyperlink w:anchor="c6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六  身份四：系统管理员使用报告</w:t>
        </w:r>
      </w:hyperlink>
    </w:p>
    <w:p>
      <w:pPr>
        <w:spacing w:before="0" w:after="40" w:line="280" w:lineRule="auto"/>
        <w:ind w:left="340" w:hanging="0"/>
        <w:jc w:val="left"/>
      </w:pPr>
      <w:hyperlink w:anchor="c6_1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6.1  登录与视图差异</w:t>
        </w:r>
      </w:hyperlink>
    </w:p>
    <w:p>
      <w:pPr>
        <w:spacing w:before="0" w:after="40" w:line="280" w:lineRule="auto"/>
        <w:ind w:left="340" w:hanging="0"/>
        <w:jc w:val="left"/>
      </w:pPr>
      <w:hyperlink w:anchor="c6_2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6.2  用户与权限</w:t>
        </w:r>
      </w:hyperlink>
    </w:p>
    <w:p>
      <w:pPr>
        <w:spacing w:before="0" w:after="40" w:line="280" w:lineRule="auto"/>
        <w:ind w:left="340" w:hanging="0"/>
        <w:jc w:val="left"/>
      </w:pPr>
      <w:hyperlink w:anchor="c6_3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6.3  技能与课程：审核流</w:t>
        </w:r>
      </w:hyperlink>
    </w:p>
    <w:p>
      <w:pPr>
        <w:spacing w:before="0" w:after="40" w:line="280" w:lineRule="auto"/>
        <w:ind w:left="340" w:hanging="0"/>
        <w:jc w:val="left"/>
      </w:pPr>
      <w:hyperlink w:anchor="c6_4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6.4  考试配置与统一开考</w:t>
        </w:r>
      </w:hyperlink>
    </w:p>
    <w:p>
      <w:pPr>
        <w:spacing w:before="0" w:after="40" w:line="280" w:lineRule="auto"/>
        <w:ind w:left="340" w:hanging="0"/>
        <w:jc w:val="left"/>
      </w:pPr>
      <w:hyperlink w:anchor="c6_5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6.5  审计与审核</w:t>
        </w:r>
      </w:hyperlink>
    </w:p>
    <w:p>
      <w:pPr>
        <w:spacing w:before="0" w:after="40" w:line="280" w:lineRule="auto"/>
        <w:ind w:left="340" w:hanging="0"/>
        <w:jc w:val="left"/>
      </w:pPr>
      <w:hyperlink w:anchor="c6_6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6.6  规则引擎测试接口</w:t>
        </w:r>
      </w:hyperlink>
    </w:p>
    <w:p>
      <w:pPr>
        <w:spacing w:before="0" w:after="40" w:line="280" w:lineRule="auto"/>
        <w:ind w:left="340" w:hanging="0"/>
        <w:jc w:val="left"/>
      </w:pPr>
      <w:hyperlink w:anchor="c6_7">
        <w:r>
          <w:rPr>
            <w:rFonts w:ascii="Calibri" w:hAnsi="Calibri" w:eastAsia="宋体" w:cs="Calibri"/>
            <w:color w:val="1B2733"/>
            <w:sz w:val="19"/>
            <w:szCs w:val="19"/>
          </w:rPr>
          <w:t xml:space="preserve">6.7  使用体会与问题</w:t>
        </w:r>
      </w:hyperlink>
    </w:p>
    <w:p>
      <w:pPr>
        <w:spacing w:before="0" w:after="70" w:line="280" w:lineRule="auto"/>
        <w:jc w:val="left"/>
      </w:pPr>
      <w:hyperlink w:anchor="c7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七  一次完整的跨身份业务闭环</w:t>
        </w:r>
      </w:hyperlink>
    </w:p>
    <w:p>
      <w:pPr>
        <w:spacing w:before="0" w:after="70" w:line="280" w:lineRule="auto"/>
        <w:jc w:val="left"/>
      </w:pPr>
      <w:hyperlink w:anchor="c8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八  使用中发现的问题与改进建议</w:t>
        </w:r>
      </w:hyperlink>
    </w:p>
    <w:p>
      <w:pPr>
        <w:spacing w:before="0" w:after="70" w:line="280" w:lineRule="auto"/>
        <w:jc w:val="left"/>
      </w:pPr>
      <w:hyperlink w:anchor="fa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附录 A  账号与权限对照表</w:t>
        </w:r>
      </w:hyperlink>
    </w:p>
    <w:p>
      <w:pPr>
        <w:spacing w:before="0" w:after="70" w:line="280" w:lineRule="auto"/>
        <w:jc w:val="left"/>
      </w:pPr>
      <w:hyperlink w:anchor="fb">
        <w:r>
          <w:rPr>
            <w:rFonts w:ascii="Calibri" w:hAnsi="Calibri" w:eastAsia="宋体" w:cs="Calibri"/>
            <w:b/>
            <w:bCs/>
            <w:color w:val="123A6B"/>
            <w:sz w:val="21"/>
            <w:szCs w:val="21"/>
          </w:rPr>
          <w:t xml:space="preserve">附录 B  关键编号与留痕对照表</w:t>
        </w:r>
      </w:hyperlink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901" w:name="c1"/>
      <w:r>
        <w:rPr>
          <w:rFonts w:ascii="Calibri" w:hAnsi="Calibri" w:eastAsia="宋体" w:cs="Calibri"/>
          <w:sz w:val="21"/>
          <w:szCs w:val="21"/>
        </w:rPr>
        <w:t xml:space="preserve">一  报告书说明</w:t>
      </w:r>
      <w:bookmarkEnd w:id="901"/>
    </w:p>
    <w:p>
      <w:pPr>
        <w:pStyle w:val="Heading2"/>
        <w:spacing w:before="0" w:after="130" w:line="300" w:lineRule="auto"/>
        <w:jc w:val="both"/>
      </w:pPr>
      <w:bookmarkStart w:id="902" w:name="c1_1"/>
      <w:r>
        <w:rPr>
          <w:rFonts w:ascii="Calibri" w:hAnsi="Calibri" w:eastAsia="宋体" w:cs="Calibri"/>
          <w:sz w:val="21"/>
          <w:szCs w:val="21"/>
        </w:rPr>
        <w:t xml:space="preserve">1.1  编制目的与范围</w:t>
      </w:r>
      <w:bookmarkEnd w:id="902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本报告书的目的是回答一个问题：这套系统在四类真实身份手里，到底能不能用、好不好用、用出来什么结果。为此，四类身份各自由对应账号登录，按自己的权限把系统走了一遍，逐项记录功能入口、操作动作、系统返回和实际感受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覆盖范围是四类身份的全部主要功能：员工的八项（六大板块 + 学习与考试 + 实操任务）；组长的十三项（员工全部板块 + 班组报告台账 + 报告填报 + 归因确认 + 资料导入 / SOP 出题）；老总的四项（人才驾驶舱 / 技能矩阵 / 培训看板 / 运行诊断 Agent）；管理员的五项（用户与权限 / 技能与课程 / 考试配置 / 审计与审核 / 规则引擎测试接口）。</w:t>
      </w:r>
    </w:p>
    <w:p>
      <w:pPr>
        <w:pStyle w:val="Heading2"/>
        <w:spacing w:before="0" w:after="130" w:line="300" w:lineRule="auto"/>
        <w:jc w:val="both"/>
      </w:pPr>
      <w:bookmarkStart w:id="903" w:name="c1_2"/>
      <w:r>
        <w:rPr>
          <w:rFonts w:ascii="Calibri" w:hAnsi="Calibri" w:eastAsia="宋体" w:cs="Calibri"/>
          <w:sz w:val="21"/>
          <w:szCs w:val="21"/>
        </w:rPr>
        <w:t xml:space="preserve">1.2  使用环境与账号</w:t>
      </w:r>
      <w:bookmarkEnd w:id="903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542"/>
        <w:gridCol w:w="1349"/>
        <w:gridCol w:w="1542"/>
        <w:gridCol w:w="2120"/>
        <w:gridCol w:w="3084"/>
      </w:tblGrid>
      <w:tr>
        <w:trPr>
          <w:tblHeader/>
        </w:trPr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账号</w:t>
            </w:r>
          </w:p>
        </w:tc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姓名</w:t>
            </w:r>
          </w:p>
        </w:tc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角色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页面范围</w:t>
            </w:r>
          </w:p>
        </w:tc>
        <w:tc>
          <w:tcPr>
            <w:tcW w:w="308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身份说明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zhangwei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张伟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PERSONAL（本人）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变电运维值班员，变电运维一班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limin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李民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组长（员工）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PERSONAL + TEAM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变电运维一班班组长，本人也是员工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wangzong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王总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公司上级（老总）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COMPANY（全公司）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分管老总，中心管理层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admin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系统管理员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管理员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PLATFORM（平台）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信息中心，平台配置与审计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登录入口统一：</w:t>
      </w:r>
      <w:r>
        <w:rPr>
          <w:rFonts w:ascii="Consolas" w:hAnsi="Consolas" w:eastAsia="Consolas" w:cs="Consolas"/>
          <w:sz w:val="21"/>
          <w:szCs w:val="21"/>
        </w:rPr>
        <w:t xml:space="preserve">POST /api/v1/auth/login</w:t>
      </w:r>
      <w:r>
        <w:rPr>
          <w:rFonts w:ascii="Calibri" w:hAnsi="Calibri" w:eastAsia="宋体" w:cs="Calibri"/>
          <w:sz w:val="21"/>
          <w:szCs w:val="21"/>
        </w:rPr>
        <w:t xml:space="preserve"> 提交账号，返回服务端签名的令牌（默认 12 小时有效）与身份信息（</w:t>
      </w:r>
      <w:r>
        <w:rPr>
          <w:rFonts w:ascii="Consolas" w:hAnsi="Consolas" w:eastAsia="Consolas" w:cs="Consolas"/>
          <w:sz w:val="21"/>
          <w:szCs w:val="21"/>
        </w:rPr>
        <w:t xml:space="preserve">username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display_name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role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role_name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position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team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org</w:t>
      </w:r>
      <w:r>
        <w:rPr>
          <w:rFonts w:ascii="Calibri" w:hAnsi="Calibri" w:eastAsia="宋体" w:cs="Calibri"/>
          <w:sz w:val="21"/>
          <w:szCs w:val="21"/>
        </w:rPr>
        <w:t xml:space="preserve"> / </w:t>
      </w:r>
      <w:r>
        <w:rPr>
          <w:rFonts w:ascii="Consolas" w:hAnsi="Consolas" w:eastAsia="Consolas" w:cs="Consolas"/>
          <w:sz w:val="21"/>
          <w:szCs w:val="21"/>
        </w:rPr>
        <w:t xml:space="preserve">page_scope</w:t>
      </w:r>
      <w:r>
        <w:rPr>
          <w:rFonts w:ascii="Calibri" w:hAnsi="Calibri" w:eastAsia="宋体" w:cs="Calibri"/>
          <w:sz w:val="21"/>
          <w:szCs w:val="21"/>
        </w:rPr>
        <w:t xml:space="preserve">）。此后所有请求携带 </w:t>
      </w:r>
      <w:r>
        <w:rPr>
          <w:rFonts w:ascii="Consolas" w:hAnsi="Consolas" w:eastAsia="Consolas" w:cs="Consolas"/>
          <w:sz w:val="21"/>
          <w:szCs w:val="21"/>
        </w:rPr>
        <w:t xml:space="preserve">Authorization: Bearer &lt;token&gt;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pStyle w:val="Heading2"/>
        <w:spacing w:before="0" w:after="130" w:line="300" w:lineRule="auto"/>
        <w:jc w:val="both"/>
      </w:pPr>
      <w:bookmarkStart w:id="904" w:name="c1_3"/>
      <w:r>
        <w:rPr>
          <w:rFonts w:ascii="Calibri" w:hAnsi="Calibri" w:eastAsia="宋体" w:cs="Calibri"/>
          <w:sz w:val="21"/>
          <w:szCs w:val="21"/>
        </w:rPr>
        <w:t xml:space="preserve">1.3  取证与记录口径</w:t>
      </w:r>
      <w:bookmarkEnd w:id="904"/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结论原文引用</w:t>
      </w:r>
      <w:r>
        <w:rPr>
          <w:rFonts w:ascii="Calibri" w:hAnsi="Calibri" w:eastAsia="宋体" w:cs="Calibri"/>
          <w:sz w:val="21"/>
          <w:szCs w:val="21"/>
        </w:rPr>
        <w:t xml:space="preserve">：本报告中带引号的结论、原因、处置措施均为系统返回原文，不作改写。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编号可追溯</w:t>
      </w:r>
      <w:r>
        <w:rPr>
          <w:rFonts w:ascii="Calibri" w:hAnsi="Calibri" w:eastAsia="宋体" w:cs="Calibri"/>
          <w:sz w:val="21"/>
          <w:szCs w:val="21"/>
        </w:rPr>
        <w:t xml:space="preserve">：报告的每个关键结果都带系统编号（如报告编号、执行编号、诊断编号），可按编号在系统中复核。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权限实测</w:t>
      </w:r>
      <w:r>
        <w:rPr>
          <w:rFonts w:ascii="Calibri" w:hAnsi="Calibri" w:eastAsia="宋体" w:cs="Calibri"/>
          <w:sz w:val="21"/>
          <w:szCs w:val="21"/>
        </w:rPr>
        <w:t xml:space="preserve">：越权行为不是依据文档推断，而是实际用错误身份调用后记录返回码。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不美化</w:t>
      </w:r>
      <w:r>
        <w:rPr>
          <w:rFonts w:ascii="Calibri" w:hAnsi="Calibri" w:eastAsia="宋体" w:cs="Calibri"/>
          <w:sz w:val="21"/>
          <w:szCs w:val="21"/>
        </w:rPr>
        <w:t xml:space="preserve">：四类身份各自遇到的卡点与不足，按实际感受记录在每章末节与第八章。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905" w:name="c2"/>
      <w:r>
        <w:rPr>
          <w:rFonts w:ascii="Calibri" w:hAnsi="Calibri" w:eastAsia="宋体" w:cs="Calibri"/>
          <w:sz w:val="21"/>
          <w:szCs w:val="21"/>
        </w:rPr>
        <w:t xml:space="preserve">二  系统总览与四身份边界</w:t>
      </w:r>
      <w:bookmarkEnd w:id="905"/>
    </w:p>
    <w:p>
      <w:pPr>
        <w:pStyle w:val="Heading2"/>
        <w:spacing w:before="0" w:after="130" w:line="300" w:lineRule="auto"/>
        <w:jc w:val="both"/>
      </w:pPr>
      <w:bookmarkStart w:id="906" w:name="c2_1"/>
      <w:r>
        <w:rPr>
          <w:rFonts w:ascii="Calibri" w:hAnsi="Calibri" w:eastAsia="宋体" w:cs="Calibri"/>
          <w:sz w:val="21"/>
          <w:szCs w:val="21"/>
        </w:rPr>
        <w:t xml:space="preserve">2.1  三层人才结构与管理员的定位</w:t>
      </w:r>
      <w:bookmarkEnd w:id="906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系统的组织模型对应变电运维中心的真实结构：员工（值班员）→ 组长（班组长）→ 老总（分管领导）三层，管理员在旁边做平台配置与审计。三层之间是「同样一份数据、不同可见范围」的关系，而不是三套互不相通的系统。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一个关键设计：组长不是「小老总」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组长只在个人系统里多一个班组工作台，只能看本班组；全公司的人才结构、成本与缺口只对老总开放。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这条边界在系统里是硬约束：员工调班组接口、组长调公司接口都会返回 403。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907" w:name="c2_2"/>
      <w:r>
        <w:rPr>
          <w:rFonts w:ascii="Calibri" w:hAnsi="Calibri" w:eastAsia="宋体" w:cs="Calibri"/>
          <w:sz w:val="21"/>
          <w:szCs w:val="21"/>
        </w:rPr>
        <w:t xml:space="preserve">2.2  四身份可见范围总表</w:t>
      </w:r>
      <w:bookmarkEnd w:id="907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542"/>
        <w:gridCol w:w="2891"/>
        <w:gridCol w:w="2891"/>
        <w:gridCol w:w="2313"/>
      </w:tblGrid>
      <w:tr>
        <w:trPr>
          <w:tblHeader/>
        </w:trPr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身份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能看到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看不到</w:t>
            </w:r>
          </w:p>
        </w:tc>
        <w:tc>
          <w:tcPr>
            <w:tcW w:w="231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典型疑问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员工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本人能力画像、记忆、成长、差距与建议、学习与考试、本人实操任务与报告下载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其他员工数据、班组台账、公司数据、平台数据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我和岗位要求差多少？下一步该补什么？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组长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员工的全部内容（本人）+ 本班组人员与报告台账 + 报告填报与归因确认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其他班组、全公司汇总、平台配置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我的人达不达标？报告交齐没有？这次异常怎么归因？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老总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全公司人才总览、技能矩阵、培训看板、运行诊断结论、成本口径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员工个人画像明细、平台配置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缺多少人？招人还是培养？风险在哪？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管理员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平台主数据、课程题库与待审核台账、考试配置、审计留痕、规则引擎测试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员工个人画像、老总决策页面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数据准不准？谁改了什么？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2"/>
        <w:spacing w:before="0" w:after="130" w:line="300" w:lineRule="auto"/>
        <w:jc w:val="both"/>
      </w:pPr>
      <w:bookmarkStart w:id="908" w:name="c2_3"/>
      <w:r>
        <w:rPr>
          <w:rFonts w:ascii="Calibri" w:hAnsi="Calibri" w:eastAsia="宋体" w:cs="Calibri"/>
          <w:sz w:val="21"/>
          <w:szCs w:val="21"/>
        </w:rPr>
        <w:t xml:space="preserve">2.3  四身份视觉识别</w:t>
      </w:r>
      <w:bookmarkEnd w:id="908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四个身份共用同一套设计系统，只换识别色、侧边栏徽标、头像形态与顶栏铭牌，进系统后一眼能分清「现在是谁在看」。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735"/>
        <w:gridCol w:w="1928"/>
        <w:gridCol w:w="2506"/>
        <w:gridCol w:w="3470"/>
      </w:tblGrid>
      <w:tr>
        <w:trPr>
          <w:tblHeader/>
        </w:trPr>
        <w:tc>
          <w:tcPr>
            <w:tcW w:w="173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身份</w:t>
            </w:r>
          </w:p>
        </w:tc>
        <w:tc>
          <w:tcPr>
            <w:tcW w:w="192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识别色</w:t>
            </w:r>
          </w:p>
        </w:tc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侧边栏徽标</w:t>
            </w:r>
          </w:p>
        </w:tc>
        <w:tc>
          <w:tcPr>
            <w:tcW w:w="347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顶栏铭牌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张伟（员工）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工业青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员工视图 · 仅本人数据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 · 变电运维一班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李民（组长）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班组琥珀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组长视图 · 本人 + 班组数据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组长（员工） · 变电运维一班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王总（老总）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决策紫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老总视图 · 全公司数据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公司上级（老总） · 中心管理层</w:t>
            </w:r>
          </w:p>
        </w:tc>
      </w:tr>
      <w:tr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系统管理员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平台石墨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管理员视图 · 平台数据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系统管理员 · 信息中心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切换身份时，页面问候语、侧边栏徽标与导航选中色、顶栏铭牌、页面标题下的角色说明条、登录页配色五处同时变化——避免四个身份看起来像同一个页面，减少「用错身份看数据」的误操作。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909" w:name="c3"/>
      <w:r>
        <w:rPr>
          <w:rFonts w:ascii="Calibri" w:hAnsi="Calibri" w:eastAsia="宋体" w:cs="Calibri"/>
          <w:sz w:val="21"/>
          <w:szCs w:val="21"/>
        </w:rPr>
        <w:t xml:space="preserve">三  身份一：员工张伟使用报告</w:t>
      </w:r>
      <w:bookmarkEnd w:id="909"/>
    </w:p>
    <w:p>
      <w:pPr>
        <w:pStyle w:val="Heading2"/>
        <w:spacing w:before="0" w:after="130" w:line="300" w:lineRule="auto"/>
        <w:jc w:val="both"/>
      </w:pPr>
      <w:bookmarkStart w:id="910" w:name="c3_1"/>
      <w:r>
        <w:rPr>
          <w:rFonts w:ascii="Calibri" w:hAnsi="Calibri" w:eastAsia="宋体" w:cs="Calibri"/>
          <w:sz w:val="21"/>
          <w:szCs w:val="21"/>
        </w:rPr>
        <w:t xml:space="preserve">3.1  登录与首屏</w:t>
      </w:r>
      <w:bookmarkEnd w:id="910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用 </w:t>
      </w:r>
      <w:r>
        <w:rPr>
          <w:rFonts w:ascii="Consolas" w:hAnsi="Consolas" w:eastAsia="Consolas" w:cs="Consolas"/>
          <w:sz w:val="21"/>
          <w:szCs w:val="21"/>
        </w:rPr>
        <w:t xml:space="preserve">zhangwei</w:t>
      </w:r>
      <w:r>
        <w:rPr>
          <w:rFonts w:ascii="Calibri" w:hAnsi="Calibri" w:eastAsia="宋体" w:cs="Calibri"/>
          <w:sz w:val="21"/>
          <w:szCs w:val="21"/>
        </w:rPr>
        <w:t xml:space="preserve"> 登录后，系统返回的身份信息为：张伟 / 员工 / 变电运维值班员 / 变电运维一班 / 变电运维中心，页面范围 </w:t>
      </w:r>
      <w:r>
        <w:rPr>
          <w:rFonts w:ascii="Consolas" w:hAnsi="Consolas" w:eastAsia="Consolas" w:cs="Consolas"/>
          <w:sz w:val="21"/>
          <w:szCs w:val="21"/>
        </w:rPr>
        <w:t xml:space="preserve">PERSONAL</w:t>
      </w:r>
      <w:r>
        <w:rPr>
          <w:rFonts w:ascii="Calibri" w:hAnsi="Calibri" w:eastAsia="宋体" w:cs="Calibri"/>
          <w:sz w:val="21"/>
          <w:szCs w:val="21"/>
        </w:rPr>
        <w:t xml:space="preserve">（仅本人）。左侧导航为八项：技能雷达、个人能力、记忆展示、成长轨迹、差距与建议、学习与考试、实操任务、个人自画像。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首屏是「我的总览」，给出欢迎语与当前待办快照，最上面显示身份识别色与「员工视图 · 仅本人数据」徽标。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第一感受是数据范围很清楚</w:t>
      </w:r>
      <w:r>
        <w:rPr>
          <w:rFonts w:ascii="Calibri" w:hAnsi="Calibri" w:eastAsia="宋体" w:cs="Calibri"/>
          <w:sz w:val="21"/>
          <w:szCs w:val="21"/>
        </w:rPr>
        <w:t xml:space="preserve">：所有页面都只出现自己的数据，没有任何一处能翻到别人的信息。</w:t>
      </w:r>
    </w:p>
    <w:p>
      <w:pPr>
        <w:pStyle w:val="Heading2"/>
        <w:spacing w:before="0" w:after="130" w:line="300" w:lineRule="auto"/>
        <w:jc w:val="both"/>
      </w:pPr>
      <w:bookmarkStart w:id="911" w:name="c3_2"/>
      <w:r>
        <w:rPr>
          <w:rFonts w:ascii="Calibri" w:hAnsi="Calibri" w:eastAsia="宋体" w:cs="Calibri"/>
          <w:sz w:val="21"/>
          <w:szCs w:val="21"/>
        </w:rPr>
        <w:t xml:space="preserve">3.2  技能雷达</w:t>
      </w:r>
      <w:bookmarkEnd w:id="911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这是使用频率最高的一屏：把「我现在的等级、岗位要求、公司未来需求」三组数据画在一起。页面标题下的说明条直接给出结论：「当前技能等级 vs 岗位要求 vs 公司未来需求：继保 L1→L3 差 2 级，倒闸 L3 已达标，高压试验 L1→L2 待补。」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542"/>
        <w:gridCol w:w="1157"/>
        <w:gridCol w:w="1157"/>
        <w:gridCol w:w="1157"/>
        <w:gridCol w:w="1157"/>
        <w:gridCol w:w="3470"/>
      </w:tblGrid>
      <w:tr>
        <w:trPr>
          <w:tblHeader/>
        </w:trPr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技能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当前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岗位要求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未来需求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状态</w:t>
            </w:r>
          </w:p>
        </w:tc>
        <w:tc>
          <w:tcPr>
            <w:tcW w:w="347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系统给出的说明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继电保护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L1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L3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L3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差 2 级（HIGH）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继保理论考试 62 分未通过，定值核对需师傅复核，是当前最大缺口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倒闸操作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L3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L3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L3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已达标（LOW）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实操考核 92 分并取得 L3 资格，保持即可</w:t>
            </w:r>
          </w:p>
        </w:tc>
      </w:tr>
      <w:tr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高压试验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L1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L2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L3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差 1 级（MEDIUM）</w:t>
            </w:r>
          </w:p>
        </w:tc>
        <w:tc>
          <w:tcPr>
            <w:tcW w:w="347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公司未来需求 L3，先补到 L2，与继保组合成复合型人才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：这一屏最有价值的地方是「未来需求」这一列。以前只知道岗位要求，不知道公司明年要什么；现在能看到高压试验的未来需求是 L3，所以补到 L2 只是第一步，方向明确了。优先级标记（HIGH / MEDIUM / LOW）让「先补哪一项」不用自己判断。</w:t>
      </w:r>
    </w:p>
    <w:p>
      <w:pPr>
        <w:pStyle w:val="Heading2"/>
        <w:spacing w:before="0" w:after="130" w:line="300" w:lineRule="auto"/>
        <w:jc w:val="both"/>
      </w:pPr>
      <w:bookmarkStart w:id="912" w:name="c3_3"/>
      <w:r>
        <w:rPr>
          <w:rFonts w:ascii="Calibri" w:hAnsi="Calibri" w:eastAsia="宋体" w:cs="Calibri"/>
          <w:sz w:val="21"/>
          <w:szCs w:val="21"/>
        </w:rPr>
        <w:t xml:space="preserve">3.3  个人自画像</w:t>
      </w:r>
      <w:bookmarkEnd w:id="912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展示职业发展画像：基本信息、职业目标、发展意愿、自我评价、师傅评价、协作评价、岗位匹配度。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明确不含心理隐私内容</w:t>
      </w:r>
      <w:r>
        <w:rPr>
          <w:rFonts w:ascii="Calibri" w:hAnsi="Calibri" w:eastAsia="宋体" w:cs="Calibri"/>
          <w:sz w:val="21"/>
          <w:szCs w:val="21"/>
        </w:rPr>
        <w:t xml:space="preserve">——这一点在使用前就被说明，实际页面上也确实没有任何心理或关怀类信息。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师傅评价一栏写的是「动手能力强、软压板逻辑偏弱」，与后面考试错题、实操报告里的短板是同一件事。三处一致，说明数据不是各说各话。</w:t>
      </w:r>
    </w:p>
    <w:p>
      <w:pPr>
        <w:pStyle w:val="Heading2"/>
        <w:spacing w:before="0" w:after="130" w:line="300" w:lineRule="auto"/>
        <w:jc w:val="both"/>
      </w:pPr>
      <w:bookmarkStart w:id="913" w:name="c3_4"/>
      <w:r>
        <w:rPr>
          <w:rFonts w:ascii="Calibri" w:hAnsi="Calibri" w:eastAsia="宋体" w:cs="Calibri"/>
          <w:sz w:val="21"/>
          <w:szCs w:val="21"/>
        </w:rPr>
        <w:t xml:space="preserve">3.4  个人能力</w:t>
      </w:r>
      <w:bookmarkEnd w:id="913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按六类能力分组展示：硬技能、软技能、安全能力、实操能力、考试能力、证书能力。硬技能就是技能雷达里的继保 / 倒闸 / 高压试验 / 故障录波；考试能力展示理论、实操、仿真成绩；证书能力展示证书与有效期，到期会出现在证书板块的提醒里。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：把「安全能力」单列一类是个好设计——安全记录与违章在人才决策里有最高优先级，单独一栏让员工清楚知道这项的权重。</w:t>
      </w:r>
    </w:p>
    <w:p>
      <w:pPr>
        <w:pStyle w:val="Heading2"/>
        <w:spacing w:before="0" w:after="130" w:line="300" w:lineRule="auto"/>
        <w:jc w:val="both"/>
      </w:pPr>
      <w:bookmarkStart w:id="914" w:name="c3_5"/>
      <w:r>
        <w:rPr>
          <w:rFonts w:ascii="Calibri" w:hAnsi="Calibri" w:eastAsia="宋体" w:cs="Calibri"/>
          <w:sz w:val="21"/>
          <w:szCs w:val="21"/>
        </w:rPr>
        <w:t xml:space="preserve">3.5  记忆展示</w:t>
      </w:r>
      <w:bookmarkEnd w:id="914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这是最能说明「系统真的在记」的一屏：七类能力记忆（学习 / 错误 / 实操 / 考试 / 安全 / 带教 / 复盘）按时间线排开。张伟的记忆时间线里能看到连续的几条：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2120"/>
        <w:gridCol w:w="6168"/>
      </w:tblGrid>
      <w:tr>
        <w:trPr>
          <w:tblHeader/>
        </w:trPr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时间</w:t>
            </w:r>
          </w:p>
        </w:tc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类型</w:t>
            </w:r>
          </w:p>
        </w:tc>
        <w:tc>
          <w:tcPr>
            <w:tcW w:w="616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2026-09-10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考试记忆</w:t>
            </w:r>
          </w:p>
        </w:tc>
        <w:tc>
          <w:tcPr>
            <w:tcW w:w="616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继电保护考试 · 理论考试 62 分，错题归因至软压板逻辑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2026-09-15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实操记忆</w:t>
            </w:r>
          </w:p>
        </w:tc>
        <w:tc>
          <w:tcPr>
            <w:tcW w:w="616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110kV 线路保护定值核对，实际用时 6 小时（计划 4 小时）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2026-09-16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带教记忆</w:t>
            </w:r>
          </w:p>
        </w:tc>
        <w:tc>
          <w:tcPr>
            <w:tcW w:w="616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王师傅带教定值核对 2 次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2026-09-20</w:t>
            </w:r>
          </w:p>
        </w:tc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学习记忆</w:t>
            </w:r>
          </w:p>
        </w:tc>
        <w:tc>
          <w:tcPr>
            <w:tcW w:w="616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系统建议补《软压板逻辑》课程与模拟考试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：这些记忆不是我手填的，是考试、实操、带教、系统建议自己写进来的。看完这一屏就明白系统为什么能给出「软压板逻辑」这个结论——因为三处证据都指向它。</w:t>
      </w:r>
    </w:p>
    <w:p>
      <w:pPr>
        <w:pStyle w:val="Heading2"/>
        <w:spacing w:before="0" w:after="130" w:line="300" w:lineRule="auto"/>
        <w:jc w:val="both"/>
      </w:pPr>
      <w:bookmarkStart w:id="915" w:name="c3_6"/>
      <w:r>
        <w:rPr>
          <w:rFonts w:ascii="Calibri" w:hAnsi="Calibri" w:eastAsia="宋体" w:cs="Calibri"/>
          <w:sz w:val="21"/>
          <w:szCs w:val="21"/>
        </w:rPr>
        <w:t xml:space="preserve">3.6  成长轨迹</w:t>
      </w:r>
      <w:bookmarkEnd w:id="915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按时间展示技能等级变化、证书获取、考试通过、任务完成、培训完成、安全记录，并给出晋升准备度。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：成长轨迹与记忆展示的区别在于视角——记忆是「发生了什么」，成长是「因此变好了没有」。两屏配合看，能判断自己是否在原地打转。</w:t>
      </w:r>
    </w:p>
    <w:p>
      <w:pPr>
        <w:pStyle w:val="Heading2"/>
        <w:spacing w:before="0" w:after="130" w:line="300" w:lineRule="auto"/>
        <w:jc w:val="both"/>
      </w:pPr>
      <w:bookmarkStart w:id="916" w:name="c3_7"/>
      <w:r>
        <w:rPr>
          <w:rFonts w:ascii="Calibri" w:hAnsi="Calibri" w:eastAsia="宋体" w:cs="Calibri"/>
          <w:sz w:val="21"/>
          <w:szCs w:val="21"/>
        </w:rPr>
        <w:t xml:space="preserve">3.7  差距与建议</w:t>
      </w:r>
      <w:bookmarkEnd w:id="916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这一屏分两部分：上面是差距基线（</w:t>
      </w:r>
      <w:r>
        <w:rPr>
          <w:rFonts w:ascii="Consolas" w:hAnsi="Consolas" w:eastAsia="Consolas" w:cs="Consolas"/>
          <w:sz w:val="21"/>
          <w:szCs w:val="21"/>
        </w:rPr>
        <w:t xml:space="preserve">GET /personal/gaps</w:t>
      </w:r>
      <w:r>
        <w:rPr>
          <w:rFonts w:ascii="Calibri" w:hAnsi="Calibri" w:eastAsia="宋体" w:cs="Calibri"/>
          <w:sz w:val="21"/>
          <w:szCs w:val="21"/>
        </w:rPr>
        <w:t xml:space="preserve">），下面是可实时运行的个人诊断 Agent（</w:t>
      </w:r>
      <w:r>
        <w:rPr>
          <w:rFonts w:ascii="Consolas" w:hAnsi="Consolas" w:eastAsia="Consolas" w:cs="Consolas"/>
          <w:sz w:val="21"/>
          <w:szCs w:val="21"/>
        </w:rPr>
        <w:t xml:space="preserve">POST /personal/agent-diagnose</w:t>
      </w:r>
      <w:r>
        <w:rPr>
          <w:rFonts w:ascii="Calibri" w:hAnsi="Calibri" w:eastAsia="宋体" w:cs="Calibri"/>
          <w:sz w:val="21"/>
          <w:szCs w:val="21"/>
        </w:rPr>
        <w:t xml:space="preserve">）。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差距基线返回两条：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技能缺失：继电保护 L1 → L3，原因「考试 62 分，定值核对任务超时」，优先级 HIGH。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经验缺失：软压板逻辑，原因「实操报告未提前准备定值单」，优先级 MEDIUM。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点击运行诊断后，系统返回一份完整的个性化建议，摘要原文如下：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个人诊断结论（原文摘要）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「当前最大缺口是继电保护（L1→L3）。考试错题、实操超时、师傅评价三处证据都指向软压板逻辑与定值准备，建议按「课程 → 带教 → 模拟考 → 补考」四步推进；同时把高压试验补到 L2，成为继保 + 高压复合型值班员。」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来源：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 xml:space="preserve">source=rule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（本次未配置大模型时走内置规则结论兜底）；置信度 0.88；</w:t>
            </w:r>
            <w:r>
              <w:rPr>
                <w:rFonts w:ascii="Consolas" w:hAnsi="Consolas" w:eastAsia="Consolas" w:cs="Consolas"/>
                <w:sz w:val="21"/>
                <w:szCs w:val="21"/>
              </w:rPr>
              <w:t xml:space="preserve">need_human_confirm=true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（建议供参考，需人工判断）。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学习计划给出了四步，每一步都有目标技能、目标等级与截止日期：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771"/>
        <w:gridCol w:w="1349"/>
        <w:gridCol w:w="3277"/>
        <w:gridCol w:w="1542"/>
        <w:gridCol w:w="1349"/>
        <w:gridCol w:w="1349"/>
      </w:tblGrid>
      <w:tr>
        <w:trPr>
          <w:tblHeader/>
        </w:trPr>
        <w:tc>
          <w:tcPr>
            <w:tcW w:w="77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步</w:t>
            </w:r>
          </w:p>
        </w:tc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类型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内容</w:t>
            </w:r>
          </w:p>
        </w:tc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截止</w:t>
            </w:r>
          </w:p>
        </w:tc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目标等级</w:t>
            </w:r>
          </w:p>
        </w:tc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目标技能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1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课程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《软压板逻辑》微课 + 定值核对 SOP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2026-09-30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L2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继电保护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2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带教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王建国师傅带教定值核对 2 次，独立复核 1 次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2026-10-12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L2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继电保护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3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模拟考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继电保护理论模拟考（≥80 分）后报名补考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2026-10-20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L3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继电保护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4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课程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高压试验安全规程 + 跟班实操 2 次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2026-11-15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L2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高压试验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页面还给出复合型人才建议：「班组继保仅 2 人能独立工作、高压试验 1 人即将退休。建议本人以继保为主、高压试验为辅，2027 年前达到继保 L3 + 高压 L2，可同时覆盖两类停电检修任务，减少外委 2 人次/月」，并给出收益测算「预计每年减少外委与加班成本约 ¥3.6 万」。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：这一屏是从「知道差距」到「知道做什么」的关键一跳。四步计划里每一步都能看懂、都能排进班组的排班表，不是「加强学习」这种空话。收益测算把个人成长和公司成本挂上钩，对个人来说也更有动力。</w:t>
      </w:r>
    </w:p>
    <w:p>
      <w:pPr>
        <w:pStyle w:val="Heading2"/>
        <w:spacing w:before="0" w:after="130" w:line="300" w:lineRule="auto"/>
        <w:jc w:val="both"/>
      </w:pPr>
      <w:bookmarkStart w:id="917" w:name="c3_8"/>
      <w:r>
        <w:rPr>
          <w:rFonts w:ascii="Calibri" w:hAnsi="Calibri" w:eastAsia="宋体" w:cs="Calibri"/>
          <w:sz w:val="21"/>
          <w:szCs w:val="21"/>
        </w:rPr>
        <w:t xml:space="preserve">3.8  学习与考试</w:t>
      </w:r>
      <w:bookmarkEnd w:id="917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这一屏把「学习总版」和「考试中心」合在一起，包含五块内容：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学习计划与记录</w:t>
      </w:r>
      <w:r>
        <w:rPr>
          <w:rFonts w:ascii="Calibri" w:hAnsi="Calibri" w:eastAsia="宋体" w:cs="Calibri"/>
          <w:sz w:val="21"/>
          <w:szCs w:val="21"/>
        </w:rPr>
        <w:t xml:space="preserve">：上面那份四步计划、已完成的学习记录、学分。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推荐资源</w:t>
      </w:r>
      <w:r>
        <w:rPr>
          <w:rFonts w:ascii="Calibri" w:hAnsi="Calibri" w:eastAsia="宋体" w:cs="Calibri"/>
          <w:sz w:val="21"/>
          <w:szCs w:val="21"/>
        </w:rPr>
        <w:t xml:space="preserve">：站内课程 / SOP / 事故案例 / 仿真 / 带教视频，带跳转；外网资料带平台与直达链接，新窗口打开。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外网课程搜索</w:t>
      </w:r>
      <w:r>
        <w:rPr>
          <w:rFonts w:ascii="Calibri" w:hAnsi="Calibri" w:eastAsia="宋体" w:cs="Calibri"/>
          <w:sz w:val="21"/>
          <w:szCs w:val="21"/>
        </w:rPr>
        <w:t xml:space="preserve">：可按关键词、平台、技能、等级四个条件搜索。不填关键词时，系统按我的技能缺口排好检索词（继电保护、软压板、高压试验优先），并且给的是各平台的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实时检索直达链接</w:t>
      </w:r>
      <w:r>
        <w:rPr>
          <w:rFonts w:ascii="Calibri" w:hAnsi="Calibri" w:eastAsia="宋体" w:cs="Calibri"/>
          <w:sz w:val="21"/>
          <w:szCs w:val="21"/>
        </w:rPr>
        <w:t xml:space="preserve">——点进去就是该平台的搜索结果页。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考试中心</w:t>
      </w:r>
      <w:r>
        <w:rPr>
          <w:rFonts w:ascii="Calibri" w:hAnsi="Calibri" w:eastAsia="宋体" w:cs="Calibri"/>
          <w:sz w:val="21"/>
          <w:szCs w:val="21"/>
        </w:rPr>
        <w:t xml:space="preserve">：显示待考、历史成绩、错题、补考与证书关联。管理员统一开考后，这里才会出现可点的「进入考试」；考完能看到成绩与错题解析。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练习题</w:t>
      </w:r>
      <w:r>
        <w:rPr>
          <w:rFonts w:ascii="Calibri" w:hAnsi="Calibri" w:eastAsia="宋体" w:cs="Calibri"/>
          <w:sz w:val="21"/>
          <w:szCs w:val="21"/>
        </w:rPr>
        <w:t xml:space="preserve">：按「技能缺口权重 × 历史正确率」抽题，题库规模 21 题，其中继电保护 6 题、高压试验 5 题、倒闸操作 4 题、安全规程 4 题、故障录波 2 题。答完立刻给标准答案与解析，错题写进记忆库。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：练习抽题是「错得越多、练得越多」——我继保正确率低，每次抽到的继保题就多，这个机制比平均刷题有效。外网课程搜索给的是实时检索链接而不是写死的课程清单，避免点进去发现课程已经下架。</w:t>
      </w:r>
    </w:p>
    <w:p>
      <w:pPr>
        <w:pStyle w:val="Heading2"/>
        <w:spacing w:before="0" w:after="130" w:line="300" w:lineRule="auto"/>
        <w:jc w:val="both"/>
      </w:pPr>
      <w:bookmarkStart w:id="918" w:name="c3_9"/>
      <w:r>
        <w:rPr>
          <w:rFonts w:ascii="Calibri" w:hAnsi="Calibri" w:eastAsia="宋体" w:cs="Calibri"/>
          <w:sz w:val="21"/>
          <w:szCs w:val="21"/>
        </w:rPr>
        <w:t xml:space="preserve">3.9  实操任务</w:t>
      </w:r>
      <w:bookmarkEnd w:id="918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作为员工，这一屏我只负责「看」和「下载报告」——检测报告由班组长统一填报，系统里写得很清楚。三项任务的实际状态：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578"/>
        <w:gridCol w:w="2891"/>
        <w:gridCol w:w="1349"/>
        <w:gridCol w:w="1157"/>
        <w:gridCol w:w="1157"/>
        <w:gridCol w:w="1157"/>
        <w:gridCol w:w="1349"/>
      </w:tblGrid>
      <w:tr>
        <w:trPr>
          <w:tblHeader/>
        </w:trPr>
        <w:tc>
          <w:tcPr>
            <w:tcW w:w="57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#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任务</w:t>
            </w:r>
          </w:p>
        </w:tc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技能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计划工时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实际工时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状态</w:t>
            </w:r>
          </w:p>
        </w:tc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报告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1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110kV 线路保护定值核对与投退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继电保护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4 小时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6 小时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进行中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未填报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2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城北变电所电缆沟气体检测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高压试验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2 小时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—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待执行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已提交（O2 超限）</w:t>
            </w:r>
          </w:p>
        </w:tc>
      </w:tr>
      <w:tr>
        <w:tc>
          <w:tcPr>
            <w:tcW w:w="57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3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1 号主变 SF6 气室微水检测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高压试验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3 小时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3.5 小时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已完成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已提交（微水超限）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任务 1 就是我超时那次：计划 4 小时、实际 6 小时。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：任务详情里带着「按标准作业卡执行并回传定值单」的要求，超时后回看这条要求，能明白问题出在准备环节而不是技术难度。报告可以下载 PDF 与 Word 两种格式，用于打印归档或电子留档。</w:t>
      </w:r>
    </w:p>
    <w:p>
      <w:pPr>
        <w:pStyle w:val="Heading2"/>
        <w:spacing w:before="0" w:after="130" w:line="300" w:lineRule="auto"/>
        <w:jc w:val="both"/>
      </w:pPr>
      <w:bookmarkStart w:id="919" w:name="c3_10"/>
      <w:r>
        <w:rPr>
          <w:rFonts w:ascii="Calibri" w:hAnsi="Calibri" w:eastAsia="宋体" w:cs="Calibri"/>
          <w:sz w:val="21"/>
          <w:szCs w:val="21"/>
        </w:rPr>
        <w:t xml:space="preserve">3.10  越权验证与使用体会</w:t>
      </w:r>
      <w:bookmarkEnd w:id="919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为了确认数据边界，用张伟的令牌尝试了几次越权访问，结果都在预期内：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3855"/>
        <w:gridCol w:w="1928"/>
        <w:gridCol w:w="3855"/>
      </w:tblGrid>
      <w:tr>
        <w:trPr>
          <w:tblHeader/>
        </w:trPr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尝试的动作</w:t>
            </w:r>
          </w:p>
        </w:tc>
        <w:tc>
          <w:tcPr>
            <w:tcW w:w="192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身份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实际返回</w:t>
            </w:r>
          </w:p>
        </w:tc>
      </w:tr>
      <w:tr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调用规则引擎接口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/api/v1/rules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张伟（员工）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403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code=40301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，提示身份与可见范围</w:t>
            </w:r>
          </w:p>
        </w:tc>
      </w:tr>
      <w:tr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调用班组台账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/api/v1/team/overview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张伟（员工）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403 / 40301</w:t>
            </w:r>
          </w:p>
        </w:tc>
      </w:tr>
      <w:tr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篡改请求头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X-User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 冒充他人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张伟（员工）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不生效，身份以令牌为准</w:t>
            </w:r>
          </w:p>
        </w:tc>
      </w:tr>
      <w:tr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把令牌去掉后访问个人接口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无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401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未认证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总体使用体会（员工视角）</w:t>
      </w:r>
      <w:r>
        <w:rPr>
          <w:rFonts w:ascii="Calibri" w:hAnsi="Calibri" w:eastAsia="宋体" w:cs="Calibri"/>
          <w:sz w:val="21"/>
          <w:szCs w:val="21"/>
        </w:rPr>
        <w:t xml:space="preserve">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最有用的是「技能雷达 + 差距与建议」这一组：把「我差什么」和「我该做什么」连了起来，而且给出的动作是能执行的。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记忆展示让建议有了来由，看完知道系统不是随机推课。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数据只出现自己的，不用担心隐私，心理相关内容完全没有出现在页面上。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希望改进的地方：学习计划完成后能不能自动提醒师傅带教到没到位；练习题希望能按考试题型（单选 / 多选 / 判断）筛选。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920" w:name="c4"/>
      <w:r>
        <w:rPr>
          <w:rFonts w:ascii="Calibri" w:hAnsi="Calibri" w:eastAsia="宋体" w:cs="Calibri"/>
          <w:sz w:val="21"/>
          <w:szCs w:val="21"/>
        </w:rPr>
        <w:t xml:space="preserve">四  身份二：组长李民使用报告</w:t>
      </w:r>
      <w:bookmarkEnd w:id="920"/>
    </w:p>
    <w:p>
      <w:pPr>
        <w:pStyle w:val="Heading2"/>
        <w:spacing w:before="0" w:after="130" w:line="300" w:lineRule="auto"/>
        <w:jc w:val="both"/>
      </w:pPr>
      <w:bookmarkStart w:id="921" w:name="c4_1"/>
      <w:r>
        <w:rPr>
          <w:rFonts w:ascii="Calibri" w:hAnsi="Calibri" w:eastAsia="宋体" w:cs="Calibri"/>
          <w:sz w:val="21"/>
          <w:szCs w:val="21"/>
        </w:rPr>
        <w:t xml:space="preserve">4.1  登录与视图差异</w:t>
      </w:r>
      <w:bookmarkEnd w:id="921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用 </w:t>
      </w:r>
      <w:r>
        <w:rPr>
          <w:rFonts w:ascii="Consolas" w:hAnsi="Consolas" w:eastAsia="Consolas" w:cs="Consolas"/>
          <w:sz w:val="21"/>
          <w:szCs w:val="21"/>
        </w:rPr>
        <w:t xml:space="preserve">limin</w:t>
      </w:r>
      <w:r>
        <w:rPr>
          <w:rFonts w:ascii="Calibri" w:hAnsi="Calibri" w:eastAsia="宋体" w:cs="Calibri"/>
          <w:sz w:val="21"/>
          <w:szCs w:val="21"/>
        </w:rPr>
        <w:t xml:space="preserve"> 登录，返回身份：李民 / 组长（员工）/ 变电运维一班班组长 / 变电运维一班，页面范围 </w:t>
      </w:r>
      <w:r>
        <w:rPr>
          <w:rFonts w:ascii="Consolas" w:hAnsi="Consolas" w:eastAsia="Consolas" w:cs="Consolas"/>
          <w:sz w:val="21"/>
          <w:szCs w:val="21"/>
        </w:rPr>
        <w:t xml:space="preserve">PERSONAL + TEAM</w:t>
      </w:r>
      <w:r>
        <w:rPr>
          <w:rFonts w:ascii="Calibri" w:hAnsi="Calibri" w:eastAsia="宋体" w:cs="Calibri"/>
          <w:sz w:val="21"/>
          <w:szCs w:val="21"/>
        </w:rPr>
        <w:t xml:space="preserve">。与员工最大的差别有两处：一是导航里多了一项「班组报告」，识别色换成班组琥珀、徽标写着「组长视图 · 本人 + 班组数据」；二是原来只能看自己报告下载的那一屏，变成了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填报入口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班组报告页的说明条写道：「每次实操活动一份检测报告，缺报会自动进入公司运行诊断的输入。」这句话点明了这份工作报告的双重价值：既是对本次作业的交代，也是公司人才诊断的输入数据。</w:t>
      </w:r>
    </w:p>
    <w:p>
      <w:pPr>
        <w:pStyle w:val="Heading2"/>
        <w:spacing w:before="0" w:after="130" w:line="300" w:lineRule="auto"/>
        <w:jc w:val="both"/>
      </w:pPr>
      <w:bookmarkStart w:id="922" w:name="c4_2"/>
      <w:r>
        <w:rPr>
          <w:rFonts w:ascii="Calibri" w:hAnsi="Calibri" w:eastAsia="宋体" w:cs="Calibri"/>
          <w:sz w:val="21"/>
          <w:szCs w:val="21"/>
        </w:rPr>
        <w:t xml:space="preserve">4.2  本人个人板块</w:t>
      </w:r>
      <w:bookmarkEnd w:id="922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组长本身也是员工，个人八大板块与张伟完全一致，只是数据是自己那一份。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：这一点很重要——如果组长只看得到别人、看不到自己，带教和考核就很难服众。系统里组长的个人板块和组员是同一套，只是多了一个工作台。</w:t>
      </w:r>
    </w:p>
    <w:p>
      <w:pPr>
        <w:pStyle w:val="Heading2"/>
        <w:spacing w:before="0" w:after="130" w:line="300" w:lineRule="auto"/>
        <w:jc w:val="both"/>
      </w:pPr>
      <w:bookmarkStart w:id="923" w:name="c4_3"/>
      <w:r>
        <w:rPr>
          <w:rFonts w:ascii="Calibri" w:hAnsi="Calibri" w:eastAsia="宋体" w:cs="Calibri"/>
          <w:sz w:val="21"/>
          <w:szCs w:val="21"/>
        </w:rPr>
        <w:t xml:space="preserve">4.3  班组报告台账</w:t>
      </w:r>
      <w:bookmarkEnd w:id="923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班组概览给出四组数字，一眼看清这个班的报告情况：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506"/>
        <w:gridCol w:w="1349"/>
        <w:gridCol w:w="5783"/>
      </w:tblGrid>
      <w:tr>
        <w:trPr>
          <w:tblHeader/>
        </w:trPr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指标</w:t>
            </w:r>
          </w:p>
        </w:tc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数值</w:t>
            </w:r>
          </w:p>
        </w:tc>
        <w:tc>
          <w:tcPr>
            <w:tcW w:w="578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班组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变电运维一班</w:t>
            </w:r>
          </w:p>
        </w:tc>
        <w:tc>
          <w:tcPr>
            <w:tcW w:w="578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组长李民，本人也是员工，个人板块与组员一致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人员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9 人</w:t>
            </w:r>
          </w:p>
        </w:tc>
        <w:tc>
          <w:tcPr>
            <w:tcW w:w="578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应有报告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5 份</w:t>
            </w:r>
          </w:p>
        </w:tc>
        <w:tc>
          <w:tcPr>
            <w:tcW w:w="578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按本周期实操活动数计算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已提交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4 份</w:t>
            </w:r>
          </w:p>
        </w:tc>
        <w:tc>
          <w:tcPr>
            <w:tcW w:w="578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缺报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 份</w:t>
            </w:r>
          </w:p>
        </w:tc>
        <w:tc>
          <w:tcPr>
            <w:tcW w:w="578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自动汇总，不需要自己数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判定异常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3 份</w:t>
            </w:r>
          </w:p>
        </w:tc>
        <w:tc>
          <w:tcPr>
            <w:tcW w:w="578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含气体超限与微水超限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待人工确认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 份</w:t>
            </w:r>
          </w:p>
        </w:tc>
        <w:tc>
          <w:tcPr>
            <w:tcW w:w="578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归因结论已出，等我确认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报告台账逐行列出每次作业的检测情况，历史台账与实时报告合并显示，同一报告编号只出现一行：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771"/>
        <w:gridCol w:w="964"/>
        <w:gridCol w:w="2891"/>
        <w:gridCol w:w="1157"/>
        <w:gridCol w:w="1157"/>
        <w:gridCol w:w="2699"/>
      </w:tblGrid>
      <w:tr>
        <w:trPr>
          <w:tblHeader/>
        </w:trPr>
        <w:tc>
          <w:tcPr>
            <w:tcW w:w="77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编号</w:t>
            </w:r>
          </w:p>
        </w:tc>
        <w:tc>
          <w:tcPr>
            <w:tcW w:w="96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组员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任务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判定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严重度</w:t>
            </w:r>
          </w:p>
        </w:tc>
        <w:tc>
          <w:tcPr>
            <w:tcW w:w="269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摘要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TR-001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周强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城北变电所电缆沟气体检测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超限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高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H2S 12 ppm 超过阈值 10 ppm，已通风复测并通知检修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TR-002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张伟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110kV 线路保护定值核对与投退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正常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低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定值核对无误，软压板投退顺序现场复核 1 次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TR-003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刘洋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1 号主变 SF6 气室微水检测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—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—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任务已完成但未上传报告，需在 09-22 前补交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TR-004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陈晓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城北变电所电缆沟气体检测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超限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高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O2 18.2% 低于阈值 19.5%，判定有限空间缺氧风险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TR-005</w:t>
            </w:r>
          </w:p>
        </w:tc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李民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1 号主变 SF6 气室微水检测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超限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高</w:t>
            </w:r>
          </w:p>
        </w:tc>
        <w:tc>
          <w:tcPr>
            <w:tcW w:w="269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SF6 微水 186μL/L 超过标准 150μL/L，较上次 128μL/L 持续上升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：缺报清单是这一屏最实用的地方。以前靠翻记录、打电话催，现在打开就是「缺 1 份，责任人刘洋，09-22 前补交」。台账里还带 SOP 执行状态，张伟那份是「已按 SOP 执行」，陈晓那份是「未按 SOP 执行」——这个状态后面直接影响归因结论。</w:t>
      </w:r>
    </w:p>
    <w:p>
      <w:pPr>
        <w:pStyle w:val="Heading2"/>
        <w:spacing w:before="0" w:after="130" w:line="300" w:lineRule="auto"/>
        <w:jc w:val="both"/>
      </w:pPr>
      <w:bookmarkStart w:id="924" w:name="c4_4"/>
      <w:r>
        <w:rPr>
          <w:rFonts w:ascii="Calibri" w:hAnsi="Calibri" w:eastAsia="宋体" w:cs="Calibri"/>
          <w:sz w:val="21"/>
          <w:szCs w:val="21"/>
        </w:rPr>
        <w:t xml:space="preserve">4.4  检测报告框格填报</w:t>
      </w:r>
      <w:bookmarkEnd w:id="924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填报入口在任务详情里。表单不是自由文本框，而是按报告模板生成的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框格</w:t>
      </w:r>
      <w:r>
        <w:rPr>
          <w:rFonts w:ascii="Calibri" w:hAnsi="Calibri" w:eastAsia="宋体" w:cs="Calibri"/>
          <w:sz w:val="21"/>
          <w:szCs w:val="21"/>
        </w:rPr>
        <w:t xml:space="preserve">，每一格都有必填标记、填写示例与格式要求，与最终生成的 PDF / Word 用的是同一份定义。框格分五节：一、基础信息；二、检测数据；三、异常现象描述；四、SOP 执行情况；五、文档与签字。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几处设计在使用中体会明显：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选气体类型自动带出单位与阈值</w:t>
      </w:r>
      <w:r>
        <w:rPr>
          <w:rFonts w:ascii="Calibri" w:hAnsi="Calibri" w:eastAsia="宋体" w:cs="Calibri"/>
          <w:sz w:val="21"/>
          <w:szCs w:val="21"/>
        </w:rPr>
        <w:t xml:space="preserve">：选「氧气（O2）」后单位变 </w:t>
      </w:r>
      <w:r>
        <w:rPr>
          <w:rFonts w:ascii="Consolas" w:hAnsi="Consolas" w:eastAsia="Consolas" w:cs="Consolas"/>
          <w:sz w:val="21"/>
          <w:szCs w:val="21"/>
        </w:rPr>
        <w:t xml:space="preserve">%VOL</w:t>
      </w:r>
      <w:r>
        <w:rPr>
          <w:rFonts w:ascii="Calibri" w:hAnsi="Calibri" w:eastAsia="宋体" w:cs="Calibri"/>
          <w:sz w:val="21"/>
          <w:szCs w:val="21"/>
        </w:rPr>
        <w:t xml:space="preserve">、阈值变 19.5、报警方向变「低于阈值报警」，不用自己查规程。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异常现象描述有硬要求</w:t>
      </w:r>
      <w:r>
        <w:rPr>
          <w:rFonts w:ascii="Calibri" w:hAnsi="Calibri" w:eastAsia="宋体" w:cs="Calibri"/>
          <w:sz w:val="21"/>
          <w:szCs w:val="21"/>
        </w:rPr>
        <w:t xml:space="preserve">：15—300 字，且必须包含时间或数值，提示语写明按「时间 + 位置 + 现象 + 数值 + 已采取措施」的顺序写。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SOP 执行情况是选择题</w:t>
      </w:r>
      <w:r>
        <w:rPr>
          <w:rFonts w:ascii="Calibri" w:hAnsi="Calibri" w:eastAsia="宋体" w:cs="Calibri"/>
          <w:sz w:val="21"/>
          <w:szCs w:val="21"/>
        </w:rPr>
        <w:t xml:space="preserve">：「已按 SOP 执行 / 未按 SOP 执行 / 本次无对应 SOP」，选「未按 SOP 执行」时必须写明偏差。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校验失败给逐字段原因</w:t>
      </w:r>
      <w:r>
        <w:rPr>
          <w:rFonts w:ascii="Calibri" w:hAnsi="Calibri" w:eastAsia="宋体" w:cs="Calibri"/>
          <w:sz w:val="21"/>
          <w:szCs w:val="21"/>
        </w:rPr>
        <w:t xml:space="preserve">：漏填或格式不对时返回 </w:t>
      </w:r>
      <w:r>
        <w:rPr>
          <w:rFonts w:ascii="Consolas" w:hAnsi="Consolas" w:eastAsia="Consolas" w:cs="Consolas"/>
          <w:sz w:val="21"/>
          <w:szCs w:val="21"/>
        </w:rPr>
        <w:t xml:space="preserve">code=40001</w:t>
      </w:r>
      <w:r>
        <w:rPr>
          <w:rFonts w:ascii="Calibri" w:hAnsi="Calibri" w:eastAsia="宋体" w:cs="Calibri"/>
          <w:sz w:val="21"/>
          <w:szCs w:val="21"/>
        </w:rPr>
        <w:t xml:space="preserve"> 与 </w:t>
      </w:r>
      <w:r>
        <w:rPr>
          <w:rFonts w:ascii="Consolas" w:hAnsi="Consolas" w:eastAsia="Consolas" w:cs="Consolas"/>
          <w:sz w:val="21"/>
          <w:szCs w:val="21"/>
        </w:rPr>
        <w:t xml:space="preserve">data.field_errors</w:t>
      </w:r>
      <w:r>
        <w:rPr>
          <w:rFonts w:ascii="Calibri" w:hAnsi="Calibri" w:eastAsia="宋体" w:cs="Calibri"/>
          <w:sz w:val="21"/>
          <w:szCs w:val="21"/>
        </w:rPr>
        <w:t xml:space="preserve">，页面上直接标在对应框格上，不用猜哪一格有问题。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提交后系统返回报告编号、判定结论、归因结果与文档地址。我提交的那一份（陈晓执行、我填报）编号是 </w:t>
      </w:r>
      <w:r>
        <w:rPr>
          <w:rFonts w:ascii="Consolas" w:hAnsi="Consolas" w:eastAsia="Consolas" w:cs="Consolas"/>
          <w:sz w:val="21"/>
          <w:szCs w:val="21"/>
        </w:rPr>
        <w:t xml:space="preserve">RPT-20260919-0003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pStyle w:val="Heading2"/>
        <w:spacing w:before="0" w:after="130" w:line="300" w:lineRule="auto"/>
        <w:jc w:val="both"/>
      </w:pPr>
      <w:bookmarkStart w:id="925" w:name="c4_5"/>
      <w:r>
        <w:rPr>
          <w:rFonts w:ascii="Calibri" w:hAnsi="Calibri" w:eastAsia="宋体" w:cs="Calibri"/>
          <w:sz w:val="21"/>
          <w:szCs w:val="21"/>
        </w:rPr>
        <w:t xml:space="preserve">4.5  归因结果与人工确认</w:t>
      </w:r>
      <w:bookmarkEnd w:id="925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这是整个系统里我认为最有价值的一屏。提交后系统立刻给出归因结论：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归因结论（原文）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「氧气（O2）检测值 18.2 %VOL 低于报警阈值 19.5 %VOL（低于 6.7%），结合现场现象描述判定为：受限空间通风不足，或 SF6 气体聚集置换空气导致氧含量下降。严重度：高。」</w:t>
            </w:r>
          </w:p>
        </w:tc>
      </w:tr>
    </w:tbl>
    <w:p>
      <w:pPr>
        <w:spacing w:before="0" w:after="80" w:line="240" w:lineRule="auto"/>
        <w:jc w:val="both"/>
      </w:pP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120"/>
        <w:gridCol w:w="7518"/>
      </w:tblGrid>
      <w:tr>
        <w:trPr>
          <w:tblHeader/>
        </w:trPr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项目</w:t>
            </w:r>
          </w:p>
        </w:tc>
        <w:tc>
          <w:tcPr>
            <w:tcW w:w="751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系统返回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原因（causes）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受限空间通风不足，或 SF6 气体聚集置换空气导致氧含量下降；人员出现身体不适，存在中毒或缺氧风险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处置措施（actions）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立即停止作业并撤出人员，开启强制通风不少于 15 分钟；进入前复测 O2 浓度，≥19.5% 且有毒气体合格后方可作业；作业期间保持连续通风并安排监护人全程监护；立即撤离人员并就医，通风检测合格前禁止再次进入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命中规则（rule_refs）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REPORT_GAS_OVER_MARGIN_MID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（超阈值且余量 5%—20%）、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RULE-KW-HEALTH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（现象含人员不适关键词）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依据标准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GBZ 2.1 工作场所有害因素职业接触限值 / 受限空间作业规程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执行编号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R-20260922-152832-3B83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来源与置信度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（内置规则引擎 v1） / 0.8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是否需人工确认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是（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need_human_confirm=true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）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确认操作只有三个选项：采纳、驳回、修改，并且要写理由。我的确认结果是：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506"/>
        <w:gridCol w:w="7132"/>
      </w:tblGrid>
      <w:tr>
        <w:trPr>
          <w:tblHeader/>
        </w:trPr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字段</w:t>
            </w:r>
          </w:p>
        </w:tc>
        <w:tc>
          <w:tcPr>
            <w:tcW w:w="713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实际值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建议编号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R-20260922-152832-3B83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对象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报告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RPT-20260919-0003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确认状态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ACCEPTED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（采纳）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确认人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limin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理由（原文）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「结论与现场情况一致，按建议补充 SOP 卡并跟踪隐患」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来源 / 置信度</w:t>
            </w:r>
          </w:p>
        </w:tc>
        <w:tc>
          <w:tcPr>
            <w:tcW w:w="713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/ 0.8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结论可核对</w:t>
      </w:r>
      <w:r>
        <w:rPr>
          <w:rFonts w:ascii="Calibri" w:hAnsi="Calibri" w:eastAsia="宋体" w:cs="Calibri"/>
          <w:sz w:val="21"/>
          <w:szCs w:val="21"/>
        </w:rPr>
        <w:t xml:space="preserve">：「低于 6.7%」这个数是算出来的（(19.5−18.2)/19.5），不是我估的；「命中哪两条规则」系统直接列出来。所以我敢签字。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人工确认这一步不能省</w:t>
      </w:r>
      <w:r>
        <w:rPr>
          <w:rFonts w:ascii="Calibri" w:hAnsi="Calibri" w:eastAsia="宋体" w:cs="Calibri"/>
          <w:sz w:val="21"/>
          <w:szCs w:val="21"/>
        </w:rPr>
        <w:t xml:space="preserve">：系统明确只给建议，最终定性是我做的。这次结论和现场情况一致所以采纳；如果结论不对，驳回理由会留痕，系统不会被「喂错数据」。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顾问式而不是判官式</w:t>
      </w:r>
      <w:r>
        <w:rPr>
          <w:rFonts w:ascii="Calibri" w:hAnsi="Calibri" w:eastAsia="宋体" w:cs="Calibri"/>
          <w:sz w:val="21"/>
          <w:szCs w:val="21"/>
        </w:rPr>
        <w:t xml:space="preserve">：它给的是原因和措施清单，不是「你违规了」这种定性。这让我愿意在上面填真实情况，而不是掩饰。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SOP 偏差进了结论</w:t>
      </w:r>
      <w:r>
        <w:rPr>
          <w:rFonts w:ascii="Calibri" w:hAnsi="Calibri" w:eastAsia="宋体" w:cs="Calibri"/>
          <w:sz w:val="21"/>
          <w:szCs w:val="21"/>
        </w:rPr>
        <w:t xml:space="preserve">：我勾了「未按 SOP 执行」并写了偏差说明（作业人员先进入检查井后才检测氧含量），这条信息被用进了归因，不是白填。</w:t>
      </w:r>
    </w:p>
    <w:p>
      <w:pPr>
        <w:pStyle w:val="Heading2"/>
        <w:spacing w:before="0" w:after="130" w:line="300" w:lineRule="auto"/>
        <w:jc w:val="both"/>
      </w:pPr>
      <w:bookmarkStart w:id="926" w:name="c4_6"/>
      <w:r>
        <w:rPr>
          <w:rFonts w:ascii="Calibri" w:hAnsi="Calibri" w:eastAsia="宋体" w:cs="Calibri"/>
          <w:sz w:val="21"/>
          <w:szCs w:val="21"/>
        </w:rPr>
        <w:t xml:space="preserve">4.6  资料导入与 SOP 出题</w:t>
      </w:r>
      <w:bookmarkEnd w:id="926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作为组长，我还能把班组的学习资料变成候选题，两条路径：导入文档（支持 PDF / Word / 文本 / 表格 / 演示文稿）和 SOP 模板填报。两条路径都走「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先审核、后入库</w:t>
      </w:r>
      <w:r>
        <w:rPr>
          <w:rFonts w:ascii="Calibri" w:hAnsi="Calibri" w:eastAsia="宋体" w:cs="Calibri"/>
          <w:sz w:val="21"/>
          <w:szCs w:val="21"/>
        </w:rPr>
        <w:t xml:space="preserve">」：我只负责提交，系统读原件正文识别出题干、选项、答案、解析，或者按入库目标整理知识章节，状态标为「待审核」，要管理员逐条确认才会写进题库或课程库。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我的班组导入台账里能看到每个批次的处理进度与审核状态，点开可以看原件信息、正文摘录和逐条候选题。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：把「谁能入库」这一关交给管理员是必要的——我能提供素材，但不该由我决定全公司题库里放什么。</w:t>
      </w:r>
    </w:p>
    <w:p>
      <w:pPr>
        <w:pStyle w:val="Heading2"/>
        <w:spacing w:before="0" w:after="130" w:line="300" w:lineRule="auto"/>
        <w:jc w:val="both"/>
      </w:pPr>
      <w:bookmarkStart w:id="927" w:name="c4_7"/>
      <w:r>
        <w:rPr>
          <w:rFonts w:ascii="Calibri" w:hAnsi="Calibri" w:eastAsia="宋体" w:cs="Calibri"/>
          <w:sz w:val="21"/>
          <w:szCs w:val="21"/>
        </w:rPr>
        <w:t xml:space="preserve">4.7  使用体会与问题</w:t>
      </w:r>
      <w:bookmarkEnd w:id="927"/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最省事的三件事</w:t>
      </w:r>
      <w:r>
        <w:rPr>
          <w:rFonts w:ascii="Calibri" w:hAnsi="Calibri" w:eastAsia="宋体" w:cs="Calibri"/>
          <w:sz w:val="21"/>
          <w:szCs w:val="21"/>
        </w:rPr>
        <w:t xml:space="preserve">：缺报自动汇总不用自己数；报告框格带示例和格式要求，填起来不容易错；归因结论直接给原因和措施，不用自己组织语言。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最需要改进的一件事</w:t>
      </w:r>
      <w:r>
        <w:rPr>
          <w:rFonts w:ascii="Calibri" w:hAnsi="Calibri" w:eastAsia="宋体" w:cs="Calibri"/>
          <w:sz w:val="21"/>
          <w:szCs w:val="21"/>
        </w:rPr>
        <w:t xml:space="preserve">：报告提交后归因是自动跑的，但我希望能在提交前就预览「这次可能会命中哪些规则」，这样填现象描述时会更有针对性。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一个问题</w:t>
      </w:r>
      <w:r>
        <w:rPr>
          <w:rFonts w:ascii="Calibri" w:hAnsi="Calibri" w:eastAsia="宋体" w:cs="Calibri"/>
          <w:sz w:val="21"/>
          <w:szCs w:val="21"/>
        </w:rPr>
        <w:t xml:space="preserve">：台账里历史台账与实时报告合并显示是对的，但第一眼分不清哪些是历史数据、哪些是本次系统里真实产生的，建议加来源标记。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928" w:name="c5"/>
      <w:r>
        <w:rPr>
          <w:rFonts w:ascii="Calibri" w:hAnsi="Calibri" w:eastAsia="宋体" w:cs="Calibri"/>
          <w:sz w:val="21"/>
          <w:szCs w:val="21"/>
        </w:rPr>
        <w:t xml:space="preserve">五  身份三：老总王总使用报告</w:t>
      </w:r>
      <w:bookmarkEnd w:id="928"/>
    </w:p>
    <w:p>
      <w:pPr>
        <w:pStyle w:val="Heading2"/>
        <w:spacing w:before="0" w:after="130" w:line="300" w:lineRule="auto"/>
        <w:jc w:val="both"/>
      </w:pPr>
      <w:bookmarkStart w:id="929" w:name="c5_1"/>
      <w:r>
        <w:rPr>
          <w:rFonts w:ascii="Calibri" w:hAnsi="Calibri" w:eastAsia="宋体" w:cs="Calibri"/>
          <w:sz w:val="21"/>
          <w:szCs w:val="21"/>
        </w:rPr>
        <w:t xml:space="preserve">5.1  登录与视图差异</w:t>
      </w:r>
      <w:bookmarkEnd w:id="929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用 </w:t>
      </w:r>
      <w:r>
        <w:rPr>
          <w:rFonts w:ascii="Consolas" w:hAnsi="Consolas" w:eastAsia="Consolas" w:cs="Consolas"/>
          <w:sz w:val="21"/>
          <w:szCs w:val="21"/>
        </w:rPr>
        <w:t xml:space="preserve">wangzong</w:t>
      </w:r>
      <w:r>
        <w:rPr>
          <w:rFonts w:ascii="Calibri" w:hAnsi="Calibri" w:eastAsia="宋体" w:cs="Calibri"/>
          <w:sz w:val="21"/>
          <w:szCs w:val="21"/>
        </w:rPr>
        <w:t xml:space="preserve"> 登录，返回身份：王总 / 公司上级（老总）/ 分管老总 / 中心管理层，页面范围 </w:t>
      </w:r>
      <w:r>
        <w:rPr>
          <w:rFonts w:ascii="Consolas" w:hAnsi="Consolas" w:eastAsia="Consolas" w:cs="Consolas"/>
          <w:sz w:val="21"/>
          <w:szCs w:val="21"/>
        </w:rPr>
        <w:t xml:space="preserve">COMPANY</w:t>
      </w:r>
      <w:r>
        <w:rPr>
          <w:rFonts w:ascii="Calibri" w:hAnsi="Calibri" w:eastAsia="宋体" w:cs="Calibri"/>
          <w:sz w:val="21"/>
          <w:szCs w:val="21"/>
        </w:rPr>
        <w:t xml:space="preserve">。识别色换成决策紫，徽标写着「老总视图 · 全公司数据」。导航只有四项：人才驾驶舱、全公司技能矩阵、培训看板、运行诊断 Agent。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第一感受是「没有个人信息」</w:t>
      </w:r>
      <w:r>
        <w:rPr>
          <w:rFonts w:ascii="Calibri" w:hAnsi="Calibri" w:eastAsia="宋体" w:cs="Calibri"/>
          <w:sz w:val="21"/>
          <w:szCs w:val="21"/>
        </w:rPr>
        <w:t xml:space="preserve">：左侧没有技能雷达、没有记忆展示、没有我的任务。这是刻意的——老总看的是全公司汇总，不看某个人的画像明细。</w:t>
      </w:r>
    </w:p>
    <w:p>
      <w:pPr>
        <w:pStyle w:val="Heading2"/>
        <w:spacing w:before="0" w:after="130" w:line="300" w:lineRule="auto"/>
        <w:jc w:val="both"/>
      </w:pPr>
      <w:bookmarkStart w:id="930" w:name="c5_2"/>
      <w:r>
        <w:rPr>
          <w:rFonts w:ascii="Calibri" w:hAnsi="Calibri" w:eastAsia="宋体" w:cs="Calibri"/>
          <w:sz w:val="21"/>
          <w:szCs w:val="21"/>
        </w:rPr>
        <w:t xml:space="preserve">5.2  人才驾驶舱</w:t>
      </w:r>
      <w:bookmarkEnd w:id="930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首屏六项关键指标，每项都带口径说明：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506"/>
        <w:gridCol w:w="1542"/>
        <w:gridCol w:w="5590"/>
      </w:tblGrid>
      <w:tr>
        <w:trPr>
          <w:tblHeader/>
        </w:trPr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指标</w:t>
            </w:r>
          </w:p>
        </w:tc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数值</w:t>
            </w:r>
          </w:p>
        </w:tc>
        <w:tc>
          <w:tcPr>
            <w:tcW w:w="559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口径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在岗人数 / 班组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86 人 / 9 个班组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按在岗人员与班组数统计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技能达标率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74%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达到岗位技能要求的人数占比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证书有效率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91%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证书在有效期内的人数占比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培训完成率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72%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培训计划完成情况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安全风险班组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3 个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集中在有限空间气体检测与定值核对过程管控</w:t>
            </w:r>
          </w:p>
        </w:tc>
      </w:tr>
      <w:tr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离职风险人数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6 人（其中 3 人在关键岗位且暂无备份）</w:t>
            </w:r>
          </w:p>
        </w:tc>
        <w:tc>
          <w:tcPr>
            <w:tcW w:w="559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关键岗位单点依赖人员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下面是人才缺口、班组概览、报告信号与人才风险四块：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120"/>
        <w:gridCol w:w="1157"/>
        <w:gridCol w:w="1157"/>
        <w:gridCol w:w="1157"/>
        <w:gridCol w:w="4048"/>
      </w:tblGrid>
      <w:tr>
        <w:trPr>
          <w:tblHeader/>
        </w:trPr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缺口技能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需求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现有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缺口</w:t>
            </w:r>
          </w:p>
        </w:tc>
        <w:tc>
          <w:tcPr>
            <w:tcW w:w="404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系统建议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继电保护 L3+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12 人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8 人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4 人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内部转岗 3 人 + 招聘 1 人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高压试验 L2+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6 人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3 人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3 人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招聘 2 人 + 外委 1 人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故障录波分析 L2+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8 人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5 人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3 人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内部培养 3 人（成本最低）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用人成本给出四类支出的年度口径：招聘 160,000 元、加班 186,000 元、培训 420,000 元、外委 240,000 元，合计月度累计 1,006,000 元，并给出 1—9 月的月度趋势。报告信号一栏写明：「本月有 3 份缺报，24% 报告判定超限，集中在定值准备与有限空间气体检测」。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：三样东西以前要开三个会才能凑齐——缺多少人、要花多少钱、风险在哪。现在一屏看完，而且缺口后面直接跟着建议（内部转岗 / 招聘 / 培养），不是只报数字。尤其是「内部培养 3 人（成本最低）」这种提示，直接给了决策倾向。</w:t>
      </w:r>
    </w:p>
    <w:p>
      <w:pPr>
        <w:pStyle w:val="Heading2"/>
        <w:spacing w:before="0" w:after="130" w:line="300" w:lineRule="auto"/>
        <w:jc w:val="both"/>
      </w:pPr>
      <w:bookmarkStart w:id="931" w:name="c5_3"/>
      <w:r>
        <w:rPr>
          <w:rFonts w:ascii="Calibri" w:hAnsi="Calibri" w:eastAsia="宋体" w:cs="Calibri"/>
          <w:sz w:val="21"/>
          <w:szCs w:val="21"/>
        </w:rPr>
        <w:t xml:space="preserve">5.3  全公司技能矩阵</w:t>
      </w:r>
      <w:bookmarkEnd w:id="931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按部门、岗位、技能等级看人才分布，回答「谁强谁弱、关键岗位有没有备份」。班组维度一栏直接列出每个班组的风险：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313"/>
        <w:gridCol w:w="1157"/>
        <w:gridCol w:w="1157"/>
        <w:gridCol w:w="1157"/>
        <w:gridCol w:w="3855"/>
      </w:tblGrid>
      <w:tr>
        <w:trPr>
          <w:tblHeader/>
        </w:trPr>
        <w:tc>
          <w:tcPr>
            <w:tcW w:w="231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班组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人数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报告数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技能达标率</w:t>
            </w:r>
          </w:p>
        </w:tc>
        <w:tc>
          <w:tcPr>
            <w:tcW w:w="385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风险提示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变电运维一班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9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12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78%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继保 L3 缺口 2 人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变电运维二班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11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10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82%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高压试验仅 1 人 L3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继电保护班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8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6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88%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2 年内退休 2 人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电气试验班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7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5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71%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外委依赖度高</w:t>
            </w:r>
          </w:p>
        </w:tc>
      </w:tr>
      <w:tr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综合检修班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9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4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66%</w:t>
            </w:r>
          </w:p>
        </w:tc>
        <w:tc>
          <w:tcPr>
            <w:tcW w:w="385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技能等级整体偏低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页面还给出关键岗位备份情况与单点依赖岗位数、强项与待提升名单。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：「2 年内退休 2 人」「继保 L3 缺口 2 人」这种提示比一张等级分布图有用得多——它直接告诉我哪个班组的风险最紧迫。</w:t>
      </w:r>
    </w:p>
    <w:p>
      <w:pPr>
        <w:pStyle w:val="Heading2"/>
        <w:spacing w:before="0" w:after="130" w:line="300" w:lineRule="auto"/>
        <w:jc w:val="both"/>
      </w:pPr>
      <w:bookmarkStart w:id="932" w:name="c5_4"/>
      <w:r>
        <w:rPr>
          <w:rFonts w:ascii="Calibri" w:hAnsi="Calibri" w:eastAsia="宋体" w:cs="Calibri"/>
          <w:sz w:val="21"/>
          <w:szCs w:val="21"/>
        </w:rPr>
        <w:t xml:space="preserve">5.4  培训看板</w:t>
      </w:r>
      <w:bookmarkEnd w:id="932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看四件事：培训完成率（72%）、成本结构（培训支出 420,000 元在用人成本里的占比）、培训效果与 ROI 测算、部门对比，以及个人学习计划执行情况。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：以前培训是「花了多少钱」，现在是「花得值不值」——培训效果关联到技能达标与任务表现，能看到投入与产出的对应关系。这一屏是我最愿意定期看的。</w:t>
      </w:r>
    </w:p>
    <w:p>
      <w:pPr>
        <w:pStyle w:val="Heading2"/>
        <w:spacing w:before="0" w:after="130" w:line="300" w:lineRule="auto"/>
        <w:jc w:val="both"/>
      </w:pPr>
      <w:bookmarkStart w:id="933" w:name="c5_5"/>
      <w:r>
        <w:rPr>
          <w:rFonts w:ascii="Calibri" w:hAnsi="Calibri" w:eastAsia="宋体" w:cs="Calibri"/>
          <w:sz w:val="21"/>
          <w:szCs w:val="21"/>
        </w:rPr>
        <w:t xml:space="preserve">5.5  运行诊断 Agent</w:t>
      </w:r>
      <w:bookmarkEnd w:id="933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点「运行诊断 Agent」后，系统实时出一份报告（不是读预置结论），本次编号 </w:t>
      </w:r>
      <w:r>
        <w:rPr>
          <w:rFonts w:ascii="Consolas" w:hAnsi="Consolas" w:eastAsia="Consolas" w:cs="Consolas"/>
          <w:sz w:val="21"/>
          <w:szCs w:val="21"/>
        </w:rPr>
        <w:t xml:space="preserve">EXE-DIA-20260922-014</w:t>
      </w:r>
      <w:r>
        <w:rPr>
          <w:rFonts w:ascii="Calibri" w:hAnsi="Calibri" w:eastAsia="宋体" w:cs="Calibri"/>
          <w:sz w:val="21"/>
          <w:szCs w:val="21"/>
        </w:rPr>
        <w:t xml:space="preserve">，生成时间 15:29，来源标注为「公司运行诊断 Agent（大模型 deepseek-flash · 实时计算）」，置信度 0.78。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报告先给一条总体结论：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诊断结论（原文）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「人才缺失与技能不足并存。」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「关键岗位备份不足叠加在岗继电保护、高压试验、故障录波技能未达标，需按补备份与技能达标双线处置。」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然后是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证据链</w:t>
      </w:r>
      <w:r>
        <w:rPr>
          <w:rFonts w:ascii="Calibri" w:hAnsi="Calibri" w:eastAsia="宋体" w:cs="Calibri"/>
          <w:sz w:val="21"/>
          <w:szCs w:val="21"/>
        </w:rPr>
        <w:t xml:space="preserve">——每条结论都标了它的依据编号，这一点我特别看重：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771"/>
        <w:gridCol w:w="8867"/>
      </w:tblGrid>
      <w:tr>
        <w:trPr>
          <w:tblHeader/>
        </w:trPr>
        <w:tc>
          <w:tcPr>
            <w:tcW w:w="77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编号</w:t>
            </w:r>
          </w:p>
        </w:tc>
        <w:tc>
          <w:tcPr>
            <w:tcW w:w="886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事实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F1</w:t>
            </w:r>
          </w:p>
        </w:tc>
        <w:tc>
          <w:tcPr>
            <w:tcW w:w="886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关键岗位《继电保护主值班员》要求继电保护 L3，编制 12 人、现有备份 0 人、风险 HIGH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F2</w:t>
            </w:r>
          </w:p>
        </w:tc>
        <w:tc>
          <w:tcPr>
            <w:tcW w:w="886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关键岗位《高压试验负责人》要求高压试验 L3，编制 6 人、现有备份 1 人、风险 HIGH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F3</w:t>
            </w:r>
          </w:p>
        </w:tc>
        <w:tc>
          <w:tcPr>
            <w:tcW w:w="886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关键岗位《定值整定校核》要求继电保护 L3 + 故障录波 L2，编制 8 人、现有备份 1 人、风险 MEDIUM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F7—F9</w:t>
            </w:r>
          </w:p>
        </w:tc>
        <w:tc>
          <w:tcPr>
            <w:tcW w:w="886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继电保护、高压试验、故障录波均为在岗 1 人、达标 0 人、未达标 1 人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F11</w:t>
            </w:r>
          </w:p>
        </w:tc>
        <w:tc>
          <w:tcPr>
            <w:tcW w:w="886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继电保护理论考试 62 分、合格线 80，存在未通过记录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F12 / F13</w:t>
            </w:r>
          </w:p>
        </w:tc>
        <w:tc>
          <w:tcPr>
            <w:tcW w:w="886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实操检测报告 4 份、判定超限 3 份；实操任务缺报 1 项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F16</w:t>
            </w:r>
          </w:p>
        </w:tc>
        <w:tc>
          <w:tcPr>
            <w:tcW w:w="886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年度用人成本累计 1,006,000 元（与人才驾驶舱同一份口径）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接着是问题清单与措施清单，每条措施都带责任班组、成本口径与预期结果：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964"/>
        <w:gridCol w:w="1735"/>
        <w:gridCol w:w="4048"/>
        <w:gridCol w:w="2891"/>
      </w:tblGrid>
      <w:tr>
        <w:trPr>
          <w:tblHeader/>
        </w:trPr>
        <w:tc>
          <w:tcPr>
            <w:tcW w:w="96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优先级</w:t>
            </w:r>
          </w:p>
        </w:tc>
        <w:tc>
          <w:tcPr>
            <w:tcW w:w="173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责任班组</w:t>
            </w:r>
          </w:p>
        </w:tc>
        <w:tc>
          <w:tcPr>
            <w:tcW w:w="404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措施</w:t>
            </w:r>
          </w:p>
        </w:tc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HIGH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继电保护班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针对 F1 优先安排继电保护技能补训与考核，建立可轮换备份；对考试未通过人员安排复训补考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降低备份 0 人风险，形成主值班员备份，推动技能达标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HIGH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电气试验班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针对 F2、F9 补训高压试验技能并明确备份人员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增强高压试验负责人岗位备份，推动技能达标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MEDIUM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继电保护班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针对 F3、F7、F8 安排跨技能培训与实操考核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提升定值整定校核岗位备份水平，补强故障录波与继电保护支撑能力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MEDIUM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相关责任班组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补齐缺报 1 项（F13），对 3 份超限报告（F12）形成闭环整改</w:t>
            </w:r>
          </w:p>
        </w:tc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诊断输入完整，超限问题闭环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成本一栏的原文值得单独引用：</w:t>
      </w: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成本测算（原文）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「F16 仅提供用人成本年度累计 1006000 元；事实清单未提供优化后测算与节省金额，优化后暂按同口径列示，节省为 0，不编造降本数。」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这一条让整份报告的可信度上了一个台阶——它宁可说「算不出节省」，也不给一个漂亮但站不住的数字。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敢用</w:t>
      </w:r>
      <w:r>
        <w:rPr>
          <w:rFonts w:ascii="Calibri" w:hAnsi="Calibri" w:eastAsia="宋体" w:cs="Calibri"/>
          <w:sz w:val="21"/>
          <w:szCs w:val="21"/>
        </w:rPr>
        <w:t xml:space="preserve">：每条结论后面跟着事实编号，我能让人去核。以前拿到一份「分析报告」第一反应是问「这数据哪来的」，现在不用问。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能用</w:t>
      </w:r>
      <w:r>
        <w:rPr>
          <w:rFonts w:ascii="Calibri" w:hAnsi="Calibri" w:eastAsia="宋体" w:cs="Calibri"/>
          <w:sz w:val="21"/>
          <w:szCs w:val="21"/>
        </w:rPr>
        <w:t xml:space="preserve">：措施带责任班组和预期结果，可以直接转成任务。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可信</w:t>
      </w:r>
      <w:r>
        <w:rPr>
          <w:rFonts w:ascii="Calibri" w:hAnsi="Calibri" w:eastAsia="宋体" w:cs="Calibri"/>
          <w:sz w:val="21"/>
          <w:szCs w:val="21"/>
        </w:rPr>
        <w:t xml:space="preserve">：对算不出来的部分明确说算不出来，比给个漂亮数更有说服力。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一次运行约 58 秒</w:t>
      </w:r>
      <w:r>
        <w:rPr>
          <w:rFonts w:ascii="Calibri" w:hAnsi="Calibri" w:eastAsia="宋体" w:cs="Calibri"/>
          <w:sz w:val="21"/>
          <w:szCs w:val="21"/>
        </w:rPr>
        <w:t xml:space="preserve">：思维链模型推理需要时间，界面上有等待提示，实际等待可以接受。</w:t>
      </w:r>
    </w:p>
    <w:p>
      <w:pPr>
        <w:pStyle w:val="Heading2"/>
        <w:spacing w:before="0" w:after="130" w:line="300" w:lineRule="auto"/>
        <w:jc w:val="both"/>
      </w:pPr>
      <w:bookmarkStart w:id="934" w:name="c5_6"/>
      <w:r>
        <w:rPr>
          <w:rFonts w:ascii="Calibri" w:hAnsi="Calibri" w:eastAsia="宋体" w:cs="Calibri"/>
          <w:sz w:val="21"/>
          <w:szCs w:val="21"/>
        </w:rPr>
        <w:t xml:space="preserve">5.6  使用体会与问题</w:t>
      </w:r>
      <w:bookmarkEnd w:id="934"/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最有价值的一屏是运行诊断</w:t>
      </w:r>
      <w:r>
        <w:rPr>
          <w:rFonts w:ascii="Calibri" w:hAnsi="Calibri" w:eastAsia="宋体" w:cs="Calibri"/>
          <w:sz w:val="21"/>
          <w:szCs w:val="21"/>
        </w:rPr>
        <w:t xml:space="preserve">：它把「人」「技能」「成本」三件事串在一条结论里，而不是三张互不相干的表。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待改进</w:t>
      </w:r>
      <w:r>
        <w:rPr>
          <w:rFonts w:ascii="Calibri" w:hAnsi="Calibri" w:eastAsia="宋体" w:cs="Calibri"/>
          <w:sz w:val="21"/>
          <w:szCs w:val="21"/>
        </w:rPr>
        <w:t xml:space="preserve">：诊断结论目前需要我点一下才出，建议支持按周自动生成并推送；另外希望能把两次诊断做对比，看措施落实后指标有没有改善。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一个问题</w:t>
      </w:r>
      <w:r>
        <w:rPr>
          <w:rFonts w:ascii="Calibri" w:hAnsi="Calibri" w:eastAsia="宋体" w:cs="Calibri"/>
          <w:sz w:val="21"/>
          <w:szCs w:val="21"/>
        </w:rPr>
        <w:t xml:space="preserve">：驾驶舱的「口径数据」与「本次诊断」出自不同来源，同页出现过两个口径并存的情况，建议在页面上标明哪一块是基线口径、哪一块是本次实时结论。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935" w:name="c6"/>
      <w:r>
        <w:rPr>
          <w:rFonts w:ascii="Calibri" w:hAnsi="Calibri" w:eastAsia="宋体" w:cs="Calibri"/>
          <w:sz w:val="21"/>
          <w:szCs w:val="21"/>
        </w:rPr>
        <w:t xml:space="preserve">六  身份四：系统管理员使用报告</w:t>
      </w:r>
      <w:bookmarkEnd w:id="935"/>
    </w:p>
    <w:p>
      <w:pPr>
        <w:pStyle w:val="Heading2"/>
        <w:spacing w:before="0" w:after="130" w:line="300" w:lineRule="auto"/>
        <w:jc w:val="both"/>
      </w:pPr>
      <w:bookmarkStart w:id="936" w:name="c6_1"/>
      <w:r>
        <w:rPr>
          <w:rFonts w:ascii="Calibri" w:hAnsi="Calibri" w:eastAsia="宋体" w:cs="Calibri"/>
          <w:sz w:val="21"/>
          <w:szCs w:val="21"/>
        </w:rPr>
        <w:t xml:space="preserve">6.1  登录与视图差异</w:t>
      </w:r>
      <w:bookmarkEnd w:id="936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用 </w:t>
      </w:r>
      <w:r>
        <w:rPr>
          <w:rFonts w:ascii="Consolas" w:hAnsi="Consolas" w:eastAsia="Consolas" w:cs="Consolas"/>
          <w:sz w:val="21"/>
          <w:szCs w:val="21"/>
        </w:rPr>
        <w:t xml:space="preserve">admin</w:t>
      </w:r>
      <w:r>
        <w:rPr>
          <w:rFonts w:ascii="Calibri" w:hAnsi="Calibri" w:eastAsia="宋体" w:cs="Calibri"/>
          <w:sz w:val="21"/>
          <w:szCs w:val="21"/>
        </w:rPr>
        <w:t xml:space="preserve"> 登录，返回身份：系统管理员 / 管理员 / 平台管理员 / 信息中心，页面范围 </w:t>
      </w:r>
      <w:r>
        <w:rPr>
          <w:rFonts w:ascii="Consolas" w:hAnsi="Consolas" w:eastAsia="Consolas" w:cs="Consolas"/>
          <w:sz w:val="21"/>
          <w:szCs w:val="21"/>
        </w:rPr>
        <w:t xml:space="preserve">PLATFORM</w:t>
      </w:r>
      <w:r>
        <w:rPr>
          <w:rFonts w:ascii="Calibri" w:hAnsi="Calibri" w:eastAsia="宋体" w:cs="Calibri"/>
          <w:sz w:val="21"/>
          <w:szCs w:val="21"/>
        </w:rPr>
        <w:t xml:space="preserve">。识别色换成平台石墨，徽标写着「管理员视图 · 平台数据」。导航四项：用户与权限、技能与课程、考试配置、审计与审核。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第一感受是「只能配置、不能决策」</w:t>
      </w:r>
      <w:r>
        <w:rPr>
          <w:rFonts w:ascii="Calibri" w:hAnsi="Calibri" w:eastAsia="宋体" w:cs="Calibri"/>
          <w:sz w:val="21"/>
          <w:szCs w:val="21"/>
        </w:rPr>
        <w:t xml:space="preserve">：看不到任何员工的个人画像，也看不到老总的人才看板。这在设计上是明确的——管理员负责数据准不准、流程通不通、谁改过什么，业务判断不归管理员。</w:t>
      </w:r>
    </w:p>
    <w:p>
      <w:pPr>
        <w:pStyle w:val="Heading2"/>
        <w:spacing w:before="0" w:after="130" w:line="300" w:lineRule="auto"/>
        <w:jc w:val="both"/>
      </w:pPr>
      <w:bookmarkStart w:id="937" w:name="c6_2"/>
      <w:r>
        <w:rPr>
          <w:rFonts w:ascii="Calibri" w:hAnsi="Calibri" w:eastAsia="宋体" w:cs="Calibri"/>
          <w:sz w:val="21"/>
          <w:szCs w:val="21"/>
        </w:rPr>
        <w:t xml:space="preserve">6.2  用户与权限</w:t>
      </w:r>
      <w:bookmarkEnd w:id="937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这一屏集中维护平台的人与权限，包含六块内容：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120"/>
        <w:gridCol w:w="7518"/>
      </w:tblGrid>
      <w:tr>
        <w:trPr>
          <w:tblHeader/>
        </w:trPr>
        <w:tc>
          <w:tcPr>
            <w:tcW w:w="2120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区块</w:t>
            </w:r>
          </w:p>
        </w:tc>
        <w:tc>
          <w:tcPr>
            <w:tcW w:w="751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平台数据规模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数据表数量、记录规模等运行概况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用户与角色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账号清单、角色归属、状态；登录令牌由服务端签名，请求头身份不再被采信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组织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中心与班组的组织结构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岗位与备份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关键岗位的编制数与现有备份人数，是「备份不足」类规则的事实来源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权限矩阵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角色与路径前缀的对应关系，越权返回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403 / 40301</w:t>
            </w:r>
          </w:p>
        </w:tc>
      </w:tr>
      <w:tr>
        <w:tc>
          <w:tcPr>
            <w:tcW w:w="2120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员工档案</w:t>
            </w:r>
          </w:p>
        </w:tc>
        <w:tc>
          <w:tcPr>
            <w:tcW w:w="751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员工的基本档案信息（不含心理与关怀内容）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：权限矩阵是这一屏最该常看的一块。系统用「路径前缀 → 允许角色」的方式做授权，矩阵里能一眼看出每条路径允许哪些角色，改权限时不会漏。</w:t>
      </w:r>
    </w:p>
    <w:p>
      <w:pPr>
        <w:pStyle w:val="Heading2"/>
        <w:spacing w:before="0" w:after="130" w:line="300" w:lineRule="auto"/>
        <w:jc w:val="both"/>
      </w:pPr>
      <w:bookmarkStart w:id="938" w:name="c6_3"/>
      <w:r>
        <w:rPr>
          <w:rFonts w:ascii="Calibri" w:hAnsi="Calibri" w:eastAsia="宋体" w:cs="Calibri"/>
          <w:sz w:val="21"/>
          <w:szCs w:val="21"/>
        </w:rPr>
        <w:t xml:space="preserve">6.3  技能与课程：审核流</w:t>
      </w:r>
      <w:bookmarkEnd w:id="938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这是我日常用得最多的一套流程，四步：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1.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上传资料</w:t>
      </w:r>
      <w:r>
        <w:rPr>
          <w:rFonts w:ascii="Calibri" w:hAnsi="Calibri" w:eastAsia="宋体" w:cs="Calibri"/>
          <w:sz w:val="21"/>
          <w:szCs w:val="21"/>
        </w:rPr>
        <w:t xml:space="preserve">：按 </w:t>
      </w:r>
      <w:r>
        <w:rPr>
          <w:rFonts w:ascii="Consolas" w:hAnsi="Consolas" w:eastAsia="Consolas" w:cs="Consolas"/>
          <w:sz w:val="21"/>
          <w:szCs w:val="21"/>
        </w:rPr>
        <w:t xml:space="preserve">技能编码_名称_等级_版本</w:t>
      </w:r>
      <w:r>
        <w:rPr>
          <w:rFonts w:ascii="Calibri" w:hAnsi="Calibri" w:eastAsia="宋体" w:cs="Calibri"/>
          <w:sz w:val="21"/>
          <w:szCs w:val="21"/>
        </w:rPr>
        <w:t xml:space="preserve"> 的格式命名，如 </w:t>
      </w:r>
      <w:r>
        <w:rPr>
          <w:rFonts w:ascii="Consolas" w:hAnsi="Consolas" w:eastAsia="Consolas" w:cs="Consolas"/>
          <w:sz w:val="21"/>
          <w:szCs w:val="21"/>
        </w:rPr>
        <w:t xml:space="preserve">SKILL_RELAY_L3_V1.pdf</w:t>
      </w:r>
      <w:r>
        <w:rPr>
          <w:rFonts w:ascii="Calibri" w:hAnsi="Calibri" w:eastAsia="宋体" w:cs="Calibri"/>
          <w:sz w:val="21"/>
          <w:szCs w:val="21"/>
        </w:rPr>
        <w:t xml:space="preserve">；格式不对会被直接拒掉并逐字段说明原因（</w:t>
      </w:r>
      <w:r>
        <w:rPr>
          <w:rFonts w:ascii="Consolas" w:hAnsi="Consolas" w:eastAsia="Consolas" w:cs="Consolas"/>
          <w:sz w:val="21"/>
          <w:szCs w:val="21"/>
        </w:rPr>
        <w:t xml:space="preserve">code=40001</w:t>
      </w:r>
      <w:r>
        <w:rPr>
          <w:rFonts w:ascii="Calibri" w:hAnsi="Calibri" w:eastAsia="宋体" w:cs="Calibri"/>
          <w:sz w:val="21"/>
          <w:szCs w:val="21"/>
        </w:rPr>
        <w:t xml:space="preserve"> + </w:t>
      </w:r>
      <w:r>
        <w:rPr>
          <w:rFonts w:ascii="Consolas" w:hAnsi="Consolas" w:eastAsia="Consolas" w:cs="Consolas"/>
          <w:sz w:val="21"/>
          <w:szCs w:val="21"/>
        </w:rPr>
        <w:t xml:space="preserve">data.field_errors</w:t>
      </w:r>
      <w:r>
        <w:rPr>
          <w:rFonts w:ascii="Calibri" w:hAnsi="Calibri" w:eastAsia="宋体" w:cs="Calibri"/>
          <w:sz w:val="21"/>
          <w:szCs w:val="21"/>
        </w:rPr>
        <w:t xml:space="preserve">）。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2.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Agent 识别</w:t>
      </w:r>
      <w:r>
        <w:rPr>
          <w:rFonts w:ascii="Calibri" w:hAnsi="Calibri" w:eastAsia="宋体" w:cs="Calibri"/>
          <w:sz w:val="21"/>
          <w:szCs w:val="21"/>
        </w:rPr>
        <w:t xml:space="preserve">：系统读原件正文，识别出题目（题干 / 选项 / 答案 / 解析）或知识章节，逐条标出处（如「第 8 页」）与置信度，状态为「待审核」。Agent 只检索整理，不入库。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3.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管理员核对</w:t>
      </w:r>
      <w:r>
        <w:rPr>
          <w:rFonts w:ascii="Calibri" w:hAnsi="Calibri" w:eastAsia="宋体" w:cs="Calibri"/>
          <w:sz w:val="21"/>
          <w:szCs w:val="21"/>
        </w:rPr>
        <w:t xml:space="preserve">：点开待审核行，弹窗里同时显示三块——原件信息、原件摘录、Agent 检索出的条目。我拿着原件和识别结果逐条对，对的勾上、错的留空。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4.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确认入库</w:t>
      </w:r>
      <w:r>
        <w:rPr>
          <w:rFonts w:ascii="Calibri" w:hAnsi="Calibri" w:eastAsia="宋体" w:cs="Calibri"/>
          <w:sz w:val="21"/>
          <w:szCs w:val="21"/>
        </w:rPr>
        <w:t xml:space="preserve">：点「确认入库」只把勾选的条目写入课程库或题库，未勾选的继续留在待审核。组长导入和 SOP 填报的批次支持按条勾选部分通过，不用整批取舍。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技能与课程板块还包含技能字典、岗位技能要求、题库、课程技能关联，以及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标准依据库</w:t>
      </w:r>
      <w:r>
        <w:rPr>
          <w:rFonts w:ascii="Calibri" w:hAnsi="Calibri" w:eastAsia="宋体" w:cs="Calibri"/>
          <w:sz w:val="21"/>
          <w:szCs w:val="21"/>
        </w:rPr>
        <w:t xml:space="preserve">。标准依据库里的标准号、名称、状态、发布实施日期与官网详情页链接取自国家市场监督管理总局「国家标准全文公开系统」，逐条可以点开核对——这一条让「岗位要求 L3」这种刻度不是我们随口定的。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让管理员当「最后一道闸」是必要的。组长最懂自己班组需要什么，但题库是全公司共用的，标准要统一。系统把「素材」和「入库」分开，既用上了组长的专业能力，又保住了统一口径。逐条勾选比整批通过实用得多——一份资料里往往有几道题质量一般，能挑出来。</w:t>
      </w:r>
    </w:p>
    <w:p>
      <w:pPr>
        <w:pStyle w:val="Heading2"/>
        <w:spacing w:before="0" w:after="130" w:line="300" w:lineRule="auto"/>
        <w:jc w:val="both"/>
      </w:pPr>
      <w:bookmarkStart w:id="939" w:name="c6_4"/>
      <w:r>
        <w:rPr>
          <w:rFonts w:ascii="Calibri" w:hAnsi="Calibri" w:eastAsia="宋体" w:cs="Calibri"/>
          <w:sz w:val="21"/>
          <w:szCs w:val="21"/>
        </w:rPr>
        <w:t xml:space="preserve">6.4  考试配置与统一开考</w:t>
      </w:r>
      <w:bookmarkEnd w:id="939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这一屏管理考试的组卷规则、防作弊规则、评分规则与及格线，并负责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统一开考</w:t>
      </w:r>
      <w:r>
        <w:rPr>
          <w:rFonts w:ascii="Calibri" w:hAnsi="Calibri" w:eastAsia="宋体" w:cs="Calibri"/>
          <w:sz w:val="21"/>
          <w:szCs w:val="21"/>
        </w:rPr>
        <w:t xml:space="preserve">与发放试卷。开考的流程很清楚：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在考试清单里看到每场考试的可抽题量、已进入人数、已交卷人数。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点「统一开考」把该场置为「进行中」并记录真实开考人，员工端随即出现可点的「进入考试」入口。未启用的考试会返回 </w:t>
      </w:r>
      <w:r>
        <w:rPr>
          <w:rFonts w:ascii="Consolas" w:hAnsi="Consolas" w:eastAsia="Consolas" w:cs="Consolas"/>
          <w:sz w:val="21"/>
          <w:szCs w:val="21"/>
        </w:rPr>
        <w:t xml:space="preserve">started=false</w:t>
      </w:r>
      <w:r>
        <w:rPr>
          <w:rFonts w:ascii="Calibri" w:hAnsi="Calibri" w:eastAsia="宋体" w:cs="Calibri"/>
          <w:sz w:val="21"/>
          <w:szCs w:val="21"/>
        </w:rPr>
        <w:t xml:space="preserve"> 并提示先启用。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按批次发放试卷：指定考试、范围、份数（1—9999 份）与截止日期，四项都是必填，缺项会逐字段报错；成功后累加该场的发卷批次。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sz w:val="21"/>
          <w:szCs w:val="21"/>
        </w:rPr>
        <w:t xml:space="preserve">考完点「结束本场」，员工端入口收起、本轮作答记录清空；历史成绩仍保留在考试记忆中。再次开考即开启新一轮并重新发卷。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：过去最怕「我开了考、员工说看不到」；现在考试清单与员工端共用同一份状态，开了就一定能看到，界面上的「已进入 / 已交卷」人数也是实时的。题库不足时按实际题量发卷并在清单里显示可抽题量，不会出现发了卷却抽不出题的情况。</w:t>
      </w:r>
    </w:p>
    <w:p>
      <w:pPr>
        <w:pStyle w:val="Heading2"/>
        <w:spacing w:before="0" w:after="130" w:line="300" w:lineRule="auto"/>
        <w:jc w:val="both"/>
      </w:pPr>
      <w:bookmarkStart w:id="940" w:name="c6_5"/>
      <w:r>
        <w:rPr>
          <w:rFonts w:ascii="Calibri" w:hAnsi="Calibri" w:eastAsia="宋体" w:cs="Calibri"/>
          <w:sz w:val="21"/>
          <w:szCs w:val="21"/>
        </w:rPr>
        <w:t xml:space="preserve">6.5  审计与审核</w:t>
      </w:r>
      <w:bookmarkEnd w:id="940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审计页按六类统计留痕并支持条件搜索：登录、修改、审批、决策、执行、回滚；可按类别、关键词、时间范围筛选，也可清除筛选。清除留痕需要显式确认（</w:t>
      </w:r>
      <w:r>
        <w:rPr>
          <w:rFonts w:ascii="Consolas" w:hAnsi="Consolas" w:eastAsia="Consolas" w:cs="Consolas"/>
          <w:sz w:val="21"/>
          <w:szCs w:val="21"/>
        </w:rPr>
        <w:t xml:space="preserve">confirm=true</w:t>
      </w:r>
      <w:r>
        <w:rPr>
          <w:rFonts w:ascii="Calibri" w:hAnsi="Calibri" w:eastAsia="宋体" w:cs="Calibri"/>
          <w:sz w:val="21"/>
          <w:szCs w:val="21"/>
        </w:rPr>
        <w:t xml:space="preserve">），并保留一条清除记录——清也不能清得无影无踪。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：六类分类里，「决策」和「回滚」两类是我最关注的。人才决策和 Agent 建议的人工确认都落在这一栏，谁在什么时候采纳了什么、为什么，都有据可查。这是审计工作的核心场景。</w:t>
      </w:r>
    </w:p>
    <w:p>
      <w:pPr>
        <w:pStyle w:val="Heading2"/>
        <w:spacing w:before="0" w:after="130" w:line="300" w:lineRule="auto"/>
        <w:jc w:val="both"/>
      </w:pPr>
      <w:bookmarkStart w:id="941" w:name="c6_6"/>
      <w:r>
        <w:rPr>
          <w:rFonts w:ascii="Calibri" w:hAnsi="Calibri" w:eastAsia="宋体" w:cs="Calibri"/>
          <w:sz w:val="21"/>
          <w:szCs w:val="21"/>
        </w:rPr>
        <w:t xml:space="preserve">6.6  规则引擎测试接口</w:t>
      </w:r>
      <w:bookmarkEnd w:id="941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规则引擎的接口（</w:t>
      </w:r>
      <w:r>
        <w:rPr>
          <w:rFonts w:ascii="Consolas" w:hAnsi="Consolas" w:eastAsia="Consolas" w:cs="Consolas"/>
          <w:sz w:val="21"/>
          <w:szCs w:val="21"/>
        </w:rPr>
        <w:t xml:space="preserve">/api/v1/rules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POST /rules/execute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/rules/results</w:t>
      </w:r>
      <w:r>
        <w:rPr>
          <w:rFonts w:ascii="Calibri" w:hAnsi="Calibri" w:eastAsia="宋体" w:cs="Calibri"/>
          <w:sz w:val="21"/>
          <w:szCs w:val="21"/>
        </w:rPr>
        <w:t xml:space="preserve">）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只给管理员测试用</w:t>
      </w:r>
      <w:r>
        <w:rPr>
          <w:rFonts w:ascii="Calibri" w:hAnsi="Calibri" w:eastAsia="宋体" w:cs="Calibri"/>
          <w:sz w:val="21"/>
          <w:szCs w:val="21"/>
        </w:rPr>
        <w:t xml:space="preserve">，前端页面不直接调用它。作为管理员，我可以：列出当前所有规则、挑一条在库规则试算、查看历史执行留痕。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这个接口是我用来验证「改规则有没有生效」的：改完数据库里的 </w:t>
      </w:r>
      <w:r>
        <w:rPr>
          <w:rFonts w:ascii="Consolas" w:hAnsi="Consolas" w:eastAsia="Consolas" w:cs="Consolas"/>
          <w:sz w:val="21"/>
          <w:szCs w:val="21"/>
        </w:rPr>
        <w:t xml:space="preserve">condition_json</w:t>
      </w:r>
      <w:r>
        <w:rPr>
          <w:rFonts w:ascii="Calibri" w:hAnsi="Calibri" w:eastAsia="宋体" w:cs="Calibri"/>
          <w:sz w:val="21"/>
          <w:szCs w:val="21"/>
        </w:rPr>
        <w:t xml:space="preserve"> 或 </w:t>
      </w:r>
      <w:r>
        <w:rPr>
          <w:rFonts w:ascii="Consolas" w:hAnsi="Consolas" w:eastAsia="Consolas" w:cs="Consolas"/>
          <w:sz w:val="21"/>
          <w:szCs w:val="21"/>
        </w:rPr>
        <w:t xml:space="preserve">enabled</w:t>
      </w:r>
      <w:r>
        <w:rPr>
          <w:rFonts w:ascii="Calibri" w:hAnsi="Calibri" w:eastAsia="宋体" w:cs="Calibri"/>
          <w:sz w:val="21"/>
          <w:szCs w:val="21"/>
        </w:rPr>
        <w:t xml:space="preserve">，用同样的场景事实试算一遍，看命中结果是否符合预期，不用发版、不用重启。</w:t>
      </w: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b/>
          <w:bCs/>
          <w:sz w:val="21"/>
          <w:szCs w:val="21"/>
        </w:rPr>
        <w:t xml:space="preserve">使用体会</w:t>
      </w:r>
      <w:r>
        <w:rPr>
          <w:rFonts w:ascii="Calibri" w:hAnsi="Calibri" w:eastAsia="宋体" w:cs="Calibri"/>
          <w:sz w:val="21"/>
          <w:szCs w:val="21"/>
        </w:rPr>
        <w:t xml:space="preserve">：规则不是程序员的私有财产这一点，对平台管理员意义很大——判定档位、阈值口径的调整，业务侧的诉求往往很急，能自己试算自己改就快得多。当然安全边界也很清楚：规则只作用于建议，不会直接改业务数据。</w:t>
      </w:r>
    </w:p>
    <w:p>
      <w:pPr>
        <w:pStyle w:val="Heading2"/>
        <w:spacing w:before="0" w:after="130" w:line="300" w:lineRule="auto"/>
        <w:jc w:val="both"/>
      </w:pPr>
      <w:bookmarkStart w:id="942" w:name="c6_7"/>
      <w:r>
        <w:rPr>
          <w:rFonts w:ascii="Calibri" w:hAnsi="Calibri" w:eastAsia="宋体" w:cs="Calibri"/>
          <w:sz w:val="21"/>
          <w:szCs w:val="21"/>
        </w:rPr>
        <w:t xml:space="preserve">6.7  使用体会与问题</w:t>
      </w:r>
      <w:bookmarkEnd w:id="942"/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最满意</w:t>
      </w:r>
      <w:r>
        <w:rPr>
          <w:rFonts w:ascii="Calibri" w:hAnsi="Calibri" w:eastAsia="宋体" w:cs="Calibri"/>
          <w:sz w:val="21"/>
          <w:szCs w:val="21"/>
        </w:rPr>
        <w:t xml:space="preserve">：审核流的「原件信息 + 原件摘录 + Agent 条目」三块同屏，核对效率比对着纸翻高很多；逐条勾选让我敢放行。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最实用</w:t>
      </w:r>
      <w:r>
        <w:rPr>
          <w:rFonts w:ascii="Calibri" w:hAnsi="Calibri" w:eastAsia="宋体" w:cs="Calibri"/>
          <w:sz w:val="21"/>
          <w:szCs w:val="21"/>
        </w:rPr>
        <w:t xml:space="preserve">：审计六分类 + 条件搜索，出事能查到人、查到来龙去脉。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待改进</w:t>
      </w:r>
      <w:r>
        <w:rPr>
          <w:rFonts w:ascii="Calibri" w:hAnsi="Calibri" w:eastAsia="宋体" w:cs="Calibri"/>
          <w:sz w:val="21"/>
          <w:szCs w:val="21"/>
        </w:rPr>
        <w:t xml:space="preserve">：规则的增删改与启停开关目前还没有界面（只能进库改），希望补上规则的图形化维护界面。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一个问题</w:t>
      </w:r>
      <w:r>
        <w:rPr>
          <w:rFonts w:ascii="Calibri" w:hAnsi="Calibri" w:eastAsia="宋体" w:cs="Calibri"/>
          <w:sz w:val="21"/>
          <w:szCs w:val="21"/>
        </w:rPr>
        <w:t xml:space="preserve">：管理员上传资料走的是演示批次口径（按文件名哈希生成条目，不读原件正文），与组长导入路径的真实解析口径不一致，界面上需要明确标注，避免误判 Agent 能力。</w:t>
      </w:r>
    </w:p>
    <w:p>
      <w:pPr>
        <w:spacing w:before="0" w:after="70" w:line="290" w:lineRule="auto"/>
        <w:ind w:left="360" w:hanging="360"/>
        <w:jc w:val="both"/>
      </w:pPr>
      <w:r>
        <w:rPr>
          <w:rFonts w:ascii="Calibri" w:hAnsi="Calibri" w:eastAsia="宋体"/>
          <w:color w:val="2E86DE"/>
          <w:sz w:val="21"/>
          <w:szCs w:val="21"/>
        </w:rPr>
        <w:t xml:space="preserve">•  </w:t>
      </w:r>
      <w:r>
        <w:rPr>
          <w:rFonts w:ascii="Calibri" w:hAnsi="Calibri" w:eastAsia="宋体" w:cs="Calibri"/>
          <w:b/>
          <w:bCs/>
          <w:sz w:val="21"/>
          <w:szCs w:val="21"/>
        </w:rPr>
        <w:t xml:space="preserve">一个建议</w:t>
      </w:r>
      <w:r>
        <w:rPr>
          <w:rFonts w:ascii="Calibri" w:hAnsi="Calibri" w:eastAsia="宋体" w:cs="Calibri"/>
          <w:sz w:val="21"/>
          <w:szCs w:val="21"/>
        </w:rPr>
        <w:t xml:space="preserve">：审计留痕目前保留条数有限（保留最近 300 条），生产环境建议改为按时间归档而不是按条数截断。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943" w:name="c7"/>
      <w:r>
        <w:rPr>
          <w:rFonts w:ascii="Calibri" w:hAnsi="Calibri" w:eastAsia="宋体" w:cs="Calibri"/>
          <w:sz w:val="21"/>
          <w:szCs w:val="21"/>
        </w:rPr>
        <w:t xml:space="preserve">七  一次完整的跨身份业务闭环</w:t>
      </w:r>
      <w:bookmarkEnd w:id="943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前面四章是四个身份各自的视角。这一章把四者串起来，看一件事从发生到闭环需要经过哪些人、哪些系统动作。以「陈晓在城北变电所电缆沟检测到缺氧、李民填报、组长确认」这件事为例：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771"/>
        <w:gridCol w:w="1542"/>
        <w:gridCol w:w="4241"/>
        <w:gridCol w:w="3084"/>
      </w:tblGrid>
      <w:tr>
        <w:trPr>
          <w:tblHeader/>
        </w:trPr>
        <w:tc>
          <w:tcPr>
            <w:tcW w:w="77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序</w:t>
            </w:r>
          </w:p>
        </w:tc>
        <w:tc>
          <w:tcPr>
            <w:tcW w:w="1542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身份</w:t>
            </w:r>
          </w:p>
        </w:tc>
        <w:tc>
          <w:tcPr>
            <w:tcW w:w="424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动作</w:t>
            </w:r>
          </w:p>
        </w:tc>
        <w:tc>
          <w:tcPr>
            <w:tcW w:w="3084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系统响应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1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在考试配置里统一开考（或配置考试周期）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考试状态置为「进行中」，员工端出现入口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2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员工（张伟 / 陈晓等）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进入考试作答、提交；平日做练习题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判分、错题归因写进记忆库；练习错题调整下次抽题权重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3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员工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查看技能雷达与差距建议，运行个人诊断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给出四步学习计划与复合型人才路线，结果回写记忆库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4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组长（李民）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在任务详情里按框格填报检测报告（含气体类型、数值、阈值、现象、SOP 执行情况）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校验通过 → 生成报告编号 → 渲染 PDF / Word → 触发归因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5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系统（规则引擎）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以 </w:t>
            </w:r>
            <w:r>
              <w:rPr>
                <w:rFonts w:ascii="Consolas" w:hAnsi="Consolas" w:eastAsia="Consolas" w:cs="Consolas"/>
                <w:color w:val="1B2733"/>
                <w:sz w:val="18"/>
                <w:szCs w:val="18"/>
              </w:rPr>
              <w:t xml:space="preserve">REPORT_GAS</w:t>
            </w: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 场景执行规则：VALUE 组定档、KEYWORD 组补原因、严重度抬档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产出结论、原因、措施、命中规则编号、标准依据、置信度；写 </w:t>
            </w:r>
            <w:r>
              <w:rPr>
                <w:rFonts w:ascii="Consolas" w:hAnsi="Consolas" w:eastAsia="Consolas" w:cs="Consolas"/>
                <w:color w:val="1B2733"/>
                <w:sz w:val="18"/>
                <w:szCs w:val="18"/>
              </w:rPr>
              <w:t xml:space="preserve">rule_result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6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系统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把结论转成待确认建议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写 </w:t>
            </w:r>
            <w:r>
              <w:rPr>
                <w:rFonts w:ascii="Consolas" w:hAnsi="Consolas" w:eastAsia="Consolas" w:cs="Consolas"/>
                <w:color w:val="1B2733"/>
                <w:sz w:val="18"/>
                <w:szCs w:val="18"/>
              </w:rPr>
              <w:t xml:space="preserve">agent_suggestion</w:t>
            </w: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，编号与执行编号一致，</w:t>
            </w:r>
            <w:r>
              <w:rPr>
                <w:rFonts w:ascii="Consolas" w:hAnsi="Consolas" w:eastAsia="Consolas" w:cs="Consolas"/>
                <w:color w:val="1B2733"/>
                <w:sz w:val="18"/>
                <w:szCs w:val="18"/>
              </w:rPr>
              <w:t xml:space="preserve">need_human_confirm=true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7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组长（李民）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查看归因结论，确认采纳并写理由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写 </w:t>
            </w:r>
            <w:r>
              <w:rPr>
                <w:rFonts w:ascii="Consolas" w:hAnsi="Consolas" w:eastAsia="Consolas" w:cs="Consolas"/>
                <w:color w:val="1B2733"/>
                <w:sz w:val="18"/>
                <w:szCs w:val="18"/>
              </w:rPr>
              <w:t xml:space="preserve">decision_log</w:t>
            </w: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：</w:t>
            </w:r>
            <w:r>
              <w:rPr>
                <w:rFonts w:ascii="Consolas" w:hAnsi="Consolas" w:eastAsia="Consolas" w:cs="Consolas"/>
                <w:color w:val="1B2733"/>
                <w:sz w:val="18"/>
                <w:szCs w:val="18"/>
              </w:rPr>
              <w:t xml:space="preserve">ACCEPTED</w:t>
            </w: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 + 理由；业务数据零变更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8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老总（王总）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运行诊断 Agent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取 16 条事实，输出结论、证据链、问题清单与措施；写 </w:t>
            </w:r>
            <w:r>
              <w:rPr>
                <w:rFonts w:ascii="Consolas" w:hAnsi="Consolas" w:eastAsia="Consolas" w:cs="Consolas"/>
                <w:color w:val="1B2733"/>
                <w:sz w:val="18"/>
                <w:szCs w:val="18"/>
              </w:rPr>
              <w:t xml:space="preserve">diagnosis_result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9</w:t>
            </w:r>
          </w:p>
        </w:tc>
        <w:tc>
          <w:tcPr>
            <w:tcW w:w="1542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</w:t>
            </w:r>
          </w:p>
        </w:tc>
        <w:tc>
          <w:tcPr>
            <w:tcW w:w="424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在审计页查这次的全过程</w:t>
            </w:r>
          </w:p>
        </w:tc>
        <w:tc>
          <w:tcPr>
            <w:tcW w:w="3084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登录 / 审批 / 决策分类里能看到全部留痕</w:t>
            </w:r>
          </w:p>
        </w:tc>
      </w:tr>
    </w:tbl>
    <w:p>
      <w:pPr>
        <w:spacing w:before="0" w:after="80" w:line="240" w:lineRule="auto"/>
        <w:jc w:val="both"/>
      </w:pPr>
    </w:p>
    <w:tbl>
      <w:tblPr>
        <w:tblW w:w="9638" w:type="dxa"/>
        <w:jc w:val="center"/>
        <w:tblBorders>
          <w:top w:val="single" w:sz="6" w:space="0" w:color="C7D8EC"/>
          <w:left w:val="single" w:sz="6" w:space="0" w:color="C7D8EC"/>
          <w:bottom w:val="single" w:sz="6" w:space="0" w:color="C7D8EC"/>
          <w:right w:val="single" w:sz="6" w:space="0" w:color="C7D8EC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4FB"/>
          </w:tcPr>
          <w:p>
            <w:pPr>
              <w:spacing w:before="0" w:after="60" w:line="280" w:lineRule="auto"/>
              <w:jc w:val="both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21"/>
                <w:szCs w:val="21"/>
              </w:rPr>
              <w:t xml:space="preserve">这条链路回答了三个问题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「谁做的」：每个动作都绑定身份，身份来自服务端签发的令牌，改请求头无效。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「凭什么这么做」：结论带命中规则编号与依据事实，能往下追到数据点。</w:t>
            </w:r>
          </w:p>
          <w:p>
            <w:pPr>
              <w:spacing w:before="0" w:after="70" w:line="290" w:lineRule="auto"/>
              <w:ind w:left="360" w:hanging="360"/>
              <w:jc w:val="both"/>
            </w:pPr>
            <w:r>
              <w:rPr>
                <w:rFonts w:ascii="Calibri" w:hAnsi="Calibri" w:eastAsia="宋体"/>
                <w:color w:val="2E86DE"/>
                <w:sz w:val="21"/>
                <w:szCs w:val="21"/>
              </w:rPr>
              <w:t xml:space="preserve">•  </w:t>
            </w:r>
            <w:r>
              <w:rPr>
                <w:rFonts w:ascii="Calibri" w:hAnsi="Calibri" w:eastAsia="宋体" w:cs="Calibri"/>
                <w:sz w:val="21"/>
                <w:szCs w:val="21"/>
              </w:rPr>
              <w:t xml:space="preserve">「做完谁负责」：人工确认与理由进 decision_log，采纳 / 驳回 / 修改都可追溯。</w:t>
            </w:r>
          </w:p>
        </w:tc>
      </w:tr>
    </w:tbl>
    <w:p>
      <w:pPr>
        <w:spacing w:before="0" w:after="80" w:line="240" w:lineRule="auto"/>
        <w:jc w:val="both"/>
      </w:pPr>
    </w:p>
    <w:p>
      <w:pPr>
        <w:pStyle w:val="Heading1"/>
        <w:spacing w:before="0" w:after="130" w:line="300" w:lineRule="auto"/>
        <w:jc w:val="both"/>
      </w:pPr>
      <w:bookmarkStart w:id="944" w:name="c8"/>
      <w:r>
        <w:rPr>
          <w:rFonts w:ascii="Calibri" w:hAnsi="Calibri" w:eastAsia="宋体" w:cs="Calibri"/>
          <w:sz w:val="21"/>
          <w:szCs w:val="21"/>
        </w:rPr>
        <w:t xml:space="preserve">八  使用中发现的问题与改进建议</w:t>
      </w:r>
      <w:bookmarkEnd w:id="944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771"/>
        <w:gridCol w:w="2506"/>
        <w:gridCol w:w="3277"/>
        <w:gridCol w:w="1928"/>
        <w:gridCol w:w="1157"/>
      </w:tblGrid>
      <w:tr>
        <w:trPr>
          <w:tblHeader/>
        </w:trPr>
        <w:tc>
          <w:tcPr>
            <w:tcW w:w="77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序</w:t>
            </w:r>
          </w:p>
        </w:tc>
        <w:tc>
          <w:tcPr>
            <w:tcW w:w="2506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问题</w:t>
            </w:r>
          </w:p>
        </w:tc>
        <w:tc>
          <w:tcPr>
            <w:tcW w:w="327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影响</w:t>
            </w:r>
          </w:p>
        </w:tc>
        <w:tc>
          <w:tcPr>
            <w:tcW w:w="192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改进建议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8"/>
                <w:szCs w:val="18"/>
              </w:rPr>
              <w:t xml:space="preserve">提出方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1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三个 Agent 接口仍返回固定文案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老总与员工看到的「Agent 建议」不是按自己数据算的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接入规则引擎，只换实现不动接口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老总 / 员工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2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管理员上传资料不读原件正文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容易误认为 Agent 对所有上传都能识别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统一走真实解析路径，或在界面明确标注演示批次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3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基线口径与实时结论同页并存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同一页出现两个数，容易混淆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在页面标注哪一块是基线口径、哪一块是本次实时结论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老总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4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规则增删改与启停没有界面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调整档位必须进数据库，业务侧响应慢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补规则维护界面（列表、启停开关、条件编辑）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5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学习计划缺乏到期提醒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带教与模拟考是否到位无从跟进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计划到期前推送提醒给本人与组长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员工 / 组长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6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诊断结论需要手工点运行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容易忘记定期看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支持按周自动生成并推送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老总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7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报告台账未区分历史台账与实时数据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第一眼分不清数据来源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增加来源标记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组长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8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审计留痕按条数截断（最近 300 条）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长期运行会丢历史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改为按时间归档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管理员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9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练习题不支持按题型筛选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备考试卷题型时不便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增加单选 / 多选 / 判断筛选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员工</w:t>
            </w:r>
          </w:p>
        </w:tc>
      </w:tr>
      <w:tr>
        <w:tc>
          <w:tcPr>
            <w:tcW w:w="77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B2733"/>
                <w:sz w:val="18"/>
                <w:szCs w:val="18"/>
              </w:rPr>
              <w:t xml:space="preserve">10</w:t>
            </w:r>
          </w:p>
        </w:tc>
        <w:tc>
          <w:tcPr>
            <w:tcW w:w="2506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归因结论不能提交前预览</w:t>
            </w:r>
          </w:p>
        </w:tc>
        <w:tc>
          <w:tcPr>
            <w:tcW w:w="327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填现象描述时缺少引导</w:t>
            </w:r>
          </w:p>
        </w:tc>
        <w:tc>
          <w:tcPr>
            <w:tcW w:w="192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填报页给出「可能命中规则」提示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8"/>
                <w:szCs w:val="18"/>
              </w:rPr>
              <w:t xml:space="preserve">组长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上述问题中，第 1、2 项属于功能待接，第 3—10 项属于体验优化。四类身份一致认为最需要优先解决的是第 1 项——它不是体验问题，而是「展示的结论与身份数据不匹配」的正确性问题。</w:t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30" w:line="300" w:lineRule="auto"/>
        <w:jc w:val="both"/>
      </w:pPr>
      <w:bookmarkStart w:id="945" w:name="fa"/>
      <w:r>
        <w:rPr>
          <w:rFonts w:ascii="Calibri" w:hAnsi="Calibri" w:eastAsia="宋体" w:cs="Calibri"/>
          <w:sz w:val="21"/>
          <w:szCs w:val="21"/>
        </w:rPr>
        <w:t xml:space="preserve">附录 A  账号与权限对照表</w:t>
      </w:r>
      <w:bookmarkEnd w:id="945"/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1349"/>
        <w:gridCol w:w="1157"/>
        <w:gridCol w:w="1349"/>
        <w:gridCol w:w="1735"/>
        <w:gridCol w:w="4048"/>
      </w:tblGrid>
      <w:tr>
        <w:trPr>
          <w:tblHeader/>
        </w:trPr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账号</w:t>
            </w:r>
          </w:p>
        </w:tc>
        <w:tc>
          <w:tcPr>
            <w:tcW w:w="1157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姓名</w:t>
            </w:r>
          </w:p>
        </w:tc>
        <w:tc>
          <w:tcPr>
            <w:tcW w:w="1349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角色</w:t>
            </w:r>
          </w:p>
        </w:tc>
        <w:tc>
          <w:tcPr>
            <w:tcW w:w="1735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页面范围</w:t>
            </w:r>
          </w:p>
        </w:tc>
        <w:tc>
          <w:tcPr>
            <w:tcW w:w="4048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可见内容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zhangwei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张伟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PERSONAL（本人）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技能雷达 / 个人自画像 / 个人能力 / 记忆展示 / 成长轨迹 / 差距与建议 / 学习与考试 / 实操任务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limin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李民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组长（员工）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PERSONAL + TEAM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员工全部板块 + 班组报告（台账 / 填报 / 归因确认 / 资料导入与 SOP 出题）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wangzong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王总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公司上级（老总）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COMPANY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人才驾驶舱 / 全公司技能矩阵 / 培训看板 / 运行诊断 Agent</w:t>
            </w:r>
          </w:p>
        </w:tc>
      </w:tr>
      <w:tr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admin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系统管理员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管理员</w:t>
            </w:r>
          </w:p>
        </w:tc>
        <w:tc>
          <w:tcPr>
            <w:tcW w:w="1735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PLATFORM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用户与权限 / 技能与课程 / 考试配置 / 审计与审核（含规则引擎测试接口）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路径前缀授权对照：</w:t>
      </w:r>
      <w:r>
        <w:rPr>
          <w:rFonts w:ascii="Consolas" w:hAnsi="Consolas" w:eastAsia="Consolas" w:cs="Consolas"/>
          <w:sz w:val="21"/>
          <w:szCs w:val="21"/>
        </w:rPr>
        <w:t xml:space="preserve">/personal/**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/exams/**</w:t>
      </w:r>
      <w:r>
        <w:rPr>
          <w:rFonts w:ascii="Calibri" w:hAnsi="Calibri" w:eastAsia="宋体" w:cs="Calibri"/>
          <w:sz w:val="21"/>
          <w:szCs w:val="21"/>
        </w:rPr>
        <w:t xml:space="preserve"> → 员工 + 组长；</w:t>
      </w:r>
      <w:r>
        <w:rPr>
          <w:rFonts w:ascii="Consolas" w:hAnsi="Consolas" w:eastAsia="Consolas" w:cs="Consolas"/>
          <w:sz w:val="21"/>
          <w:szCs w:val="21"/>
        </w:rPr>
        <w:t xml:space="preserve">/team/**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/tasks/**</w:t>
      </w:r>
      <w:r>
        <w:rPr>
          <w:rFonts w:ascii="Calibri" w:hAnsi="Calibri" w:eastAsia="宋体" w:cs="Calibri"/>
          <w:sz w:val="21"/>
          <w:szCs w:val="21"/>
        </w:rPr>
        <w:t xml:space="preserve"> → 组长；</w:t>
      </w:r>
      <w:r>
        <w:rPr>
          <w:rFonts w:ascii="Consolas" w:hAnsi="Consolas" w:eastAsia="Consolas" w:cs="Consolas"/>
          <w:sz w:val="21"/>
          <w:szCs w:val="21"/>
        </w:rPr>
        <w:t xml:space="preserve">/reports/**</w:t>
      </w:r>
      <w:r>
        <w:rPr>
          <w:rFonts w:ascii="Calibri" w:hAnsi="Calibri" w:eastAsia="宋体" w:cs="Calibri"/>
          <w:sz w:val="21"/>
          <w:szCs w:val="21"/>
        </w:rPr>
        <w:t xml:space="preserve"> → 员工 + 组长；</w:t>
      </w:r>
      <w:r>
        <w:rPr>
          <w:rFonts w:ascii="Consolas" w:hAnsi="Consolas" w:eastAsia="Consolas" w:cs="Consolas"/>
          <w:sz w:val="21"/>
          <w:szCs w:val="21"/>
        </w:rPr>
        <w:t xml:space="preserve">/management/**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/exec/**</w:t>
      </w:r>
      <w:r>
        <w:rPr>
          <w:rFonts w:ascii="Calibri" w:hAnsi="Calibri" w:eastAsia="宋体" w:cs="Calibri"/>
          <w:sz w:val="21"/>
          <w:szCs w:val="21"/>
        </w:rPr>
        <w:t xml:space="preserve"> → 老总；</w:t>
      </w:r>
      <w:r>
        <w:rPr>
          <w:rFonts w:ascii="Consolas" w:hAnsi="Consolas" w:eastAsia="Consolas" w:cs="Consolas"/>
          <w:sz w:val="21"/>
          <w:szCs w:val="21"/>
        </w:rPr>
        <w:t xml:space="preserve">/admin/**</w:t>
      </w:r>
      <w:r>
        <w:rPr>
          <w:rFonts w:ascii="Calibri" w:hAnsi="Calibri" w:eastAsia="宋体" w:cs="Calibri"/>
          <w:sz w:val="21"/>
          <w:szCs w:val="21"/>
        </w:rPr>
        <w:t xml:space="preserve">、</w:t>
      </w:r>
      <w:r>
        <w:rPr>
          <w:rFonts w:ascii="Consolas" w:hAnsi="Consolas" w:eastAsia="Consolas" w:cs="Consolas"/>
          <w:sz w:val="21"/>
          <w:szCs w:val="21"/>
        </w:rPr>
        <w:t xml:space="preserve">/rules/**</w:t>
      </w:r>
      <w:r>
        <w:rPr>
          <w:rFonts w:ascii="Calibri" w:hAnsi="Calibri" w:eastAsia="宋体" w:cs="Calibri"/>
          <w:sz w:val="21"/>
          <w:szCs w:val="21"/>
        </w:rPr>
        <w:t xml:space="preserve"> → 管理员；越权统一 </w:t>
      </w:r>
      <w:r>
        <w:rPr>
          <w:rFonts w:ascii="Consolas" w:hAnsi="Consolas" w:eastAsia="Consolas" w:cs="Consolas"/>
          <w:sz w:val="21"/>
          <w:szCs w:val="21"/>
        </w:rPr>
        <w:t xml:space="preserve">403 / code=40301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pStyle w:val="Heading1"/>
        <w:spacing w:before="0" w:after="130" w:line="300" w:lineRule="auto"/>
        <w:jc w:val="both"/>
      </w:pPr>
      <w:bookmarkStart w:id="946" w:name="fb"/>
      <w:r>
        <w:rPr>
          <w:rFonts w:ascii="Calibri" w:hAnsi="Calibri" w:eastAsia="宋体" w:cs="Calibri"/>
          <w:sz w:val="21"/>
          <w:szCs w:val="21"/>
        </w:rPr>
        <w:t xml:space="preserve">附录 B  关键编号与留痕对照表</w:t>
      </w:r>
      <w:bookmarkEnd w:id="946"/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本报告书引用的系统编号，都可以按编号在系统里复核：</w:t>
      </w:r>
    </w:p>
    <w:tbl>
      <w:tblPr>
        <w:tblW w:w="9638" w:type="dxa"/>
        <w:jc w:val="center"/>
        <w:tblBorders>
          <w:top w:val="single" w:sz="6" w:space="0" w:color="B9C6D8"/>
          <w:left w:val="single" w:sz="6" w:space="0" w:color="B9C6D8"/>
          <w:bottom w:val="single" w:sz="6" w:space="0" w:color="B9C6D8"/>
          <w:right w:val="single" w:sz="6" w:space="0" w:color="B9C6D8"/>
          <w:insideH w:val="single" w:sz="6" w:space="0" w:color="B9C6D8"/>
          <w:insideV w:val="single" w:sz="6" w:space="0" w:color="B9C6D8"/>
        </w:tblBorders>
        <w:tblLayout w:type="fixed"/>
        <w:tblCellMar>
          <w:top w:w="68" w:type="dxa"/>
          <w:left w:w="96" w:type="dxa"/>
          <w:bottom w:w="68" w:type="dxa"/>
          <w:right w:w="96" w:type="dxa"/>
        </w:tblCellMar>
        <w:tblLook w:val="04A0" w:firstRow="1" w:lastRow="0" w:firstColumn="0" w:lastColumn="0" w:noHBand="0" w:noVBand="1"/>
      </w:tblPr>
      <w:tblGrid>
        <w:gridCol w:w="2891"/>
        <w:gridCol w:w="2313"/>
        <w:gridCol w:w="4433"/>
      </w:tblGrid>
      <w:tr>
        <w:trPr>
          <w:tblHeader/>
        </w:trPr>
        <w:tc>
          <w:tcPr>
            <w:tcW w:w="2891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编号</w:t>
            </w:r>
          </w:p>
        </w:tc>
        <w:tc>
          <w:tcPr>
            <w:tcW w:w="231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类型</w:t>
            </w:r>
          </w:p>
        </w:tc>
        <w:tc>
          <w:tcPr>
            <w:tcW w:w="4433" w:type="dxa"/>
            <w:shd w:val="clear" w:color="auto" w:fill="DCE6F1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b/>
                <w:bCs/>
                <w:color w:val="123A6B"/>
                <w:sz w:val="19"/>
                <w:szCs w:val="19"/>
              </w:rPr>
              <w:t xml:space="preserve">对应内容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RPT-20260919-0003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检测报告编号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城北变电所电缆沟气体检测（O2 18.2 %VOL，判定超限，严重度 高）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RPT-20260920-0001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检测报告编号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1 号主变 SF6 气室微水检测（186 μL/L，超过标准 150 μL/L）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RPT-20260918-0001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检测报告编号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H2S 12 ppm 超过阈值 10 ppm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R-20260922-152832-3B83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归因执行 / 建议编号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报告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RPT-20260919-0003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的归因执行，同时是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rule_result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与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agent_suggestion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 的编号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EXE-DIA-20260922-014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公司诊断编号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老总本次运行诊断，写 </w:t>
            </w:r>
            <w:r>
              <w:rPr>
                <w:rFonts w:ascii="Consolas" w:hAnsi="Consolas" w:eastAsia="Consolas" w:cs="Consolas"/>
                <w:color w:val="1B2733"/>
                <w:sz w:val="19"/>
                <w:szCs w:val="19"/>
              </w:rPr>
              <w:t xml:space="preserve">diagnosis_result</w:t>
            </w: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（scope=EXEC）</w:t>
            </w:r>
          </w:p>
        </w:tc>
      </w:tr>
      <w:tr>
        <w:tc>
          <w:tcPr>
            <w:tcW w:w="2891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TR-001</w:t>
            </w:r>
            <w:r>
              <w:rPr>
                <w:rFonts w:ascii="Calibri" w:hAnsi="Calibri" w:eastAsia="宋体" w:cs="Calibri"/>
                <w:b/>
                <w:bCs/>
                <w:color w:val="1B2733"/>
                <w:sz w:val="19"/>
                <w:szCs w:val="19"/>
              </w:rPr>
              <w:t xml:space="preserve"> — </w:t>
            </w:r>
            <w:r>
              <w:rPr>
                <w:rFonts w:ascii="Consolas" w:hAnsi="Consolas" w:eastAsia="Consolas" w:cs="Consolas"/>
                <w:b/>
                <w:bCs/>
                <w:color w:val="1B2733"/>
                <w:sz w:val="19"/>
                <w:szCs w:val="19"/>
              </w:rPr>
              <w:t xml:space="preserve">TR-005</w:t>
            </w:r>
          </w:p>
        </w:tc>
        <w:tc>
          <w:tcPr>
            <w:tcW w:w="231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班组报告台账编号</w:t>
            </w:r>
          </w:p>
        </w:tc>
        <w:tc>
          <w:tcPr>
            <w:tcW w:w="4433" w:type="dxa"/>
            <w:vAlign w:val="center"/>
          </w:tcPr>
          <w:p>
            <w:pPr>
              <w:spacing w:before="40" w:after="40" w:line="260" w:lineRule="auto"/>
              <w:jc w:val="left"/>
            </w:pPr>
            <w:r>
              <w:rPr>
                <w:rFonts w:ascii="Calibri" w:hAnsi="Calibri" w:eastAsia="宋体" w:cs="Calibri"/>
                <w:color w:val="1B2733"/>
                <w:sz w:val="19"/>
                <w:szCs w:val="19"/>
              </w:rPr>
              <w:t xml:space="preserve">变电运维一班本周期报告台账（含缺报 1 份）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30" w:line="300" w:lineRule="auto"/>
        <w:jc w:val="both"/>
      </w:pPr>
      <w:r>
        <w:rPr>
          <w:rFonts w:ascii="Calibri" w:hAnsi="Calibri" w:eastAsia="宋体" w:cs="Calibri"/>
          <w:sz w:val="21"/>
          <w:szCs w:val="21"/>
        </w:rPr>
        <w:t xml:space="preserve">留痕链示例（同一编号贯穿三表）：</w:t>
      </w:r>
      <w:r>
        <w:rPr>
          <w:rFonts w:ascii="Consolas" w:hAnsi="Consolas" w:eastAsia="Consolas" w:cs="Consolas"/>
          <w:sz w:val="21"/>
          <w:szCs w:val="21"/>
        </w:rPr>
        <w:t xml:space="preserve">rule_result.suggestion_id</w:t>
      </w:r>
      <w:r>
        <w:rPr>
          <w:rFonts w:ascii="Calibri" w:hAnsi="Calibri" w:eastAsia="宋体" w:cs="Calibri"/>
          <w:sz w:val="21"/>
          <w:szCs w:val="21"/>
        </w:rPr>
        <w:t xml:space="preserve"> = </w:t>
      </w:r>
      <w:r>
        <w:rPr>
          <w:rFonts w:ascii="Consolas" w:hAnsi="Consolas" w:eastAsia="Consolas" w:cs="Consolas"/>
          <w:sz w:val="21"/>
          <w:szCs w:val="21"/>
        </w:rPr>
        <w:t xml:space="preserve">agent_suggestion.suggestion_id</w:t>
      </w:r>
      <w:r>
        <w:rPr>
          <w:rFonts w:ascii="Calibri" w:hAnsi="Calibri" w:eastAsia="宋体" w:cs="Calibri"/>
          <w:sz w:val="21"/>
          <w:szCs w:val="21"/>
        </w:rPr>
        <w:t xml:space="preserve"> = </w:t>
      </w:r>
      <w:r>
        <w:rPr>
          <w:rFonts w:ascii="Consolas" w:hAnsi="Consolas" w:eastAsia="Consolas" w:cs="Consolas"/>
          <w:sz w:val="21"/>
          <w:szCs w:val="21"/>
        </w:rPr>
        <w:t xml:space="preserve">decision_log.suggestion_id</w:t>
      </w:r>
      <w:r>
        <w:rPr>
          <w:rFonts w:ascii="Calibri" w:hAnsi="Calibri" w:eastAsia="宋体" w:cs="Calibri"/>
          <w:sz w:val="21"/>
          <w:szCs w:val="21"/>
        </w:rPr>
        <w:t xml:space="preserve"> = </w:t>
      </w:r>
      <w:r>
        <w:rPr>
          <w:rFonts w:ascii="Consolas" w:hAnsi="Consolas" w:eastAsia="Consolas" w:cs="Consolas"/>
          <w:sz w:val="21"/>
          <w:szCs w:val="21"/>
        </w:rPr>
        <w:t xml:space="preserve">R-20260922-152832-3B83</w:t>
      </w:r>
      <w:r>
        <w:rPr>
          <w:rFonts w:ascii="Calibri" w:hAnsi="Calibri" w:eastAsia="宋体" w:cs="Calibri"/>
          <w:sz w:val="21"/>
          <w:szCs w:val="21"/>
        </w:rPr>
        <w:t xml:space="preserve">，对应报告 </w:t>
      </w:r>
      <w:r>
        <w:rPr>
          <w:rFonts w:ascii="Consolas" w:hAnsi="Consolas" w:eastAsia="Consolas" w:cs="Consolas"/>
          <w:sz w:val="21"/>
          <w:szCs w:val="21"/>
        </w:rPr>
        <w:t xml:space="preserve">RPT-20260919-0003</w:t>
      </w:r>
      <w:r>
        <w:rPr>
          <w:rFonts w:ascii="Calibri" w:hAnsi="Calibri" w:eastAsia="宋体" w:cs="Calibri"/>
          <w:sz w:val="21"/>
          <w:szCs w:val="21"/>
        </w:rPr>
        <w:t xml:space="preserve">，人工确认为 </w:t>
      </w:r>
      <w:r>
        <w:rPr>
          <w:rFonts w:ascii="Consolas" w:hAnsi="Consolas" w:eastAsia="Consolas" w:cs="Consolas"/>
          <w:sz w:val="21"/>
          <w:szCs w:val="21"/>
        </w:rPr>
        <w:t xml:space="preserve">ACCEPTED</w:t>
      </w:r>
      <w:r>
        <w:rPr>
          <w:rFonts w:ascii="Calibri" w:hAnsi="Calibri" w:eastAsia="宋体" w:cs="Calibri"/>
          <w:sz w:val="21"/>
          <w:szCs w:val="21"/>
        </w:rPr>
        <w:t xml:space="preserve">，确认人 </w:t>
      </w:r>
      <w:r>
        <w:rPr>
          <w:rFonts w:ascii="Consolas" w:hAnsi="Consolas" w:eastAsia="Consolas" w:cs="Consolas"/>
          <w:sz w:val="21"/>
          <w:szCs w:val="21"/>
        </w:rPr>
        <w:t xml:space="preserve">limin</w:t>
      </w:r>
      <w:r>
        <w:rPr>
          <w:rFonts w:ascii="Calibri" w:hAnsi="Calibri" w:eastAsia="宋体" w:cs="Calibri"/>
          <w:sz w:val="21"/>
          <w:szCs w:val="21"/>
        </w:rPr>
        <w:t xml:space="preserve">。</w:t>
      </w:r>
    </w:p>
    <w:p>
      <w:pPr>
        <w:spacing w:after="0" w:line="240" w:lineRule="auto"/>
      </w:pPr>
    </w:p>
    <w:sectPr>
      <w:pgSz w:w="11906" w:h="16838"/>
      <w:pgMar w:top="1418" w:right="1134" w:bottom="1418" w:left="1134" w:header="851" w:footer="992" w:gutter="0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color w:val="1B2733"/>
        <w:sz w:val="21"/>
        <w:szCs w:val="21"/>
        <w:lang w:val="en-US" w:eastAsia="zh-CN" w:bidi="ar-SA"/>
      </w:rPr>
    </w:rPrDefault>
    <w:pPrDefault>
      <w:pPr>
        <w:spacing w:after="130" w:line="30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 w:line="340" w:lineRule="auto"/>
      <w:jc w:val="center"/>
    </w:pPr>
    <w:rPr>
      <w:rFonts w:ascii="微软雅黑" w:hAnsi="微软雅黑" w:eastAsia="微软雅黑"/>
      <w:b/>
      <w:color w:val="000000"/>
      <w:sz w:val="46"/>
      <w:szCs w:val="4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C7D5E8"/>
      </w:pBdr>
      <w:spacing w:before="360" w:after="180" w:line="300" w:lineRule="auto"/>
      <w:jc w:val="left"/>
      <w:outlineLvl w:val="0"/>
    </w:pPr>
    <w:rPr>
      <w:rFonts w:ascii="微软雅黑" w:hAnsi="微软雅黑" w:eastAsia="微软雅黑"/>
      <w:b/>
      <w:color w:val="123A6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60" w:after="130" w:line="300" w:lineRule="auto"/>
      <w:jc w:val="left"/>
      <w:outlineLvl w:val="1"/>
    </w:pPr>
    <w:rPr>
      <w:rFonts w:ascii="微软雅黑" w:hAnsi="微软雅黑" w:eastAsia="微软雅黑"/>
      <w:b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 w:line="300" w:lineRule="auto"/>
      <w:jc w:val="left"/>
      <w:outlineLvl w:val="2"/>
    </w:pPr>
    <w:rPr>
      <w:rFonts w:ascii="微软雅黑" w:hAnsi="微软雅黑" w:eastAsia="微软雅黑"/>
      <w:b/>
      <w:color w:val="1B2733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三层人才技能培训与考试管理系统 · 四人身份实际使用报告书</dc:title>
  <dc:subject>员工 / 组长 / 老总 / 系统管理员四身份使用报告</dc:subject>
  <dc:creator>项目组</dc:creator>
  <cp:lastModifiedBy>项目组</cp:lastModifiedBy>
  <dcterms:created xsi:type="dcterms:W3CDTF">2026-09-20T09:00:00Z</dcterms:created>
  <dcterms:modified xsi:type="dcterms:W3CDTF">2026-09-20T09:00:00Z</dcterms:modified>
</cp:coreProperties>
</file>