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PES SOFTWARE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Exhaustive Project Analysis</w:t>
      </w:r>
    </w:p>
    <w:p>
      <w:pPr>
        <w:pBdr>
          <w:bottom w:val="single" w:color="2E75B6" w:sz="6" w:space="4"/>
        </w:pBdr>
        <w:spacing w:after="7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Security · Architecture · Remediation Roadmap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"Write-Only" Black Hole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CAUTION — Major Architectural Discovery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the majority of complex mathematical models, there is no way to retrieve the persisted values. The system acts as a write-only black hole.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It Works Currently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navigates to a model form in app/(admin)/models/ (e.g. personnel-utilization, stress, org-structure, redundancy-index).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inputs parameters and hits Submit or Run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frontend computes and/or calls a POST API route (e.g. /api/personnelUtilization/route.ts).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INSERTs the result into the database (e.g. personnel_utilization, personnel_redundancy, stress_analysis_results).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flow ends here.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Missing Piece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There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GET API routes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UI dashboard components</w:t>
      </w:r>
      <w:r>
        <w:rPr>
          <w:rFonts w:ascii="Arial" w:cs="Arial" w:eastAsia="Arial" w:hAnsi="Arial"/>
          <w:sz w:val="22"/>
          <w:szCs w:val="22"/>
        </w:rPr>
        <w:t xml:space="preserve"> built to retrieve, display, graph, or report on this persisted model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view historical personnel_utilization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see past stress_analysis_results.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track personnel_redundancy over time.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data is successfully saved to PostgreSQL, but the application provides no mechanism to view or use it after submission. The buttons simply run the math and store it in a void.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Gamification: Hall of Fame &amp; Book of Records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incentivise employees, the system includes a "Hall of Fame" and "Book of Records" (first-book-api, second-book-api).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app/api/hall-of-fame/route.ts, app/api/first-book-api/performance/route.ts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are among the only functional GET routes. They retrieve data from the database and support basic pagination (page, limit, offset).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Flaw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Routes are completely unauthenticated. Anyone hitting /api/first-book-api/performance can retrieve all performance records, descriptions, and user achievements — no role check or JWT validation.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Subscription &amp; Payment Flow (Paystack)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application monetises via tiered subscriptions using Paystack and PayPal (app/api/paystack, app/api/paypal).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Webhook Implementation (paystack/webhook/route.ts)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 Good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correctly verifies the Paystack signature using HMAC SHA-512 (crypto.createHmac("sha512", process.env.PAYSTACK_SECRET_KEY!)). This prevents attackers from spoofing payment success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upgrades correctly (marking previous plans as upgraded) and inserts new plans into subscriptions_info with an idempotency check (ON CONFLICT (reference) DO NOTHING).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Active Subscription Check (subscriptions/active/route.ts)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 Bad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GET route to check for an active subscription expects an email in the URL query string (?email=admin@org.com).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single" w:color="D35400" w:sz="12"/>
              <w:bottom w:val="single" w:color="D35400" w:sz="4"/>
              <w:right w:val="single" w:color="D35400" w:sz="4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Security Flaw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is no authentication check. An attacker can query the subscription status, plan name, and expiry date of any organisation simply by guessing their email address.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Frontend Architecture, State, and Routing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Role-Based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app/(admin)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dashboard — run mathematical models, goals, surveys, and billing.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app/employee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view for self-appraisals and viewing goals.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app/(hod)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Folder does not exist. HOD logic is currently bundled into admin/employee views, or has not been built.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Management (app/state/store.ts)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frontend uses Redux Toolkit with 12+ slices (goal, notification, action, task, user, etc.). While the frontend state architecture is robust, it sends its data to a highly fragile backend.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IDOR in Data Fetching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the dashboard (e.g.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Quickstats.tsx</w:t>
      </w:r>
      <w:r>
        <w:rPr>
          <w:rFonts w:ascii="Arial" w:cs="Arial" w:eastAsia="Arial" w:hAnsi="Arial"/>
          <w:sz w:val="22"/>
          <w:szCs w:val="22"/>
        </w:rPr>
        <w:t xml:space="preserve">) fetches stats, it decodes the JWT locally, extracts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user</w:t>
      </w:r>
      <w:r>
        <w:rPr>
          <w:rFonts w:ascii="Arial" w:cs="Arial" w:eastAsia="Arial" w:hAnsi="Arial"/>
          <w:sz w:val="22"/>
          <w:szCs w:val="22"/>
        </w:rPr>
        <w:t xml:space="preserve"> (org name), and sends it in the body of a POST request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/api/getStats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single" w:color="D35400" w:sz="12"/>
              <w:bottom w:val="single" w:color="D35400" w:sz="4"/>
              <w:right w:val="single" w:color="D35400" w:sz="4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Architectural Flaw — Insecure Direct Object Reference (IDOR)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backend API routes blindly accept this string and fetch data based on it. Any user can fetch any organisation's top-level stats by changing the string in the payload.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Summary of Backend Security &amp; Structural Debt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Even factoring in the gamification and payment flows, the core backend structural issues remain:</w:t>
      </w:r>
    </w:p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 Security Middleware</w:t>
      </w:r>
    </w:p>
    <w:p>
      <w:pPr>
        <w:spacing w:after="100" w:before="8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app/middleware.ts</w:t>
      </w:r>
      <w:r>
        <w:rPr>
          <w:rFonts w:ascii="Arial" w:cs="Arial" w:eastAsia="Arial" w:hAnsi="Arial"/>
          <w:sz w:val="22"/>
          <w:szCs w:val="22"/>
        </w:rPr>
        <w:t xml:space="preserve"> (handling JWT verification and rate limiting) is ignored by Next.js. None of the API routes are actually protected by middleware.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Fake JWT Verification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API routes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jwt.decode(token)</w:t>
      </w:r>
      <w:r>
        <w:rPr>
          <w:rFonts w:ascii="Arial" w:cs="Arial" w:eastAsia="Arial" w:hAnsi="Arial"/>
          <w:sz w:val="22"/>
          <w:szCs w:val="22"/>
        </w:rPr>
        <w:t xml:space="preserve"> instead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jwt.verify(token, secret)</w:t>
      </w:r>
      <w:r>
        <w:rPr>
          <w:rFonts w:ascii="Arial" w:cs="Arial" w:eastAsia="Arial" w:hAnsi="Arial"/>
          <w:sz w:val="22"/>
          <w:szCs w:val="22"/>
        </w:rPr>
        <w:t xml:space="preserve">. The server accepts any forged token.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Widespread SQL Injection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45+ instances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prisma.$queryRawUnsafe</w:t>
      </w:r>
      <w:r>
        <w:rPr>
          <w:rFonts w:ascii="Arial" w:cs="Arial" w:eastAsia="Arial" w:hAnsi="Arial"/>
          <w:sz w:val="22"/>
          <w:szCs w:val="22"/>
        </w:rPr>
        <w:t xml:space="preserve"> exist, often interpolating user input directly.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Exposure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Routes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/api/getUsers</w:t>
      </w:r>
      <w:r>
        <w:rPr>
          <w:rFonts w:ascii="Arial" w:cs="Arial" w:eastAsia="Arial" w:hAnsi="Arial"/>
          <w:sz w:val="22"/>
          <w:szCs w:val="22"/>
        </w:rPr>
        <w:t xml:space="preserve"> execute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SELECT * FROM pesuser</w:t>
      </w:r>
      <w:r>
        <w:rPr>
          <w:rFonts w:ascii="Arial" w:cs="Arial" w:eastAsia="Arial" w:hAnsi="Arial"/>
          <w:sz w:val="22"/>
          <w:szCs w:val="22"/>
        </w:rPr>
        <w:t xml:space="preserve"> and return password hashes to the frontend.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Updated Unified Action Plan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phased plan addresses all identified issues in priority order.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40"/>
        <w:gridCol w:w="57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the 'Black Hole' Loop — Build missing GET API routes and frontend dashboard components for all persisted model data.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Security Bleeding — Fix JWT auth (jwt.verify), consolidate middleware, secure data-fetching routes.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6–8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Eradicate SQL Injection — Audit all $queryRawUnsafe, convert to Prisma ORM or safe tagged templates; enforce Zod validation.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Polish — Move model computations server-side, add Jest unit tests, purge backup.sql from Git history.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Detail: Complete the Black Hole Loop (Weeks 1–3)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missing GET API routes for personnelUtilization, stress_analysis_results, personnel_redundancy,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corresponding frontend dashboard components in app/(admin)/dashboard/ or app/(admin)/models/ to display historical tables and charts of persisted model data.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Detail: Stop the Security Bleeding (Weeks 4–5)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JWT Auth: Replace all jwt.decode with jwt.verify. Consolidate app/middleware.ts into root middleware.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Data Fetching: Stop sending email or user strings in API request bodies or query params. The backend must extract identity from the cryptographically verified JWT.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Detail: Eradicate SQL Injection &amp; Enforce Types (Weeks 6–8)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all uses of $queryRawUnsafe. Convert to Prisma ORM calls (e.g. prisma.pesuser.findMany()) or safe tagged templates ($queryRaw).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existing Zod validation schemas across all POST routes.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Detail: Production Polish (Weeks 9–12)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all mathematical computations (e.g. Queuing Theory loops) off the frontend and strictly onto the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Jest unit tests for core Operations Research models.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Purge backup.sql from Git history.</w:t>
      </w:r>
    </w:p>
    <w:p>
      <w:pPr>
        <w:pBdr>
          <w:bottom w:val="single" w:color="DDDDDD" w:sz="2" w:space="1"/>
        </w:pBdr>
        <w:spacing w:after="160" w:before="160"/>
      </w:pPr>
    </w:p>
    <w:p>
      <w:pPr>
        <w:spacing w:after="0" w:before="3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PES Software — Exhaustive Project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3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2026-06-28T20:00:00.457Z</dcterms:created>
  <dcterms:modified xsi:type="dcterms:W3CDTF">2026-06-28T20:00:00.457Z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