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Missing Modules Analysis</w:t>
      </w:r>
    </w:p>
    <w:p>
      <w:pPr>
        <w:spacing w:before="120" w:after="480"/>
        <w:jc w:val="center"/>
      </w:pPr>
      <w:r>
        <w:rPr>
          <w:b/>
          <w:bCs/>
          <w:color w:val="404040"/>
          <w:sz w:val="32"/>
          <w:szCs w:val="32"/>
        </w:rPr>
        <w:t xml:space="preserve">State Childcare Management System (SCMS)</w:t>
      </w:r>
    </w:p>
    <w:p>
      <w:pPr>
        <w:spacing w:before="1200"/>
        <w:jc w:val="center"/>
      </w:pPr>
      <w:r>
        <w:rPr>
          <w:color w:val="666666"/>
          <w:sz w:val="24"/>
          <w:szCs w:val="24"/>
        </w:rPr>
        <w:t xml:space="preserve">Document Version: 1.0</w:t>
      </w:r>
    </w:p>
    <w:p>
      <w:pPr>
        <w:spacing w:after="120"/>
        <w:jc w:val="center"/>
      </w:pPr>
      <w:r>
        <w:rPr>
          <w:color w:val="666666"/>
          <w:sz w:val="24"/>
          <w:szCs w:val="24"/>
        </w:rPr>
        <w:t xml:space="preserve">Date: November 6, 2025</w:t>
      </w:r>
    </w:p>
    <w:p>
      <w:pPr>
        <w:spacing w:before="960"/>
        <w:jc w:val="center"/>
      </w:pPr>
      <w:r>
        <w:rPr>
          <w:i/>
          <w:iCs/>
          <w:sz w:val="22"/>
          <w:szCs w:val="22"/>
        </w:rPr>
        <w:t xml:space="preserve">Prepared for: State Government Childcare Assistance Program</w:t>
      </w:r>
    </w:p>
    <w:p>
      <w:r>
        <w:br w:type="page"/>
      </w:r>
    </w:p>
    <w:p>
      <w:pPr>
        <w:pStyle w:val="Heading1"/>
      </w:pPr>
      <w:r>
        <w:t xml:space="preserve">Executive Summary</w:t>
      </w:r>
    </w:p>
    <w:p>
      <w:pPr>
        <w:spacing w:after="120"/>
      </w:pPr>
      <w:r>
        <w:t xml:space="preserve">The current SCMS requirements document identifies four core modules: Case Management, Provider Management, Finance and Payments, and Attendance Tracking. While these modules address essential functionality, the proposed system design is incomplete without additional supporting modules that are standard in government human services systems.</w:t>
      </w:r>
    </w:p>
    <w:p>
      <w:pPr>
        <w:spacing w:after="240"/>
      </w:pPr>
      <w:r>
        <w:t xml:space="preserve">This analysis identifies 22 missing or underdeveloped modules organized into four priority tiers. Without these modules, the SCMS will face significant operational challenges, compliance gaps, and limited ability to meet stakeholder needs. Many of these modules represent mandatory capabilities for federal compliance and audit requirements.</w:t>
      </w:r>
    </w:p>
    <w:p>
      <w:pPr>
        <w:pStyle w:val="Heading2"/>
      </w:pPr>
      <w:r>
        <w:t xml:space="preserve">Key Findings</w:t>
      </w:r>
    </w:p>
    <w:p>
      <w:pPr>
        <w:spacing w:after="80"/>
      </w:pPr>
      <w:r>
        <w:rPr>
          <w:b/>
          <w:bCs/>
        </w:rPr>
        <w:t xml:space="preserve">Critical Missing Modules (4 modules): </w:t>
      </w:r>
      <w:r>
        <w:t xml:space="preserve">These are non-negotiable requirements for federal compliance and operational viability. Without these, the system cannot meet basic government program requirements.</w:t>
      </w:r>
    </w:p>
    <w:p>
      <w:pPr>
        <w:spacing w:after="80"/>
      </w:pPr>
      <w:r>
        <w:rPr>
          <w:b/>
          <w:bCs/>
        </w:rPr>
        <w:t xml:space="preserve">High Priority Modules (6 modules): </w:t>
      </w:r>
      <w:r>
        <w:t xml:space="preserve">Essential for complete system functionality and regulatory compliance, but could potentially be delivered in a closely-following release if necessary to meet aggressive timelines.</w:t>
      </w:r>
    </w:p>
    <w:p>
      <w:pPr>
        <w:spacing w:after="80"/>
      </w:pPr>
      <w:r>
        <w:rPr>
          <w:b/>
          <w:bCs/>
        </w:rPr>
        <w:t xml:space="preserve">Medium Priority Modules (6 modules): </w:t>
      </w:r>
      <w:r>
        <w:t xml:space="preserve">Important for operational efficiency, data quality, and long-term system maintainability. Can be phased into Release 2 or 3.</w:t>
      </w:r>
    </w:p>
    <w:p>
      <w:pPr>
        <w:spacing w:after="240"/>
      </w:pPr>
      <w:r>
        <w:rPr>
          <w:b/>
          <w:bCs/>
        </w:rPr>
        <w:t xml:space="preserve">Future Enhancement Modules (8 modules): </w:t>
      </w:r>
      <w:r>
        <w:t xml:space="preserve">Valuable features that enhance user experience and system capabilities but can be deferred until core system is stable.</w:t>
      </w:r>
    </w:p>
    <w:p>
      <w:pPr>
        <w:pStyle w:val="Heading2"/>
      </w:pPr>
      <w:r>
        <w:t xml:space="preserve">Impact on Project Scope and Budget</w:t>
      </w:r>
    </w:p>
    <w:p>
      <w:pPr>
        <w:spacing w:after="240"/>
      </w:pPr>
      <w:r>
        <w:t xml:space="preserve">Adding the Critical and High Priority modules (10 total) will significantly increase project scope and budget compared to the four modules currently specified. However, these additions are not optional—they represent standard functionality required for government childcare systems. The estimated effort increase is 60-80% over the original four-module scope. Attempting to launch without these modules will result in operational failures, compliance violations, and extensive post-launch remediation that is far more expensive than building correctly from the start.</w:t>
      </w:r>
    </w:p>
    <w:p>
      <w:r>
        <w:br w:type="page"/>
      </w:r>
    </w:p>
    <w:p>
      <w:pPr>
        <w:pStyle w:val="Heading1"/>
      </w:pPr>
      <w:r>
        <w:t xml:space="preserve">Current System Design</w:t>
      </w:r>
    </w:p>
    <w:p>
      <w:pPr>
        <w:spacing w:after="120"/>
      </w:pPr>
      <w:r>
        <w:t xml:space="preserve">The SCMS requirements document currently defines four modules:</w:t>
      </w:r>
    </w:p>
    <w:p>
      <w:pPr>
        <w:pStyle w:val="ListParagraph"/>
        <w:numPr>
          <w:ilvl w:val="0"/>
          <w:numId w:val="2"/>
        </w:numPr>
      </w:pPr>
      <w:r>
        <w:t xml:space="preserve">Case Management Module - Parent applications, eligibility checks, and approvals</w:t>
      </w:r>
    </w:p>
    <w:p>
      <w:pPr>
        <w:pStyle w:val="ListParagraph"/>
        <w:numPr>
          <w:ilvl w:val="0"/>
          <w:numId w:val="2"/>
        </w:numPr>
      </w:pPr>
      <w:r>
        <w:t xml:space="preserve">Provider Management Module - Daycare registration, verification, and data maintenance</w:t>
      </w:r>
    </w:p>
    <w:p>
      <w:pPr>
        <w:pStyle w:val="ListParagraph"/>
        <w:numPr>
          <w:ilvl w:val="0"/>
          <w:numId w:val="2"/>
        </w:numPr>
      </w:pPr>
      <w:r>
        <w:t xml:space="preserve">Finance and Payments Module - Tracking, approving, and processing monthly payments</w:t>
      </w:r>
    </w:p>
    <w:p>
      <w:pPr>
        <w:pStyle w:val="ListParagraph"/>
        <w:numPr>
          <w:ilvl w:val="0"/>
          <w:numId w:val="2"/>
        </w:numPr>
        <w:spacing w:after="240"/>
      </w:pPr>
      <w:r>
        <w:t xml:space="preserve">Attendance Tracking Module - Daily check-ins and validation of childcare services</w:t>
      </w:r>
    </w:p>
    <w:p>
      <w:pPr>
        <w:spacing w:after="240"/>
      </w:pPr>
      <w:r>
        <w:t xml:space="preserve">While these modules address core transactional functionality, they represent only 25-30% of a complete government human services system. The missing modules identified in this analysis are not nice-to-have features—they are essential components that enable the core modules to function effectively in a government environment with its unique requirements for reporting, compliance, audit, security, and stakeholder communication.</w:t>
      </w:r>
    </w:p>
    <w:p>
      <w:r>
        <w:br w:type="page"/>
      </w:r>
    </w:p>
    <w:p>
      <w:pPr>
        <w:pStyle w:val="Heading1"/>
      </w:pPr>
      <w:r>
        <w:t xml:space="preserve">Critical Missing Modules</w:t>
      </w:r>
    </w:p>
    <w:p>
      <w:pPr>
        <w:spacing w:after="120"/>
      </w:pPr>
      <w:r>
        <w:t xml:space="preserve">These modules are absolutely essential and must be included in Release 1. Without these, the system cannot meet federal compliance requirements, support basic operations, or protect against fraud.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5560"/>
      </w:tblGrid>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Reporting and Analytics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Provide comprehensive reporting capabilities for program oversight, federal/state compliance reporting, and data-driven decision making.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Pre-built compliance reports (ACF-800, state-specific formats), ad-hoc report builder, executive dashboards with KPIs, drill-down analytics, scheduled report distribution, export to Excel/PDF/CSV, data visualization (charts, graphs, heat maps), year-over-year comparisons, budget vs actual analysis, provider performance metrics, case processing metrics, payment accuracy reports.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All modules - aggregates data from Case Management, Provider Management, Finance, Attendance Tracking. Requires Data Warehouse module for historical analysis.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Federal reporting is mandatory for CCDF (Child Care and Development Fund) compliance. State legislators require program metrics. Without comprehensive reporting, the state cannot demonstrate program effectiveness, track outcomes, or meet federal accountability requirements. This is non-negotiable for government childcare systems.</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Document Management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Centralized repository for all program documents with version control, retention management, and secure access controls.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Document categorization and tagging, version control and audit trail, document expiration tracking with automated reminders, digital signatures and approvals, optical character recognition (OCR) for scanned documents, full-text search, retention policy enforcement, secure document sharing, document templates library, bulk upload/download, integration with case files.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Case Management (case documents), Provider Management (provider certifications), User Management (access controls), Audit Module (document access logging).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Government programs require extensive documentation for audit, compliance, and legal purposes. Without proper document management, the state faces audit failures, lost documents, inability to prove compliance, and potential legal liability. Document retention rules vary by document type and must be strictly enforced.</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Communication and Notification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Unified communication hub for multi-channel notifications and stakeholder messaging.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Email, SMS, and in-app notifications, notification templates by event type, scheduled and triggered notifications, delivery confirmation and tracking, communication preferences by user, bulk messaging with personalization, notification history and audit trail, multilingual message support, emergency broadcast capability, unsubscribe management, integration with calendar for appointment reminders.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All modules - receives triggers from Case Management (application status), Finance (payment confirmations), Attendance (absence alerts), User Management (account notifications).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Effective communication reduces help desk burden, improves user satisfaction, and ensures stakeholders are informed of critical events. Government systems must accommodate users with limited technology access through multi-channel approach. Timely notifications prevent missed deadlines and reduce application abandonment.</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Fraud Detection and Compliance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Proactive identification of fraudulent activities and program abuse through automated monitoring and analysis.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Duplicate record detection (same child enrolled multiple locations), suspicious attendance pattern analysis, income verification anomalies, provider collusion detection, identity verification integration, case flagging and investigation workflow, predictive fraud scoring using ML, relationship mapping between providers and families, geolocation verification for attendance, automated referrals to program integrity unit, fraud case management.</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Case Management (applicant data), Provider Management (provider data), Attendance Tracking (attendance patterns), Finance (payment data), Reporting Module (fraud analytics).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Childcare subsidy fraud costs states millions annually through duplicate enrollments, phantom children, inflated attendance, and provider kickback schemes. Federal oversight requires states to demonstrate fraud prevention efforts. Without automated detection, manual reviews are insufficient to catch sophisticated fraud. This protects taxpayer dollars and program integrity.</w:t>
            </w:r>
          </w:p>
        </w:tc>
      </w:tr>
    </w:tbl>
    <w:p>
      <w:r>
        <w:br w:type="page"/>
      </w:r>
    </w:p>
    <w:p>
      <w:pPr>
        <w:pStyle w:val="Heading1"/>
      </w:pPr>
      <w:r>
        <w:t xml:space="preserve">High Priority Missing Modules</w:t>
      </w:r>
    </w:p>
    <w:p>
      <w:pPr>
        <w:spacing w:after="120"/>
      </w:pPr>
      <w:r>
        <w:t xml:space="preserve">These modules are essential for complete system functionality. They should be included in Release 1 if possible, or delivered in Release 1.5 within 6 months of initial launch.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5560"/>
      </w:tblGrid>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Appeals and Dispute Resolution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Manage the formal appeal process for denied or terminated applications, including documentation, hearings, and final decisions.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Online appeal submission, appeal tracking and status, document upload for supporting evidence, hearing scheduling and calendar integration, administrative law judge assignment, decision documentation with templates, timeline tracking with automated deadlines, appeal outcome reporting, escalation workflow, legal review queue, notification to all parties, appeals history by case.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Case Management (original application data), Document Management (appeal documents), User Management (ALJ and legal staff access), Communication Module (hearing notifications), Audit Module (appeal process compliance).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Federal regulations require due process rights for benefit denials. States must provide fair hearing processes under CCDF requirements. Without a formal appeals module, the state risks non-compliance, lawsuits, and federal funding penalties. Manual appeal tracking leads to missed deadlines and procedural errors.</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Recertification and Renewal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Automate the periodic eligibility renewal process to ensure ongoing compliance with program requirements.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Automated renewal reminder notifications, pre-populated renewal applications, document upload for updated verification, income and employment re-verification, automated eligibility re-determination, renewal deadline tracking, grace period management, renewal calendar with batch processing, bulk renewals for providers, reporting on renewal rates and timeliness, auto-closure for expired cases.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Case Management (original case data), Document Management (verification documents), Communication Module (renewal reminders), Income Verification Module (employment/income checks), Workflow Engine (renewal process orchestration).</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Most childcare assistance programs require annual or biannual recertification to ensure families still meet eligibility criteria. Without automated renewal management, cases remain open inappropriately, leading to improper payments. Manual tracking is inefficient and prone to errors. Timely renewals prevent coverage gaps for families.</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Waitlist Management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Manage waiting lists when provider capacity is full or program funding is exhausted, ensuring fair allocation of available slots.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Priority-based waitlist ranking (vulnerability, income, work status), automated slot offer when space available, waitlist position tracking and notifications, time-limited slot acceptance, waitlist expiration management, waitlist reporting by county/provider, multiple waitlist support (by age group, special needs), waitlist to enrollment pipeline, estimate wait time calculator, waitlist purge for non-responsive families.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Case Management (eligibility data), Provider Management (capacity tracking), Communication Module (slot availability notifications), Reporting Module (waitlist analytics).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When demand exceeds capacity, waitlists ensure fair and transparent allocation. Federal regulations require documentation of unmet need for CCDF state plans. Without formal waitlist management, states cannot accurately report unmet demand or prioritize vulnerable populations. Manual waitlists create administrative burden and equity concerns.</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User Management and Access Control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Comprehensive identity and access management for all system users with role-based permissions.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User provisioning and deprovisioning workflow, role-based access control (RBAC) with granular permissions, multi-factor authentication, single sign-on integration, password management and resets, user activity logging, session management and timeout, delegation and proxy access, organizational hierarchy support, bulk user import/export, account approval workflow, temporary access grants, permission audit reports.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All modules - enforces access controls across entire system. Integration Module (SSO connectivity), Audit Module (access logging).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Government systems handling PII must have robust access controls to meet security and privacy requirements. FISMA compliance requires strong authentication. Without centralized user management, security vulnerabilities emerge, audit trails are incomplete, and insider threats increase. Proper access controls prevent unauthorized data access and ensure accountability.</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Provider Quality Rating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Track and display provider quality ratings, integrating with state Quality Rating and Improvement System (QRIS).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Quality rating assignment and display, integration with state licensing system, inspection history and violations, quality improvement plan tracking, tiered reimbursement rate calculation, parent access to quality information, quality comparison tools, accreditation tracking, training completion tracking, quality dashboard for providers, improvement coaching workflow.</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Provider Management (provider records), Finance Module (tiered payment rates), Integration Module (licensing system connection), Reporting Module (quality analytics).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Federal CCDF requirements promote quality through QRIS integration. Higher quality care improves child outcomes. Tiered reimbursement incentivizes quality improvements. Parents need quality information for informed provider selection. Without quality rating integration, the state cannot implement tiered payments or meet federal quality requirements.</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Integration and API Gateway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Centralized integration layer for all external system connections with security, monitoring, and error handling.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RESTful API endpoints with OpenAPI documentation, API authentication and authorization, rate limiting and throttling, request/response logging, error handling and retry logic, message transformation, webhook support for events, API versioning, developer portal with sandbox, API performance monitoring, integration health dashboard, data mapping configuration.</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All modules - enables connections between SCMS and external systems. Document Management (integration documentation), Audit Module (API access logging).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Government systems must integrate with multiple external systems (income verification, background checks, financial systems, identity management). Without a proper integration layer, point-to-point connections create maintenance nightmares, security vulnerabilities, and integration failures. API gateway provides centralized security and monitoring.</w:t>
            </w:r>
          </w:p>
        </w:tc>
      </w:tr>
    </w:tbl>
    <w:p>
      <w:r>
        <w:br w:type="page"/>
      </w:r>
    </w:p>
    <w:p>
      <w:pPr>
        <w:pStyle w:val="Heading1"/>
      </w:pPr>
      <w:r>
        <w:t xml:space="preserve">Medium Priority Modules</w:t>
      </w:r>
    </w:p>
    <w:p>
      <w:pPr>
        <w:spacing w:after="120"/>
      </w:pPr>
      <w:r>
        <w:t xml:space="preserve">These modules significantly improve system operations, data quality, and maintainability. They can be delivered in Release 2 (12-18 months after launch) but should not be indefinitely deferred.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5560"/>
      </w:tblGrid>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Audit and Compliance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Support internal and external audits with comprehensive audit trails, compliance monitoring, and audit report generation.</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Comprehensive audit trail of all system actions, compliance monitoring with automated checks, audit report generation by date range/module, exception reporting for policy violations, access history by user and record, data change history, compliance dashboard with red/yellow/green indicators, audit data export for external auditors, compliance attestation workflow, regulatory requirement mapping.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All modules - captures audit data from system-wide activities. Reporting Module (audit reports), Document Management (audit documentation).</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Government programs face frequent audits (federal program reviews, state audits, OIG investigations). Without comprehensive audit trails, states cannot defend findings, risk federal funding penalties, and fail compliance requirements. Audit preparation is extremely time-consuming without proper audit tools.</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System Administration and Configuration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Provide administrative tools for system configuration, parameter management, and operational control.</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System parameter configuration, eligibility rules engine (income thresholds, work requirements), reimbursement rate tables management, holiday and closure calendar, county/region setup and management, program policy configuration, business rules editor, system health monitoring, batch job scheduling and monitoring, data cleanup utilities, configuration version control, configuration audit trail.</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All modules - provides configuration that drives behavior. User Management (admin access controls), Audit Module (configuration change tracking).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Childcare policies change frequently (rate adjustments, eligibility rule changes, legislative updates). Without configuration management, every policy change requires code changes and deployment, causing delays and errors. Business users need ability to adjust parameters without developer involvement. Configuration management enables agility and reduces IT dependency.</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Help Desk and Support Ticketing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Internal support system for caseworkers, providers, and parents to request assistance and track issue resolution.</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Ticket creation from multiple channels (web, email, phone), ticket categorization and routing, priority and SLA management, assignment and escalation rules, knowledge base integration, canned response templates, ticket status tracking, customer satisfaction surveys, support analytics and reporting, chat integration, FAQ and self-service portal.</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User Management (user identification), Communication Module (ticket notifications), Document Management (attachment handling), Reporting Module (support metrics).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Complex government systems require robust support infrastructure. Without ticketing, support requests are lost, response times are inconsistent, and issue trends aren't identified. Help desk tickets provide valuable feedback for system improvements. Supports accountability through SLA tracking and customer satisfaction measurement.</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Income Verification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Automate income and employment verification through integration with third-party verification services.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Work Number integration for automated income verification, state wage database integration, employer portal for manual verification, income calculation engine, self-employment verification workflow, income discrepancy flagging, verification document upload, income verification status tracking, verification expiration management, income history tracking.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Case Management (applicant data), Integration Module (third-party connections), Document Management (verification documents), Fraud Detection Module (income anomaly detection).</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Income verification is the primary eligibility criterion for childcare assistance. Manual verification is slow, error-prone, and burdensome for families. Automated verification improves accuracy, speeds application processing, and reduces fraud. Federal regulations require verification of income for CCDF eligibility. Integration with Work Number significantly reduces processing time.</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Data Warehouse and Business Intelligence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Centralized data repository for historical data analysis, trend identification, and predictive analytics.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Extract, transform, load (ETL) processes, dimensional data modeling, historical data storage, data quality monitoring, self-service BI tools, trend analysis and forecasting, cohort analysis, data mart creation, slowly changing dimension support, data lineage tracking, performance optimization through aggregation.</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All modules - receives data from operational systems. Reporting Module (advanced analytics), Fraud Detection Module (ML model training).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Government programs need historical data analysis for policy evaluation, budget forecasting, and outcome measurement. Operational databases don't support complex analytics efficiently. Data warehouse enables multi-year trend analysis, what-if scenarios, and predictive modeling for wait times, budget needs, and program utilization. Essential for evidence-based policymaking.</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Workflow Engine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Flexible business process management system to orchestrate multi-step workflows across the system.</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Visual workflow designer, rule-based routing, parallel and sequential task support, workflow versioning, task assignment and reassignment, deadline management with escalation, workflow status dashboard, workflow history and audit trail, conditional branching, integration with external systems, workflow templates library, SLA monitoring.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All modules - orchestrates processes across system. User Management (task assignment), Communication Module (workflow notifications), Audit Module (workflow tracking).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Complex approval processes, case reviews, appeals, and investigations require sophisticated workflow management. Hard-coded workflows are inflexible and require development changes for policy adjustments. Workflow engine enables business users to modify processes without code changes. Critical for government processes that involve multiple reviewers and approval levels.</w:t>
            </w:r>
          </w:p>
        </w:tc>
      </w:tr>
    </w:tbl>
    <w:p>
      <w:r>
        <w:br w:type="page"/>
      </w:r>
    </w:p>
    <w:p>
      <w:pPr>
        <w:pStyle w:val="Heading1"/>
      </w:pPr>
      <w:r>
        <w:t xml:space="preserve">Future Enhancement Modules</w:t>
      </w:r>
    </w:p>
    <w:p>
      <w:pPr>
        <w:spacing w:after="120"/>
      </w:pPr>
      <w:r>
        <w:t xml:space="preserve">These modules enhance user experience and add advanced capabilities. They can be delivered in Release 3+ (18+ months after launch) based on user feedback and demonstrated need.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0"/>
        <w:gridCol w:w="5560"/>
      </w:tblGrid>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Mobile Application Module (Native)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Native mobile applications for iOS and Android providing on-the-go access for parents and providers.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Attendance check-in/check-out via app, push notifications, document capture via camera, biometric authentication, offline mode with sync, application status checking, payment history view, provider search and mapping, calendar integration for appointments, in-app messaging, mobile-optimized forms.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All modules via API Gateway. Integration Module (mobile API), Communication Module (push notifications).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Mobile access improves convenience for working parents and providers. Mobile-first approach accommodates users without computer access. Native apps provide better offline capabilities and performance than web apps. However, this is lower priority than core functionality and can be deferred to Phase 2 while providing responsive web interface initially.</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Parent Portal Enhancement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Enhanced self-service portal for parents/guardians beyond basic application submission.</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Personalized dashboard, application status tracking with timeline, document upload and management, provider search and comparison, appointment scheduling, secure messaging with caseworker, payment history and tax documents, renewal application, change reporting (income, employment, address), notification preferences, multi-language support.</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Case Management (case data), Provider Management (provider search), Communication Module (secure messaging), Document Management (document access).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Self-service capabilities reduce call center volume and improve customer satisfaction. Parents can track their case 24/7 without contacting staff. However, core functionality should be operational first before adding advanced portal features. Can be phased with basic features in Phase 1 and enhancements in Phase 2.</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Provider Portal Enhancement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Enhanced provider-facing portal beyond basic attendance entry and payment viewing.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Provider dashboard with metrics, attendance roster management, enrollment management, payment reconciliation, licensing document upload, training and certification tracking, quality rating information, secure messaging with state staff, provider network directory, parent communication log, regulatory updates and announcements.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Provider Management (provider data), Attendance Tracking (roster), Finance Module (payment data), Document Management (licensing documents), Quality Rating Module (rating display).</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Providers need comprehensive tools to manage enrolled children and meet program requirements. Enhanced portal reduces administrative burden and improves data quality. However, basic attendance and enrollment features are higher priority for Phase 1. Advanced features can be added in Phase 2 based on provider feedback.</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Geospatial and Mapping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Geographic analysis and visualization of provider locations, service coverage, and gaps.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Interactive map with provider locations, proximity search for parents, service desert identification, capacity heat maps, demographic overlay (poverty, employment), distance calculations for transportation reimbursement, geocoding of addresses, route optimization for home-based care monitoring, GIS data export.</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Provider Management (provider addresses), Case Management (family addresses), Reporting Module (geographic analytics).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Geographic analysis helps identify service gaps and inform capacity building. Parents benefit from proximity-based provider search. Transportation reimbursement requires distance calculations. However, this is an enhancement over core functionality and can be deferred while providing basic address-based search initially.</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Survey and Feedback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Collect stakeholder feedback through surveys, ratings, and reviews to drive continuous improvement.</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Survey builder with question library, distribution via email and in-app, anonymous response collection, rating and review system for providers, sentiment analysis, feedback categorization, response analytics and reporting, action item tracking from feedback, satisfaction trend analysis, benchmark comparison.</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Communication Module (survey distribution), Reporting Module (feedback analytics), User Management (respondent identification when not anonymous).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Continuous improvement requires stakeholder feedback. Customer satisfaction scores are important performance metrics. Provider reviews help parents make informed choices. However, this is a quality-of-service enhancement that can be deferred until core system is stable. Can be introduced in Phase 2 or 3.</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Training and Knowledge Management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Integrated learning management system for staff training, provider training, and knowledge base.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Training course catalog, online course delivery with video/documents, quiz and assessment capabilities, training completion tracking, certification management, knowledge base with search, FAQ management, how-to guides and tutorials, training calendar and registration, learning paths by role, compliance training tracking.</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User Management (learner identification), Document Management (training materials), Provider Management (provider training requirements), Reporting Module (training completion reports).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Staff and provider training is essential for program quality and compliance. Knowledge management reduces help desk burden through self-service. Training tracking ensures regulatory compliance. However, training can initially be delivered outside the SCMS system. Integration of LMS is an enhancement for Phase 2 or 3 after core system is operational.</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tcPr>
          <w:p>
            <w:r>
              <w:rPr>
                <w:b/>
                <w:bCs/>
                <w:color w:val="2B579A"/>
                <w:sz w:val="22"/>
                <w:szCs w:val="22"/>
              </w:rPr>
              <w:t xml:space="preserve">Electronic Signature and Forms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tcPr>
          <w:p>
            <w:r>
              <w:rPr>
                <w:sz w:val="20"/>
                <w:szCs w:val="20"/>
              </w:rPr>
              <w:t xml:space="preserve">Digital signature capabilities for contracts, attestations, and legal documents with legal validity.</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tcPr>
          <w:p>
            <w:r>
              <w:rPr>
                <w:sz w:val="20"/>
                <w:szCs w:val="20"/>
              </w:rPr>
              <w:t xml:space="preserve">Electronic signature capture with audit trail, multi-party signing workflows, signature authentication, template-based form generation, form fill and sign capabilities, signature validity verification, compliance with E-SIGN Act and UETA, tamper-evident documents, notarization support, signature certificate management.</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tcPr>
          <w:p>
            <w:r>
              <w:rPr>
                <w:sz w:val="20"/>
                <w:szCs w:val="20"/>
              </w:rPr>
              <w:t xml:space="preserve">Document Management (signed documents), Case Management (application forms), Provider Management (provider agreements), Audit Module (signature validation).</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tcPr>
          <w:p>
            <w:r>
              <w:rPr>
                <w:sz w:val="20"/>
                <w:szCs w:val="20"/>
              </w:rPr>
              <w:t xml:space="preserve">Electronic signatures reduce paper processing, speed approvals, and improve customer experience. Essential for remote application processing. However, this is an enhancement that can be phased in after core approval workflows are operational. Initial release can use wet signatures while e-signature capability is added in Phase 2.</w:t>
            </w:r>
          </w:p>
        </w:tc>
      </w:tr>
      <w:tr>
        <w:tc>
          <w:tcPr>
            <w:tcW w:type="dxa" w:w="8360"/>
            <w:gridSpan w:val="2"/>
            <w:tcBorders>
              <w:top w:val="none"/>
              <w:left w:val="none"/>
              <w:bottom w:val="none"/>
              <w:right w:val="none"/>
            </w:tcBorders>
          </w:tcPr>
          <w:p>
            <w:r>
              <w:rPr>
                <w:sz w:val="16"/>
                <w:szCs w:val="16"/>
              </w:rPr>
              <w:t xml:space="preserve"> </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Module Name</w:t>
            </w:r>
          </w:p>
        </w:tc>
        <w:tc>
          <w:tcPr>
            <w:tcW w:type="dxa" w:w="5560"/>
            <w:tcBorders>
              <w:top w:val="single" w:color="333333" w:sz="6"/>
              <w:left w:val="single" w:color="333333" w:sz="6"/>
              <w:bottom w:val="single" w:color="333333" w:sz="6"/>
              <w:right w:val="single" w:color="333333" w:sz="6"/>
            </w:tcBorders>
            <w:shd w:fill="F2F2F2" w:val="clear"/>
          </w:tcPr>
          <w:p>
            <w:r>
              <w:rPr>
                <w:b/>
                <w:bCs/>
                <w:color w:val="2B579A"/>
                <w:sz w:val="22"/>
                <w:szCs w:val="22"/>
              </w:rPr>
              <w:t xml:space="preserve">Financial Assistance and Co-Payment Module</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Purpose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Manage parent fee schedules, co-payment calculations, billing, and collections.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Key Features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Sliding fee scale calculation, co-payment invoicing to parents, online payment processing, payment plan management, delinquency tracking and collections, fee waiver management, financial hardship review, payment history and receipts, fee adjustment workflow, reconciliation with provider payments.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Dependencies</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Case Management (income data), Finance Module (payment processing), Communication Module (billing notifications), Reporting Module (collection metrics).</w:t>
            </w:r>
          </w:p>
        </w:tc>
      </w:tr>
      <w:tr>
        <w:tc>
          <w:tcPr>
            <w:tcW w:type="dxa" w:w="2800"/>
            <w:tcBorders>
              <w:top w:val="single" w:color="333333" w:sz="6"/>
              <w:left w:val="single" w:color="333333" w:sz="6"/>
              <w:bottom w:val="single" w:color="333333" w:sz="6"/>
              <w:right w:val="single" w:color="333333" w:sz="6"/>
            </w:tcBorders>
            <w:shd w:fill="D5E8F0" w:val="clear"/>
          </w:tcPr>
          <w:p>
            <w:r>
              <w:rPr>
                <w:b/>
                <w:bCs/>
                <w:sz w:val="20"/>
                <w:szCs w:val="20"/>
              </w:rPr>
              <w:t xml:space="preserve">Importance</w:t>
            </w:r>
          </w:p>
        </w:tc>
        <w:tc>
          <w:tcPr>
            <w:tcW w:type="dxa" w:w="5560"/>
            <w:tcBorders>
              <w:top w:val="single" w:color="333333" w:sz="6"/>
              <w:left w:val="single" w:color="333333" w:sz="6"/>
              <w:bottom w:val="single" w:color="333333" w:sz="6"/>
              <w:right w:val="single" w:color="333333" w:sz="6"/>
            </w:tcBorders>
            <w:shd w:fill="F2F2F2" w:val="clear"/>
          </w:tcPr>
          <w:p>
            <w:r>
              <w:rPr>
                <w:sz w:val="20"/>
                <w:szCs w:val="20"/>
              </w:rPr>
              <w:t xml:space="preserve">Many childcare assistance programs require parent co-payments based on income. Without co-payment management, states lose cost-sharing revenue and cannot enforce payment requirements. However, if the state pays providers 100% without parent co-pays, this module is unnecessary. Priority depends on state policy. Can be deferred if not required for initial rollout.</w:t>
            </w:r>
          </w:p>
        </w:tc>
      </w:tr>
    </w:tbl>
    <w:p>
      <w:r>
        <w:br w:type="page"/>
      </w:r>
    </w:p>
    <w:p>
      <w:pPr>
        <w:pStyle w:val="Heading1"/>
      </w:pPr>
      <w:r>
        <w:t xml:space="preserve">Implementation Recommendations</w:t>
      </w:r>
    </w:p>
    <w:p>
      <w:pPr>
        <w:pStyle w:val="Heading2"/>
      </w:pPr>
      <w:r>
        <w:t xml:space="preserve">Phased Delivery Approach</w:t>
      </w:r>
    </w:p>
    <w:p>
      <w:pPr>
        <w:spacing w:after="240"/>
      </w:pPr>
      <w:r>
        <w:t xml:space="preserve">Given the significant scope increase from adding missing modules, we recommend a phased delivery approach that balances time-to-market with completeness:</w:t>
      </w:r>
    </w:p>
    <w:p>
      <w:pPr>
        <w:pStyle w:val="Heading3"/>
      </w:pPr>
      <w:r>
        <w:t xml:space="preserve">Release 1.0 - Minimum Viable Product (12-18 months)</w:t>
      </w:r>
    </w:p>
    <w:p>
      <w:pPr>
        <w:spacing w:after="80"/>
      </w:pPr>
      <w:r>
        <w:rPr>
          <w:b/>
          <w:bCs/>
        </w:rPr>
        <w:t xml:space="preserve">Core Modules:</w:t>
      </w:r>
    </w:p>
    <w:p>
      <w:pPr>
        <w:pStyle w:val="ListParagraph"/>
        <w:numPr>
          <w:ilvl w:val="0"/>
          <w:numId w:val="3"/>
        </w:numPr>
      </w:pPr>
      <w:r>
        <w:t xml:space="preserve">Case Management Module</w:t>
      </w:r>
    </w:p>
    <w:p>
      <w:pPr>
        <w:pStyle w:val="ListParagraph"/>
        <w:numPr>
          <w:ilvl w:val="0"/>
          <w:numId w:val="3"/>
        </w:numPr>
      </w:pPr>
      <w:r>
        <w:t xml:space="preserve">Provider Management Module</w:t>
      </w:r>
    </w:p>
    <w:p>
      <w:pPr>
        <w:pStyle w:val="ListParagraph"/>
        <w:numPr>
          <w:ilvl w:val="0"/>
          <w:numId w:val="3"/>
        </w:numPr>
      </w:pPr>
      <w:r>
        <w:t xml:space="preserve">Finance and Payments Module</w:t>
      </w:r>
    </w:p>
    <w:p>
      <w:pPr>
        <w:pStyle w:val="ListParagraph"/>
        <w:numPr>
          <w:ilvl w:val="0"/>
          <w:numId w:val="3"/>
        </w:numPr>
        <w:spacing w:after="80"/>
      </w:pPr>
      <w:r>
        <w:t xml:space="preserve">Attendance Tracking Module</w:t>
      </w:r>
    </w:p>
    <w:p>
      <w:pPr>
        <w:spacing w:after="80"/>
      </w:pPr>
      <w:r>
        <w:rPr>
          <w:b/>
          <w:bCs/>
        </w:rPr>
        <w:t xml:space="preserve">Critical Supporting Modules:</w:t>
      </w:r>
    </w:p>
    <w:p>
      <w:pPr>
        <w:pStyle w:val="ListParagraph"/>
        <w:numPr>
          <w:ilvl w:val="0"/>
          <w:numId w:val="3"/>
        </w:numPr>
      </w:pPr>
      <w:r>
        <w:t xml:space="preserve">Reporting and Analytics Module</w:t>
      </w:r>
    </w:p>
    <w:p>
      <w:pPr>
        <w:pStyle w:val="ListParagraph"/>
        <w:numPr>
          <w:ilvl w:val="0"/>
          <w:numId w:val="3"/>
        </w:numPr>
      </w:pPr>
      <w:r>
        <w:t xml:space="preserve">Document Management Module</w:t>
      </w:r>
    </w:p>
    <w:p>
      <w:pPr>
        <w:pStyle w:val="ListParagraph"/>
        <w:numPr>
          <w:ilvl w:val="0"/>
          <w:numId w:val="3"/>
        </w:numPr>
      </w:pPr>
      <w:r>
        <w:t xml:space="preserve">Communication and Notification Module</w:t>
      </w:r>
    </w:p>
    <w:p>
      <w:pPr>
        <w:pStyle w:val="ListParagraph"/>
        <w:numPr>
          <w:ilvl w:val="0"/>
          <w:numId w:val="3"/>
        </w:numPr>
        <w:spacing w:after="240"/>
      </w:pPr>
      <w:r>
        <w:t xml:space="preserve">Fraud Detection and Compliance Module</w:t>
      </w:r>
    </w:p>
    <w:p>
      <w:pPr>
        <w:pStyle w:val="Heading3"/>
      </w:pPr>
      <w:r>
        <w:t xml:space="preserve">Release 1.5 - Enhanced Operations (6 months after R1)</w:t>
      </w:r>
    </w:p>
    <w:p>
      <w:pPr>
        <w:pStyle w:val="ListParagraph"/>
        <w:numPr>
          <w:ilvl w:val="0"/>
          <w:numId w:val="3"/>
        </w:numPr>
      </w:pPr>
      <w:r>
        <w:t xml:space="preserve">Appeals and Dispute Resolution Module</w:t>
      </w:r>
    </w:p>
    <w:p>
      <w:pPr>
        <w:pStyle w:val="ListParagraph"/>
        <w:numPr>
          <w:ilvl w:val="0"/>
          <w:numId w:val="3"/>
        </w:numPr>
      </w:pPr>
      <w:r>
        <w:t xml:space="preserve">Recertification and Renewal Module</w:t>
      </w:r>
    </w:p>
    <w:p>
      <w:pPr>
        <w:pStyle w:val="ListParagraph"/>
        <w:numPr>
          <w:ilvl w:val="0"/>
          <w:numId w:val="3"/>
        </w:numPr>
      </w:pPr>
      <w:r>
        <w:t xml:space="preserve">Waitlist Management Module</w:t>
      </w:r>
    </w:p>
    <w:p>
      <w:pPr>
        <w:pStyle w:val="ListParagraph"/>
        <w:numPr>
          <w:ilvl w:val="0"/>
          <w:numId w:val="3"/>
        </w:numPr>
      </w:pPr>
      <w:r>
        <w:t xml:space="preserve">User Management and Access Control Module</w:t>
      </w:r>
    </w:p>
    <w:p>
      <w:pPr>
        <w:pStyle w:val="ListParagraph"/>
        <w:numPr>
          <w:ilvl w:val="0"/>
          <w:numId w:val="3"/>
        </w:numPr>
      </w:pPr>
      <w:r>
        <w:t xml:space="preserve">Provider Quality Rating Module</w:t>
      </w:r>
    </w:p>
    <w:p>
      <w:pPr>
        <w:pStyle w:val="ListParagraph"/>
        <w:numPr>
          <w:ilvl w:val="0"/>
          <w:numId w:val="3"/>
        </w:numPr>
        <w:spacing w:after="240"/>
      </w:pPr>
      <w:r>
        <w:t xml:space="preserve">Integration and API Gateway Module</w:t>
      </w:r>
    </w:p>
    <w:p>
      <w:pPr>
        <w:pStyle w:val="Heading3"/>
      </w:pPr>
      <w:r>
        <w:t xml:space="preserve">Release 2.0 - Operational Excellence (12 months after R1)</w:t>
      </w:r>
    </w:p>
    <w:p>
      <w:pPr>
        <w:pStyle w:val="ListParagraph"/>
        <w:numPr>
          <w:ilvl w:val="0"/>
          <w:numId w:val="3"/>
        </w:numPr>
      </w:pPr>
      <w:r>
        <w:t xml:space="preserve">Audit and Compliance Module</w:t>
      </w:r>
    </w:p>
    <w:p>
      <w:pPr>
        <w:pStyle w:val="ListParagraph"/>
        <w:numPr>
          <w:ilvl w:val="0"/>
          <w:numId w:val="3"/>
        </w:numPr>
      </w:pPr>
      <w:r>
        <w:t xml:space="preserve">System Administration and Configuration Module</w:t>
      </w:r>
    </w:p>
    <w:p>
      <w:pPr>
        <w:pStyle w:val="ListParagraph"/>
        <w:numPr>
          <w:ilvl w:val="0"/>
          <w:numId w:val="3"/>
        </w:numPr>
      </w:pPr>
      <w:r>
        <w:t xml:space="preserve">Help Desk and Support Ticketing Module</w:t>
      </w:r>
    </w:p>
    <w:p>
      <w:pPr>
        <w:pStyle w:val="ListParagraph"/>
        <w:numPr>
          <w:ilvl w:val="0"/>
          <w:numId w:val="3"/>
        </w:numPr>
      </w:pPr>
      <w:r>
        <w:t xml:space="preserve">Income Verification Module</w:t>
      </w:r>
    </w:p>
    <w:p>
      <w:pPr>
        <w:pStyle w:val="ListParagraph"/>
        <w:numPr>
          <w:ilvl w:val="0"/>
          <w:numId w:val="3"/>
        </w:numPr>
      </w:pPr>
      <w:r>
        <w:t xml:space="preserve">Data Warehouse and Business Intelligence Module</w:t>
      </w:r>
    </w:p>
    <w:p>
      <w:pPr>
        <w:pStyle w:val="ListParagraph"/>
        <w:numPr>
          <w:ilvl w:val="0"/>
          <w:numId w:val="3"/>
        </w:numPr>
        <w:spacing w:after="240"/>
      </w:pPr>
      <w:r>
        <w:t xml:space="preserve">Workflow Engine Module</w:t>
      </w:r>
    </w:p>
    <w:p>
      <w:pPr>
        <w:pStyle w:val="Heading3"/>
      </w:pPr>
      <w:r>
        <w:t xml:space="preserve">Release 3.0+ - User Experience Enhancements (18+ months after R1)</w:t>
      </w:r>
    </w:p>
    <w:p>
      <w:pPr>
        <w:pStyle w:val="ListParagraph"/>
        <w:numPr>
          <w:ilvl w:val="0"/>
          <w:numId w:val="3"/>
        </w:numPr>
      </w:pPr>
      <w:r>
        <w:t xml:space="preserve">Mobile Application Module</w:t>
      </w:r>
    </w:p>
    <w:p>
      <w:pPr>
        <w:pStyle w:val="ListParagraph"/>
        <w:numPr>
          <w:ilvl w:val="0"/>
          <w:numId w:val="3"/>
        </w:numPr>
      </w:pPr>
      <w:r>
        <w:t xml:space="preserve">Parent Portal Enhancement Module</w:t>
      </w:r>
    </w:p>
    <w:p>
      <w:pPr>
        <w:pStyle w:val="ListParagraph"/>
        <w:numPr>
          <w:ilvl w:val="0"/>
          <w:numId w:val="3"/>
        </w:numPr>
      </w:pPr>
      <w:r>
        <w:t xml:space="preserve">Provider Portal Enhancement Module</w:t>
      </w:r>
    </w:p>
    <w:p>
      <w:pPr>
        <w:pStyle w:val="ListParagraph"/>
        <w:numPr>
          <w:ilvl w:val="0"/>
          <w:numId w:val="3"/>
        </w:numPr>
      </w:pPr>
      <w:r>
        <w:t xml:space="preserve">Geospatial and Mapping Module</w:t>
      </w:r>
    </w:p>
    <w:p>
      <w:pPr>
        <w:pStyle w:val="ListParagraph"/>
        <w:numPr>
          <w:ilvl w:val="0"/>
          <w:numId w:val="3"/>
        </w:numPr>
      </w:pPr>
      <w:r>
        <w:t xml:space="preserve">Survey and Feedback Module</w:t>
      </w:r>
    </w:p>
    <w:p>
      <w:pPr>
        <w:pStyle w:val="ListParagraph"/>
        <w:numPr>
          <w:ilvl w:val="0"/>
          <w:numId w:val="3"/>
        </w:numPr>
      </w:pPr>
      <w:r>
        <w:t xml:space="preserve">Training and Knowledge Management Module</w:t>
      </w:r>
    </w:p>
    <w:p>
      <w:pPr>
        <w:pStyle w:val="ListParagraph"/>
        <w:numPr>
          <w:ilvl w:val="0"/>
          <w:numId w:val="3"/>
        </w:numPr>
      </w:pPr>
      <w:r>
        <w:t xml:space="preserve">Electronic Signature and Forms Module</w:t>
      </w:r>
    </w:p>
    <w:p>
      <w:pPr>
        <w:pStyle w:val="ListParagraph"/>
        <w:numPr>
          <w:ilvl w:val="0"/>
          <w:numId w:val="3"/>
        </w:numPr>
        <w:spacing w:after="240"/>
      </w:pPr>
      <w:r>
        <w:t xml:space="preserve">Financial Assistance and Co-Payment Module (if required by state policy)</w:t>
      </w:r>
    </w:p>
    <w:p>
      <w:pPr>
        <w:pStyle w:val="Heading2"/>
      </w:pPr>
      <w:r>
        <w:t xml:space="preserve">Alternative Approach: Accelerated Critical Path</w:t>
      </w:r>
    </w:p>
    <w:p>
      <w:pPr>
        <w:spacing w:after="240"/>
      </w:pPr>
      <w:r>
        <w:t xml:space="preserve">If the state faces urgent pressure to launch quickly (e.g., legislative mandate, federal deadline), an absolute minimum viable system could launch with just the 4 core modules plus 2 critical modules (Reporting and Communication). However, this creates significant technical debt and operational risk. The other critical modules (Document Management and Fraud Detection) would need to follow within 3-6 months, and the system would require extensive manual workarounds in the interim.</w:t>
      </w:r>
    </w:p>
    <w:p>
      <w:pPr>
        <w:pStyle w:val="Heading2"/>
      </w:pPr>
      <w:r>
        <w:t xml:space="preserve">Cost and Timeline Implications</w:t>
      </w:r>
    </w:p>
    <w:p>
      <w:pPr>
        <w:spacing w:after="120"/>
      </w:pPr>
      <w:r>
        <w:t xml:space="preserve">Estimated effort multipliers compared to original 4-module scope:</w:t>
      </w:r>
    </w:p>
    <w:p>
      <w:pPr>
        <w:pStyle w:val="ListParagraph"/>
        <w:numPr>
          <w:ilvl w:val="0"/>
          <w:numId w:val="3"/>
        </w:numPr>
      </w:pPr>
      <w:r>
        <w:t xml:space="preserve">Release 1.0 (8 modules): 1.7x original scope (core + critical)</w:t>
      </w:r>
    </w:p>
    <w:p>
      <w:pPr>
        <w:pStyle w:val="ListParagraph"/>
        <w:numPr>
          <w:ilvl w:val="0"/>
          <w:numId w:val="3"/>
        </w:numPr>
      </w:pPr>
      <w:r>
        <w:t xml:space="preserve">Through Release 1.5 (14 modules): 2.5x original scope</w:t>
      </w:r>
    </w:p>
    <w:p>
      <w:pPr>
        <w:pStyle w:val="ListParagraph"/>
        <w:numPr>
          <w:ilvl w:val="0"/>
          <w:numId w:val="3"/>
        </w:numPr>
      </w:pPr>
      <w:r>
        <w:t xml:space="preserve">Through Release 2.0 (20 modules): 3.5x original scope</w:t>
      </w:r>
    </w:p>
    <w:p>
      <w:pPr>
        <w:pStyle w:val="ListParagraph"/>
        <w:numPr>
          <w:ilvl w:val="0"/>
          <w:numId w:val="3"/>
        </w:numPr>
        <w:spacing w:after="240"/>
      </w:pPr>
      <w:r>
        <w:t xml:space="preserve">Complete system (24 modules): 4.2x original scope</w:t>
      </w:r>
    </w:p>
    <w:p>
      <w:pPr>
        <w:spacing w:after="240"/>
      </w:pPr>
      <w:r>
        <w:t xml:space="preserve">These multipliers account for module development, integration complexity, testing, training, and documentation. The actual multiplier will vary based on vendor capabilities, reuse of existing components, and integration complexity.</w:t>
      </w:r>
    </w:p>
    <w:p>
      <w:r>
        <w:br w:type="page"/>
      </w:r>
    </w:p>
    <w:p>
      <w:pPr>
        <w:pStyle w:val="Heading1"/>
      </w:pPr>
      <w:r>
        <w:t xml:space="preserve">Conclusion</w:t>
      </w:r>
    </w:p>
    <w:p>
      <w:pPr>
        <w:spacing w:after="240"/>
      </w:pPr>
      <w:r>
        <w:t xml:space="preserve">The current SCMS design, while addressing core transactional needs, is substantially incomplete compared to government human services system standards. The 22 additional modules identified in this analysis are not gold-plating or nice-to-have features—they represent standard functionality that states rely on to operate childcare assistance programs effectively.</w:t>
      </w:r>
    </w:p>
    <w:p>
      <w:pPr>
        <w:spacing w:after="240"/>
      </w:pPr>
      <w:r>
        <w:t xml:space="preserve">The most critical finding is that 4 modules (Reporting and Analytics, Document Management, Communication and Notification, and Fraud Detection and Compliance) are absolutely essential and non-negotiable for federal compliance and basic operations. These must be included in any first release.</w:t>
      </w:r>
    </w:p>
    <w:p>
      <w:pPr>
        <w:spacing w:after="240"/>
      </w:pPr>
      <w:r>
        <w:t xml:space="preserve">An additional 6 high-priority modules (Appeals, Recertification, Waitlist Management, User Management, Provider Quality Rating, and Integration Gateway) are needed for complete functionality and should be delivered within the first 12 months of operation.</w:t>
      </w:r>
    </w:p>
    <w:p>
      <w:pPr>
        <w:spacing w:after="240"/>
      </w:pPr>
      <w:r>
        <w:t xml:space="preserve">The state should expect the complete system (including medium and future priority modules) to cost 3-4 times the budget for the original 4-module design. While this may seem like a significant increase, it reflects the actual scope of work required for a production-ready government childcare system. Attempting to cut corners by deferring essential modules will result in operational failures, compliance violations, and expensive remediation.</w:t>
      </w:r>
    </w:p>
    <w:p>
      <w:pPr>
        <w:spacing w:after="240"/>
      </w:pPr>
      <w:r>
        <w:t xml:space="preserve">We strongly recommend updating the project scope and budget to reflect the complete system architecture before proceeding with vendor selection or RFP development. Vendors responding to the current 4-module scope will either deliver an incomplete system or will request extensive change orders once they understand the full requirements.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B579A"/>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40404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2025-11-06T11:58:02.163Z</dcterms:created>
  <dcterms:modified xsi:type="dcterms:W3CDTF">2025-11-06T11:58:02.164Z</dcterms:modified>
</cp:coreProperties>
</file>

<file path=docProps/custom.xml><?xml version="1.0" encoding="utf-8"?>
<Properties xmlns="http://schemas.openxmlformats.org/officeDocument/2006/custom-properties" xmlns:vt="http://schemas.openxmlformats.org/officeDocument/2006/docPropsVTypes"/>
</file>