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Planning Requirements</w:t>
      </w:r>
    </w:p>
    <w:p>
      <w:pPr>
        <w:spacing w:before="120" w:after="480"/>
        <w:jc w:val="center"/>
      </w:pPr>
      <w:r>
        <w:rPr>
          <w:b/>
          <w:bCs/>
          <w:color w:val="404040"/>
          <w:sz w:val="32"/>
          <w:szCs w:val="32"/>
        </w:rPr>
        <w:t xml:space="preserve">Missing Details for Complete WBS Development</w:t>
      </w:r>
    </w:p>
    <w:p>
      <w:pPr>
        <w:spacing w:before="240" w:after="120"/>
        <w:jc w:val="center"/>
      </w:pPr>
      <w:r>
        <w:rPr>
          <w:color w:val="666666"/>
          <w:sz w:val="28"/>
          <w:szCs w:val="28"/>
        </w:rPr>
        <w:t xml:space="preserve">State Childcare Management System (SCMS)</w:t>
      </w:r>
    </w:p>
    <w:p>
      <w:pPr>
        <w:spacing w:before="1200"/>
        <w:jc w:val="center"/>
      </w:pPr>
      <w:r>
        <w:rPr>
          <w:color w:val="666666"/>
          <w:sz w:val="24"/>
          <w:szCs w:val="24"/>
        </w:rPr>
        <w:t xml:space="preserve">Document Version: 1.0</w:t>
      </w:r>
    </w:p>
    <w:p>
      <w:pPr>
        <w:spacing w:after="120"/>
        <w:jc w:val="center"/>
      </w:pPr>
      <w:r>
        <w:rPr>
          <w:color w:val="666666"/>
          <w:sz w:val="24"/>
          <w:szCs w:val="24"/>
        </w:rPr>
        <w:t xml:space="preserve">Date: November 6, 2025</w:t>
      </w:r>
    </w:p>
    <w:p>
      <w:pPr>
        <w:spacing w:before="960"/>
        <w:jc w:val="center"/>
      </w:pPr>
      <w:r>
        <w:rPr>
          <w:i/>
          <w:iCs/>
          <w:sz w:val="22"/>
          <w:szCs w:val="22"/>
        </w:rPr>
        <w:t xml:space="preserve">Prepared for: State Government Childcare Assistance Program</w:t>
      </w:r>
    </w:p>
    <w:p>
      <w:r>
        <w:br w:type="page"/>
      </w:r>
    </w:p>
    <w:p>
      <w:pPr>
        <w:pStyle w:val="Heading1"/>
      </w:pPr>
      <w:r>
        <w:t xml:space="preserve">Executive Summary</w:t>
      </w:r>
    </w:p>
    <w:p>
      <w:pPr>
        <w:spacing w:after="240"/>
      </w:pPr>
      <w:r>
        <w:t xml:space="preserve">While the SCMS requirements document provides a solid conceptual foundation, it lacks the specific operational details required to develop an accurate project plan, realistic schedule, or detailed Work Breakdown Structure (WBS). This document identifies 75 critical planning questions organized across eight categories that must be answered before project planning can proceed with confidence.</w:t>
      </w:r>
    </w:p>
    <w:p>
      <w:pPr>
        <w:pStyle w:val="Heading2"/>
      </w:pPr>
      <w:r>
        <w:t xml:space="preserve">Purpose of This Analysis</w:t>
      </w:r>
    </w:p>
    <w:p>
      <w:pPr>
        <w:spacing w:after="240"/>
      </w:pPr>
      <w:r>
        <w:t xml:space="preserve">Project planning requires moving from conceptual requirements to specific operational details. Estimates, schedules, and resource plans depend on understanding not just what the system will do, but how it will be built, deployed, and operated within the state's specific environment and constraints. Without these details, project plans become guesswork, leading to unrealistic commitments, budget overruns, and schedule slips.</w:t>
      </w:r>
    </w:p>
    <w:p>
      <w:pPr>
        <w:pStyle w:val="Heading2"/>
      </w:pPr>
      <w:r>
        <w:t xml:space="preserve">Critical Finding</w:t>
      </w:r>
    </w:p>
    <w:p>
      <w:pPr>
        <w:spacing w:after="240"/>
      </w:pPr>
      <w:r>
        <w:t xml:space="preserve">The most significant planning gap is the absence of quantitative information. User counts, transaction volumes, data quantities, and timeframes are essential for estimation but entirely missing. Without these metrics, infrastructure sizing, license costs, support staffing, and testing scope cannot be realistically estimated. This single category of missing information makes accurate cost estimation impossible.</w:t>
      </w:r>
    </w:p>
    <w:p>
      <w:pPr>
        <w:pStyle w:val="Heading2"/>
      </w:pPr>
      <w:r>
        <w:t xml:space="preserve">Key Question Categories</w:t>
      </w:r>
    </w:p>
    <w:p>
      <w:pPr>
        <w:spacing w:after="80"/>
      </w:pPr>
      <w:r>
        <w:t xml:space="preserve">This analysis organizes missing planning details into eight categories:</w:t>
      </w:r>
    </w:p>
    <w:p>
      <w:pPr>
        <w:pStyle w:val="ListParagraph"/>
        <w:numPr>
          <w:ilvl w:val="0"/>
          <w:numId w:val="2"/>
        </w:numPr>
      </w:pPr>
      <w:r>
        <w:t xml:space="preserve">Scope Boundaries and Assumptions (10 questions) - Defining what is and isn't included, user populations, transaction volumes, and success criteria</w:t>
      </w:r>
    </w:p>
    <w:p>
      <w:pPr>
        <w:pStyle w:val="ListParagraph"/>
        <w:numPr>
          <w:ilvl w:val="0"/>
          <w:numId w:val="2"/>
        </w:numPr>
      </w:pPr>
      <w:r>
        <w:t xml:space="preserve">Team and Resource Requirements (8 questions) - Roles, responsibilities, availability, skills, and decision authority</w:t>
      </w:r>
    </w:p>
    <w:p>
      <w:pPr>
        <w:pStyle w:val="ListParagraph"/>
        <w:numPr>
          <w:ilvl w:val="0"/>
          <w:numId w:val="2"/>
        </w:numPr>
      </w:pPr>
      <w:r>
        <w:t xml:space="preserve">Technical Architecture and Environment Setup (10 questions) - Technology standards, hosting, security, tools, and infrastructure</w:t>
      </w:r>
    </w:p>
    <w:p>
      <w:pPr>
        <w:pStyle w:val="ListParagraph"/>
        <w:numPr>
          <w:ilvl w:val="0"/>
          <w:numId w:val="2"/>
        </w:numPr>
      </w:pPr>
      <w:r>
        <w:t xml:space="preserve">Integration Points and External Dependencies (10 questions) - Systems to integrate with, authentication approach, and third-party services</w:t>
      </w:r>
    </w:p>
    <w:p>
      <w:pPr>
        <w:pStyle w:val="ListParagraph"/>
        <w:numPr>
          <w:ilvl w:val="0"/>
          <w:numId w:val="2"/>
        </w:numPr>
      </w:pPr>
      <w:r>
        <w:t xml:space="preserve">Data Migration and Quality Validation (10 questions) - Legacy data sources, migration scope, data quality, and validation criteria</w:t>
      </w:r>
    </w:p>
    <w:p>
      <w:pPr>
        <w:pStyle w:val="ListParagraph"/>
        <w:numPr>
          <w:ilvl w:val="0"/>
          <w:numId w:val="2"/>
        </w:numPr>
      </w:pPr>
      <w:r>
        <w:t xml:space="preserve">Acceptance Criteria and KPIs (9 questions) - Definition of done, testing approach, performance targets, and success metrics</w:t>
      </w:r>
    </w:p>
    <w:p>
      <w:pPr>
        <w:pStyle w:val="ListParagraph"/>
        <w:numPr>
          <w:ilvl w:val="0"/>
          <w:numId w:val="2"/>
        </w:numPr>
      </w:pPr>
      <w:r>
        <w:t xml:space="preserve">Deployment and Go-Live Plan (10 questions) - Target dates, deployment approach, cutover procedures, and launch readiness</w:t>
      </w:r>
    </w:p>
    <w:p>
      <w:pPr>
        <w:pStyle w:val="ListParagraph"/>
        <w:numPr>
          <w:ilvl w:val="0"/>
          <w:numId w:val="2"/>
        </w:numPr>
        <w:spacing w:after="240"/>
      </w:pPr>
      <w:r>
        <w:t xml:space="preserve">Risk Management and Contingency Planning (10 questions) - Risk identification, mitigation strategies, dependencies, and contingencies</w:t>
      </w:r>
    </w:p>
    <w:p>
      <w:pPr>
        <w:pStyle w:val="Heading2"/>
      </w:pPr>
      <w:r>
        <w:t xml:space="preserve">Impact on Project Planning</w:t>
      </w:r>
    </w:p>
    <w:p>
      <w:pPr>
        <w:spacing w:after="240"/>
      </w:pPr>
      <w:r>
        <w:t xml:space="preserve">Without answers to these questions, project planning faces several critical limitations. Cost estimates will have 100-200% variance due to scope uncertainty and missing quantitative data. Schedule estimates lack basis for duration because task sizing depends on volumes and complexity not yet defined. Resource planning is impossible without knowing team composition, skill requirements, and availability. Risk management cannot be proactive without identifying dependencies, constraints, and uncertainties. Vendor proposals will vary wildly because each vendor will make different assumptions about missing details.</w:t>
      </w:r>
    </w:p>
    <w:p>
      <w:pPr>
        <w:pStyle w:val="Heading2"/>
      </w:pPr>
      <w:r>
        <w:t xml:space="preserve">Recommendation</w:t>
      </w:r>
    </w:p>
    <w:p>
      <w:pPr>
        <w:spacing w:after="240"/>
      </w:pPr>
      <w:r>
        <w:t xml:space="preserve">Before requesting vendor proposals or attempting detailed project planning, conduct a comprehensive planning workshop to gather answers to the 75 questions identified in this document. This workshop should include representatives from all stakeholder groups with authority to make decisions and commitments. The output should be a supplemental planning document that provides the operational specifics needed for realistic project planning. Only with this information can the state develop accurate budgets, realistic schedules, and executable project plans.</w:t>
      </w:r>
    </w:p>
    <w:p>
      <w:r>
        <w:br w:type="page"/>
      </w:r>
    </w:p>
    <w:p>
      <w:pPr>
        <w:pStyle w:val="Heading1"/>
      </w:pPr>
      <w:r>
        <w:t xml:space="preserve">1. Scope Boundaries and Assumptions</w:t>
      </w:r>
    </w:p>
    <w:p>
      <w:pPr>
        <w:spacing w:after="120"/>
      </w:pPr>
      <w:r>
        <w:t xml:space="preserve">Clear scope boundaries are essential for preventing scope creep and managing stakeholder expectations. Without explicit definitions of what is included and excluded, projects expand beyond original intent. Quantitative scope parameters are critical for all sizing and estimation activities.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Geographic boundaries - Specific counties, regions, or statewide coverage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determine number of provider locations, user base size, or rollout complexity. Affects infrastructure sizing and support model.</w:t>
            </w:r>
          </w:p>
        </w:tc>
        <w:tc>
          <w:tcPr>
            <w:tcW w:type="dxa" w:w="2960"/>
            <w:tcBorders>
              <w:top w:val="single" w:color="333333" w:sz="6"/>
              <w:left w:val="single" w:color="333333" w:sz="6"/>
              <w:bottom w:val="single" w:color="333333" w:sz="6"/>
              <w:right w:val="single" w:color="333333" w:sz="6"/>
            </w:tcBorders>
          </w:tcPr>
          <w:p>
            <w:r>
              <w:rPr>
                <w:sz w:val="20"/>
                <w:szCs w:val="20"/>
              </w:rPr>
              <w:t xml:space="preserve">Which counties/regions will be included in initial rollout? Is this a pilot or full statewide deployment? What is the total geographic coverage area? Are there urban/rural mix considerations?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User population size - No counts for families, providers, caseworkers, or other users</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Impossible to size infrastructure, estimate license costs, plan capacity, or determine support staffing. Critical for all technical and operational planning.</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How many families are currently receiving assistance? How many providers participate? How many state employees will use the system? What are projected growth rates? What is peak concurrent user count?</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Transaction volumes - Application volumes, payments per month, attendance records per day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estimate database size, storage requirements, processing capacity, or performance needs. Affects architecture decisions and infrastructure costs.</w:t>
            </w:r>
          </w:p>
        </w:tc>
        <w:tc>
          <w:tcPr>
            <w:tcW w:type="dxa" w:w="2960"/>
            <w:tcBorders>
              <w:top w:val="single" w:color="333333" w:sz="6"/>
              <w:left w:val="single" w:color="333333" w:sz="6"/>
              <w:bottom w:val="single" w:color="333333" w:sz="6"/>
              <w:right w:val="single" w:color="333333" w:sz="6"/>
            </w:tcBorders>
          </w:tcPr>
          <w:p>
            <w:r>
              <w:rPr>
                <w:sz w:val="20"/>
                <w:szCs w:val="20"/>
              </w:rPr>
              <w:t xml:space="preserve">How many applications processed annually? How many payments processed per month? How many attendance check-ins per day? What are seasonal volume variations?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What's explicitly OUT of scope - No exclusions listed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Scope creep risk is high without clear boundaries. Vendors may make different assumptions about included functionality.</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Does this replace all existing systems or run parallel? Are background checks in scope? Is parent co-payment collection included? Is provider training tracking included? What adjacent programs are excluded?</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System replacement vs new implementation - Current state not documented</w:t>
            </w:r>
          </w:p>
        </w:tc>
        <w:tc>
          <w:tcPr>
            <w:tcW w:type="dxa" w:w="2600"/>
            <w:tcBorders>
              <w:top w:val="single" w:color="333333" w:sz="6"/>
              <w:left w:val="single" w:color="333333" w:sz="6"/>
              <w:bottom w:val="single" w:color="333333" w:sz="6"/>
              <w:right w:val="single" w:color="333333" w:sz="6"/>
            </w:tcBorders>
          </w:tcPr>
          <w:p>
            <w:r>
              <w:rPr>
                <w:sz w:val="20"/>
                <w:szCs w:val="20"/>
              </w:rPr>
              <w:t xml:space="preserve">Data migration complexity unknown. Change management scope unclear. Cannot plan transition strategy or cutover approach.</w:t>
            </w:r>
          </w:p>
        </w:tc>
        <w:tc>
          <w:tcPr>
            <w:tcW w:type="dxa" w:w="2960"/>
            <w:tcBorders>
              <w:top w:val="single" w:color="333333" w:sz="6"/>
              <w:left w:val="single" w:color="333333" w:sz="6"/>
              <w:bottom w:val="single" w:color="333333" w:sz="6"/>
              <w:right w:val="single" w:color="333333" w:sz="6"/>
            </w:tcBorders>
          </w:tcPr>
          <w:p>
            <w:r>
              <w:rPr>
                <w:sz w:val="20"/>
                <w:szCs w:val="20"/>
              </w:rPr>
              <w:t xml:space="preserve">What systems currently support this program? Will SCMS replace them entirely? Is this greenfield or replacement? What manual processes exist today?</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Minimum viable product definition - All features assumed equal priority</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phase delivery or create realistic timeline. No ability to trade scope against schedule if needed.</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is the absolute minimum functionality for go-live? What features can be deferred to Release 2? What is the forcing function for go-live date (legislative mandate, funding deadline)?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Service level expectations - Performance beyond page load time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design appropriate architecture or select hosting infrastructure. No basis for SLA development.</w:t>
            </w:r>
          </w:p>
        </w:tc>
        <w:tc>
          <w:tcPr>
            <w:tcW w:type="dxa" w:w="2960"/>
            <w:tcBorders>
              <w:top w:val="single" w:color="333333" w:sz="6"/>
              <w:left w:val="single" w:color="333333" w:sz="6"/>
              <w:bottom w:val="single" w:color="333333" w:sz="6"/>
              <w:right w:val="single" w:color="333333" w:sz="6"/>
            </w:tcBorders>
          </w:tcPr>
          <w:p>
            <w:r>
              <w:rPr>
                <w:sz w:val="20"/>
                <w:szCs w:val="20"/>
              </w:rPr>
              <w:t xml:space="preserve">What are availability requirements (24/7 or business hours)? What is acceptable downtime for maintenance? What response time required for critical transactions? What is batch processing window?</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Multi-language requirements - Not specified if needed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Significant effort if multiple languages required. Affects UI design, testing, and content management approach.</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languages must be supported? Is Spanish required? Are translation services available? What is Limited English Proficiency (LEP) population percentage?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Historical data requirements - How much history to migrate unknown</w:t>
            </w:r>
          </w:p>
        </w:tc>
        <w:tc>
          <w:tcPr>
            <w:tcW w:type="dxa" w:w="2600"/>
            <w:tcBorders>
              <w:top w:val="single" w:color="333333" w:sz="6"/>
              <w:left w:val="single" w:color="333333" w:sz="6"/>
              <w:bottom w:val="single" w:color="333333" w:sz="6"/>
              <w:right w:val="single" w:color="333333" w:sz="6"/>
            </w:tcBorders>
          </w:tcPr>
          <w:p>
            <w:r>
              <w:rPr>
                <w:sz w:val="20"/>
                <w:szCs w:val="20"/>
              </w:rPr>
              <w:t xml:space="preserve">Storage requirements, migration complexity, and timeline significantly affected by history depth.</w:t>
            </w:r>
          </w:p>
        </w:tc>
        <w:tc>
          <w:tcPr>
            <w:tcW w:type="dxa" w:w="2960"/>
            <w:tcBorders>
              <w:top w:val="single" w:color="333333" w:sz="6"/>
              <w:left w:val="single" w:color="333333" w:sz="6"/>
              <w:bottom w:val="single" w:color="333333" w:sz="6"/>
              <w:right w:val="single" w:color="333333" w:sz="6"/>
            </w:tcBorders>
          </w:tcPr>
          <w:p>
            <w:r>
              <w:rPr>
                <w:sz w:val="20"/>
                <w:szCs w:val="20"/>
              </w:rPr>
              <w:t xml:space="preserve">How many years of historical data must be migrated? What is the minimum history needed for operations? Can older data be archived offline?</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Provider onboarding scope - Existing vs new providers not clarified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estimate provider setup effort. Unclear if mass data conversion or gradual enrollment.</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How many existing providers must be migrated? Will all providers be onboarded before go-live? Is phased provider enrollment acceptable? What is provider onboarding timeline?</w:t>
            </w:r>
          </w:p>
        </w:tc>
      </w:tr>
    </w:tbl>
    <w:p>
      <w:pPr>
        <w:spacing w:after="240"/>
      </w:pPr>
      <w:r>
        <w:t xml:space="preserve"/>
      </w:r>
    </w:p>
    <w:p>
      <w:r>
        <w:br w:type="page"/>
      </w:r>
    </w:p>
    <w:p>
      <w:pPr>
        <w:pStyle w:val="Heading1"/>
      </w:pPr>
      <w:r>
        <w:t xml:space="preserve">2. Team and Resource Requirements</w:t>
      </w:r>
    </w:p>
    <w:p>
      <w:pPr>
        <w:spacing w:after="120"/>
      </w:pPr>
      <w:r>
        <w:t xml:space="preserve">Project success depends on having the right people with appropriate skills and availability. Understanding team composition, roles, and decision authority is fundamental to work planning and scheduling. Resource constraints often drive the critical path.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State team composition - Internal resources available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determine what roles vendor must fill vs state provides. Affects cost estimation and coordination approach.</w:t>
            </w:r>
          </w:p>
        </w:tc>
        <w:tc>
          <w:tcPr>
            <w:tcW w:type="dxa" w:w="2960"/>
            <w:tcBorders>
              <w:top w:val="single" w:color="333333" w:sz="6"/>
              <w:left w:val="single" w:color="333333" w:sz="6"/>
              <w:bottom w:val="single" w:color="333333" w:sz="6"/>
              <w:right w:val="single" w:color="333333" w:sz="6"/>
            </w:tcBorders>
          </w:tcPr>
          <w:p>
            <w:r>
              <w:rPr>
                <w:sz w:val="20"/>
                <w:szCs w:val="20"/>
              </w:rPr>
              <w:t xml:space="preserve">How many state FTEs dedicated to project? What skills exist in-house (BA, PM, testing, training)? Will state provide project manager? Who is product owner? What is state team availability percentage?</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Decision authority - Approval and escalation chain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Project decisions delayed without clear authority. Cannot structure governance or change control appropriately.</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Who approves requirements? Who can approve scope changes? What decisions can project team make? Who is ultimate project sponsor? What is escalation path for issues?</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Subject matter expert availability - SME commitment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Requirements gathering and testing may stall without SME time commitment. Need to plan around limited availability.</w:t>
            </w:r>
          </w:p>
        </w:tc>
        <w:tc>
          <w:tcPr>
            <w:tcW w:type="dxa" w:w="2960"/>
            <w:tcBorders>
              <w:top w:val="single" w:color="333333" w:sz="6"/>
              <w:left w:val="single" w:color="333333" w:sz="6"/>
              <w:bottom w:val="single" w:color="333333" w:sz="6"/>
              <w:right w:val="single" w:color="333333" w:sz="6"/>
            </w:tcBorders>
          </w:tcPr>
          <w:p>
            <w:r>
              <w:rPr>
                <w:sz w:val="20"/>
                <w:szCs w:val="20"/>
              </w:rPr>
              <w:t xml:space="preserve">Which SMEs will support requirements workshops? What is their availability? Can they dedicate time to UAT? Who are backup SMEs? How many hours per week can SMEs commit?</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Vendor vs state responsibilities - RACI matrix not provided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Gaps and overlaps in responsibility lead to project failures. Cannot accurately price vendor scope.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Does vendor provide all development? Who provides infrastructure? Who manages integrations? Who conducts training? Who provides post-launch support? Who owns data migration?</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Technical staff skills - State IT capabilities unknown</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determine training needs or what work state can absorb. Affects knowledge transfer approach.</w:t>
            </w:r>
          </w:p>
        </w:tc>
        <w:tc>
          <w:tcPr>
            <w:tcW w:type="dxa" w:w="2960"/>
            <w:tcBorders>
              <w:top w:val="single" w:color="333333" w:sz="6"/>
              <w:left w:val="single" w:color="333333" w:sz="6"/>
              <w:bottom w:val="single" w:color="333333" w:sz="6"/>
              <w:right w:val="single" w:color="333333" w:sz="6"/>
            </w:tcBorders>
          </w:tcPr>
          <w:p>
            <w:r>
              <w:rPr>
                <w:sz w:val="20"/>
                <w:szCs w:val="20"/>
              </w:rPr>
              <w:t xml:space="preserve">What development skills exist in state IT? Can state team maintain system post-launch? What training is needed? Does state have database administrators? What is comfort level with proposed technology?</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Procurement and vendor constraints - Sourcing approach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structure team or plan vendor engagement. May require specific contract vehicles or set-asides.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Is this sole-source or competitive? Are there preferred vendor lists? What contract vehicles are available? Are there small business or MWBE requirements? What is procurement timeline?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Third-party contractor involvement - Other vendors on project unknown</w:t>
            </w:r>
          </w:p>
        </w:tc>
        <w:tc>
          <w:tcPr>
            <w:tcW w:type="dxa" w:w="2600"/>
            <w:tcBorders>
              <w:top w:val="single" w:color="333333" w:sz="6"/>
              <w:left w:val="single" w:color="333333" w:sz="6"/>
              <w:bottom w:val="single" w:color="333333" w:sz="6"/>
              <w:right w:val="single" w:color="333333" w:sz="6"/>
            </w:tcBorders>
          </w:tcPr>
          <w:p>
            <w:r>
              <w:rPr>
                <w:sz w:val="20"/>
                <w:szCs w:val="20"/>
              </w:rPr>
              <w:t xml:space="preserve">Integration with other vendors creates coordination complexity. Cannot assess collaboration risks.</w:t>
            </w:r>
          </w:p>
        </w:tc>
        <w:tc>
          <w:tcPr>
            <w:tcW w:type="dxa" w:w="2960"/>
            <w:tcBorders>
              <w:top w:val="single" w:color="333333" w:sz="6"/>
              <w:left w:val="single" w:color="333333" w:sz="6"/>
              <w:bottom w:val="single" w:color="333333" w:sz="6"/>
              <w:right w:val="single" w:color="333333" w:sz="6"/>
            </w:tcBorders>
          </w:tcPr>
          <w:p>
            <w:r>
              <w:rPr>
                <w:sz w:val="20"/>
                <w:szCs w:val="20"/>
              </w:rPr>
              <w:t xml:space="preserve">Are other vendors involved (infrastructure, security, etc.)? Who provides hosting? Is there a system integrator prime? What is coordination approach? Are there existing contractor relationships?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Staff turnover and knowledge retention - No continuity plan</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Key person dependencies create project risk. Knowledge loss impacts long-term system sustainability.</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is typical staff turnover rate? How is knowledge documented? What happens if key staff leave mid-project? Is there succession planning for critical roles?</w:t>
            </w:r>
          </w:p>
        </w:tc>
      </w:tr>
    </w:tbl>
    <w:p>
      <w:pPr>
        <w:spacing w:after="240"/>
      </w:pPr>
      <w:r>
        <w:t xml:space="preserve"/>
      </w:r>
    </w:p>
    <w:p>
      <w:r>
        <w:br w:type="page"/>
      </w:r>
    </w:p>
    <w:p>
      <w:pPr>
        <w:pStyle w:val="Heading1"/>
      </w:pPr>
      <w:r>
        <w:t xml:space="preserve">3. Technical Architecture and Environment Setup</w:t>
      </w:r>
    </w:p>
    <w:p>
      <w:pPr>
        <w:spacing w:after="120"/>
      </w:pPr>
      <w:r>
        <w:t xml:space="preserve">Technical decisions fundamentally shape project approach, timeline, and cost. State IT standards, infrastructure, and tooling constraints must be understood before architecture design begins. Wrong technical choices discovered late cause expensive rework.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Technology stack mandates - Required vs recommended technologies unclear</w:t>
            </w:r>
          </w:p>
        </w:tc>
        <w:tc>
          <w:tcPr>
            <w:tcW w:type="dxa" w:w="2600"/>
            <w:tcBorders>
              <w:top w:val="single" w:color="333333" w:sz="6"/>
              <w:left w:val="single" w:color="333333" w:sz="6"/>
              <w:bottom w:val="single" w:color="333333" w:sz="6"/>
              <w:right w:val="single" w:color="333333" w:sz="6"/>
            </w:tcBorders>
          </w:tcPr>
          <w:p>
            <w:r>
              <w:rPr>
                <w:sz w:val="20"/>
                <w:szCs w:val="20"/>
              </w:rPr>
              <w:t xml:space="preserve">Wrong technology choices lead to state rejection. Cannot make architecture decisions or estimate accurately.</w:t>
            </w:r>
          </w:p>
        </w:tc>
        <w:tc>
          <w:tcPr>
            <w:tcW w:type="dxa" w:w="2960"/>
            <w:tcBorders>
              <w:top w:val="single" w:color="333333" w:sz="6"/>
              <w:left w:val="single" w:color="333333" w:sz="6"/>
              <w:bottom w:val="single" w:color="333333" w:sz="6"/>
              <w:right w:val="single" w:color="333333" w:sz="6"/>
            </w:tcBorders>
          </w:tcPr>
          <w:p>
            <w:r>
              <w:rPr>
                <w:sz w:val="20"/>
                <w:szCs w:val="20"/>
              </w:rPr>
              <w:t xml:space="preserve">What technologies are mandated by state IT standards? What database must be used? Are there required frameworks? What are blacklisted technologies? Is cloud acceptable or on-premises required?</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Hosting environment - Infrastructure ownership and location unclear</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Hosting approach drives architecture, security, and cost structure. Cloud vs on-premises is fundamental decision.</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Who provides hosting infrastructure? Is this state data center or cloud? If cloud, which provider (AWS GovCloud, Azure Government)? What is hosting governance model? Are there data residency requirements?</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Network and connectivity - Network architecture and constraints not documented</w:t>
            </w:r>
          </w:p>
        </w:tc>
        <w:tc>
          <w:tcPr>
            <w:tcW w:type="dxa" w:w="2600"/>
            <w:tcBorders>
              <w:top w:val="single" w:color="333333" w:sz="6"/>
              <w:left w:val="single" w:color="333333" w:sz="6"/>
              <w:bottom w:val="single" w:color="333333" w:sz="6"/>
              <w:right w:val="single" w:color="333333" w:sz="6"/>
            </w:tcBorders>
          </w:tcPr>
          <w:p>
            <w:r>
              <w:rPr>
                <w:sz w:val="20"/>
                <w:szCs w:val="20"/>
              </w:rPr>
              <w:t xml:space="preserve">Network limitations affect performance, user experience, and provider participation. Cannot design for actual environment.</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network topology? What bandwidth available at state sites? How do remote providers connect? Is VPN required? What are firewall rules? Are there network segregation requirements?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Security requirements - Generic compliance mentioned, specific controls not detailed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Security implementation is significant effort. Cannot estimate security work or plan security reviews.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security framework applies (NIST 800-53, CIS Controls)? What is required security authorization level? Is a security assessment required before go-live? Who conducts security reviews? What specific controls required?</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Environment strategy - Number and purpose of environments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plan infrastructure, deployment pipeline, or testing approach. Affects costs and deployment complexity.</w:t>
            </w:r>
          </w:p>
        </w:tc>
        <w:tc>
          <w:tcPr>
            <w:tcW w:type="dxa" w:w="2960"/>
            <w:tcBorders>
              <w:top w:val="single" w:color="333333" w:sz="6"/>
              <w:left w:val="single" w:color="333333" w:sz="6"/>
              <w:bottom w:val="single" w:color="333333" w:sz="6"/>
              <w:right w:val="single" w:color="333333" w:sz="6"/>
            </w:tcBorders>
          </w:tcPr>
          <w:p>
            <w:r>
              <w:rPr>
                <w:sz w:val="20"/>
                <w:szCs w:val="20"/>
              </w:rPr>
              <w:t xml:space="preserve">How many environments needed (dev, test, stage, prod)? Does state provide environments or vendor? What is environment refresh strategy? How is production data sanitized for lower environments?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Disaster recovery location - DR site requirements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DR infrastructure significantly affects cost. Cannot plan DR testing or architect for appropriate resilience.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Is a DR site required? What is required distance from primary? Does state provide DR infrastructure? What is DR failover scenario? What is Recovery Time Objective?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Development tools and standards - Toolchain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Wrong tools lead to rework. Cannot set up development environment properly or estimate tooling costs.</w:t>
            </w:r>
          </w:p>
        </w:tc>
        <w:tc>
          <w:tcPr>
            <w:tcW w:type="dxa" w:w="2960"/>
            <w:tcBorders>
              <w:top w:val="single" w:color="333333" w:sz="6"/>
              <w:left w:val="single" w:color="333333" w:sz="6"/>
              <w:bottom w:val="single" w:color="333333" w:sz="6"/>
              <w:right w:val="single" w:color="333333" w:sz="6"/>
            </w:tcBorders>
          </w:tcPr>
          <w:p>
            <w:r>
              <w:rPr>
                <w:sz w:val="20"/>
                <w:szCs w:val="20"/>
              </w:rPr>
              <w:t xml:space="preserve">What source control required (Git, SVN)? What CI/CD tools are standard? What testing tools? What is code review process? Are there coding standards documents? What documentation tools?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Performance testing requirements - Load testing scope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plan performance testing or validate system meets needs under load. Performance issues discovered too late.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load testing required before go-live? What are test scenarios and volumes? Who provides load testing tools? What is performance acceptance criteria? Is stress testing required?</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Third-party components and licensing - Use of COTS/open source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Licensing costs and approval time affects budget and schedule. Some components may not be permissible.</w:t>
            </w:r>
          </w:p>
        </w:tc>
        <w:tc>
          <w:tcPr>
            <w:tcW w:type="dxa" w:w="2960"/>
            <w:tcBorders>
              <w:top w:val="single" w:color="333333" w:sz="6"/>
              <w:left w:val="single" w:color="333333" w:sz="6"/>
              <w:bottom w:val="single" w:color="333333" w:sz="6"/>
              <w:right w:val="single" w:color="333333" w:sz="6"/>
            </w:tcBorders>
          </w:tcPr>
          <w:p>
            <w:r>
              <w:rPr>
                <w:sz w:val="20"/>
                <w:szCs w:val="20"/>
              </w:rPr>
              <w:t xml:space="preserve">Can commercial off-the-shelf components be used? What is software approval process? Are there approved software lists? Can open source be used? What license types are acceptable? Who pays for licenses?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Monitoring and observability - Operations monitoring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plan operational readiness. System health visibility essential for production support.</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monitoring tools exist? What metrics must be collected? What alerting required? Is there a NOC? What is alert escalation? Are dashboards required? What is log aggregation approach?</w:t>
            </w:r>
          </w:p>
        </w:tc>
      </w:tr>
    </w:tbl>
    <w:p>
      <w:pPr>
        <w:spacing w:after="240"/>
      </w:pPr>
      <w:r>
        <w:t xml:space="preserve"/>
      </w:r>
    </w:p>
    <w:p>
      <w:r>
        <w:br w:type="page"/>
      </w:r>
    </w:p>
    <w:p>
      <w:pPr>
        <w:pStyle w:val="Heading1"/>
      </w:pPr>
      <w:r>
        <w:t xml:space="preserve">4. Integration Points and External Dependencies</w:t>
      </w:r>
    </w:p>
    <w:p>
      <w:pPr>
        <w:spacing w:after="120"/>
      </w:pPr>
      <w:r>
        <w:t xml:space="preserve">Integration complexity is often underestimated and frequently drives the critical path. Understanding what systems must integrate, what data flows between them, and what technical constraints exist is essential for realistic scheduling and architecture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Existing systems inventory - Current systems not identified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identify integration points, estimate integration effort, or plan data migration. Fundamental planning blocker.</w:t>
            </w:r>
          </w:p>
        </w:tc>
        <w:tc>
          <w:tcPr>
            <w:tcW w:type="dxa" w:w="2960"/>
            <w:tcBorders>
              <w:top w:val="single" w:color="333333" w:sz="6"/>
              <w:left w:val="single" w:color="333333" w:sz="6"/>
              <w:bottom w:val="single" w:color="333333" w:sz="6"/>
              <w:right w:val="single" w:color="333333" w:sz="6"/>
            </w:tcBorders>
          </w:tcPr>
          <w:p>
            <w:r>
              <w:rPr>
                <w:sz w:val="20"/>
                <w:szCs w:val="20"/>
              </w:rPr>
              <w:t xml:space="preserve">What systems currently support childcare assistance? What financial systems must integrate? What HR/identity systems exist? What is licensing system? Are there eligibility systems? What reporting tools exist?</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Integration patterns - Real-time vs batch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Architecture and infrastructure needs vary dramatically. Cannot estimate integration complexity or design appropriately.</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Which integrations must be real-time vs batch? What is acceptable data latency? Are APIs available or file-based only? What integration middleware exists? Is ESB available?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Authentication and SSO - Identity provider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Authentication integration is complex and critical. Wrong approach delays go-live and frustrates users.</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state identity management system? Is SSO required or optional? What authentication protocols supported (SAML, OAuth)? How do external users authenticate? Is multi-factor authentication required? Who manages user accounts?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Financial system details - Payment system specifics unknown</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Payment integration is core functionality. Cannot design payment flow or estimate integration complexity without details.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financial system processes payments? What version? Are APIs available? What is payment file format? What is payment approval workflow? How are payment errors handled? What is payment schedule?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Income verification approach - External verification services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Income verification significantly improves accuracy and speed. Integration complexity affects timeline and cost.</w:t>
            </w:r>
          </w:p>
        </w:tc>
        <w:tc>
          <w:tcPr>
            <w:tcW w:type="dxa" w:w="2960"/>
            <w:tcBorders>
              <w:top w:val="single" w:color="333333" w:sz="6"/>
              <w:left w:val="single" w:color="333333" w:sz="6"/>
              <w:bottom w:val="single" w:color="333333" w:sz="6"/>
              <w:right w:val="single" w:color="333333" w:sz="6"/>
            </w:tcBorders>
          </w:tcPr>
          <w:p>
            <w:r>
              <w:rPr>
                <w:sz w:val="20"/>
                <w:szCs w:val="20"/>
              </w:rPr>
              <w:t xml:space="preserve">Does state have access to The Work Number? Are there state wage databases? How is self-employment verified? Is integration with IRS allowed? What manual verification processes exist? What is verification turnaround time?</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Background check integration - Provider screening approach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Provider approval dependent on background checks. Cannot design provider enrollment workflow.</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background check system is used? Is integration required or manual? Who conducts checks? What is check turnaround time? How are results communicated? What disqualifies a provider?</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Licensing system integration - Provider license verification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automate provider approval or compliance monitoring without license data integration.</w:t>
            </w:r>
          </w:p>
        </w:tc>
        <w:tc>
          <w:tcPr>
            <w:tcW w:type="dxa" w:w="2960"/>
            <w:tcBorders>
              <w:top w:val="single" w:color="333333" w:sz="6"/>
              <w:left w:val="single" w:color="333333" w:sz="6"/>
              <w:bottom w:val="single" w:color="333333" w:sz="6"/>
              <w:right w:val="single" w:color="333333" w:sz="6"/>
            </w:tcBorders>
          </w:tcPr>
          <w:p>
            <w:r>
              <w:rPr>
                <w:sz w:val="20"/>
                <w:szCs w:val="20"/>
              </w:rPr>
              <w:t xml:space="preserve">What system tracks provider licenses? Can it be integrated? Is license status available via API? How often should license status be refreshed? What happens when license expires?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External data dependencies - Third-party services not identified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External service availability and cost affects feasibility. Cannot plan for service outages or rate limits.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third-party services are needed (address validation, fraud detection, credit check)? Who pays for these? What are usage limits? What is backup plan for outages? What data privacy agreements needed?</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Master data management - Data ownership and authoritative sources unclear</w:t>
            </w:r>
          </w:p>
        </w:tc>
        <w:tc>
          <w:tcPr>
            <w:tcW w:type="dxa" w:w="2600"/>
            <w:tcBorders>
              <w:top w:val="single" w:color="333333" w:sz="6"/>
              <w:left w:val="single" w:color="333333" w:sz="6"/>
              <w:bottom w:val="single" w:color="333333" w:sz="6"/>
              <w:right w:val="single" w:color="333333" w:sz="6"/>
            </w:tcBorders>
          </w:tcPr>
          <w:p>
            <w:r>
              <w:rPr>
                <w:sz w:val="20"/>
                <w:szCs w:val="20"/>
              </w:rPr>
              <w:t xml:space="preserve">Data conflicts and inconsistencies occur without clear source of truth. Integration logic depends on data authority.</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authoritative source for provider data? Who owns child data? Where does family demographic data originate? How are conflicts resolved? What is data synchronization approach?</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Interface SLAs - Integration performance expectations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design for appropriate responsiveness or plan for integration failures. Affects user experience and reliability.</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response time required for each integration? What uptime expected? How are integration failures handled? What is retry logic? What is acceptable data lag for batch interfaces?</w:t>
            </w:r>
          </w:p>
        </w:tc>
      </w:tr>
    </w:tbl>
    <w:p>
      <w:pPr>
        <w:spacing w:after="240"/>
      </w:pPr>
      <w:r>
        <w:t xml:space="preserve"/>
      </w:r>
    </w:p>
    <w:p>
      <w:r>
        <w:br w:type="page"/>
      </w:r>
    </w:p>
    <w:p>
      <w:pPr>
        <w:pStyle w:val="Heading1"/>
      </w:pPr>
      <w:r>
        <w:t xml:space="preserve">5. Data Migration and Quality Validation</w:t>
      </w:r>
    </w:p>
    <w:p>
      <w:pPr>
        <w:spacing w:after="120"/>
      </w:pPr>
      <w:r>
        <w:t xml:space="preserve">Data migration is typically the longest and riskiest phase of system implementations. Understanding data sources, quality, and migration scope is critical for timeline development. Poor data quality can double or triple migration effort.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Legacy data sources - Current data systems not identified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assess migration complexity or plan data extraction. Data migration is often longest project phase.</w:t>
            </w:r>
          </w:p>
        </w:tc>
        <w:tc>
          <w:tcPr>
            <w:tcW w:type="dxa" w:w="2960"/>
            <w:tcBorders>
              <w:top w:val="single" w:color="333333" w:sz="6"/>
              <w:left w:val="single" w:color="333333" w:sz="6"/>
              <w:bottom w:val="single" w:color="333333" w:sz="6"/>
              <w:right w:val="single" w:color="333333" w:sz="6"/>
            </w:tcBorders>
          </w:tcPr>
          <w:p>
            <w:r>
              <w:rPr>
                <w:sz w:val="20"/>
                <w:szCs w:val="20"/>
              </w:rPr>
              <w:t xml:space="preserve">What systems contain data to migrate? What databases? What file formats? Are there paper records? How many data sources? What data quality issues are known?</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Data migration scope - What data to migrate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Scope uncertainty makes scheduling impossible. Affects storage sizing and migration tool selection.</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entities must be migrated (cases, providers, payments, documents)? How much history? What is minimum viable data set? What can be archived vs must be active? What data can be left behind?</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Data quality baseline - Current data condition unknown</w:t>
            </w:r>
          </w:p>
        </w:tc>
        <w:tc>
          <w:tcPr>
            <w:tcW w:type="dxa" w:w="2600"/>
            <w:tcBorders>
              <w:top w:val="single" w:color="333333" w:sz="6"/>
              <w:left w:val="single" w:color="333333" w:sz="6"/>
              <w:bottom w:val="single" w:color="333333" w:sz="6"/>
              <w:right w:val="single" w:color="333333" w:sz="6"/>
            </w:tcBorders>
          </w:tcPr>
          <w:p>
            <w:r>
              <w:rPr>
                <w:sz w:val="20"/>
                <w:szCs w:val="20"/>
              </w:rPr>
              <w:t xml:space="preserve">Data cleansing is often majority of migration effort. Cannot estimate accurately without understanding quality.</w:t>
            </w:r>
          </w:p>
        </w:tc>
        <w:tc>
          <w:tcPr>
            <w:tcW w:type="dxa" w:w="2960"/>
            <w:tcBorders>
              <w:top w:val="single" w:color="333333" w:sz="6"/>
              <w:left w:val="single" w:color="333333" w:sz="6"/>
              <w:bottom w:val="single" w:color="333333" w:sz="6"/>
              <w:right w:val="single" w:color="333333" w:sz="6"/>
            </w:tcBorders>
          </w:tcPr>
          <w:p>
            <w:r>
              <w:rPr>
                <w:sz w:val="20"/>
                <w:szCs w:val="20"/>
              </w:rPr>
              <w:t xml:space="preserve">What percentage of records have missing data? How many duplicates? What are known data issues? Has data profiling been done? What data validation rules exist today? What is data correction process?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Data mapping documentation - Field mappings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estimate transformation effort or plan migration approach. Source of most migration errors.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data elements map to new system? Are there 1:1 mappings or transformations needed? What business rules apply? How are null values handled? What is lookup table mapping? What data is calculated vs stored?</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Data validation rules - Acceptance criteria for migrated data unclear</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determine when migration is complete. Ongoing debates about data quality delay go-live.</w:t>
            </w:r>
          </w:p>
        </w:tc>
        <w:tc>
          <w:tcPr>
            <w:tcW w:type="dxa" w:w="2960"/>
            <w:tcBorders>
              <w:top w:val="single" w:color="333333" w:sz="6"/>
              <w:left w:val="single" w:color="333333" w:sz="6"/>
              <w:bottom w:val="single" w:color="333333" w:sz="6"/>
              <w:right w:val="single" w:color="333333" w:sz="6"/>
            </w:tcBorders>
          </w:tcPr>
          <w:p>
            <w:r>
              <w:rPr>
                <w:sz w:val="20"/>
                <w:szCs w:val="20"/>
              </w:rPr>
              <w:t xml:space="preserve">What validation rules must migrated data pass? What error rate is acceptable? How are validation failures handled? Who approves migrated data? What is reconciliation process? What reports validate completeness?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Data migration timing - When migration occurs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Cutover strategy depends on migration timing. Affects downtime planning and parallel run needs.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When does data migration occur (before go-live, during cutover, after go-live)? Can migration happen in phases? What is data freeze period? How is delta migration handled? What is cutover window?</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Data conversion tools - Migration approach and tooling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Tool selection affects cost and timeline. Custom scripts vs commercial tools is significant decision.</w:t>
            </w:r>
          </w:p>
        </w:tc>
        <w:tc>
          <w:tcPr>
            <w:tcW w:type="dxa" w:w="2960"/>
            <w:tcBorders>
              <w:top w:val="single" w:color="333333" w:sz="6"/>
              <w:left w:val="single" w:color="333333" w:sz="6"/>
              <w:bottom w:val="single" w:color="333333" w:sz="6"/>
              <w:right w:val="single" w:color="333333" w:sz="6"/>
            </w:tcBorders>
          </w:tcPr>
          <w:p>
            <w:r>
              <w:rPr>
                <w:sz w:val="20"/>
                <w:szCs w:val="20"/>
              </w:rPr>
              <w:t xml:space="preserve">Are there existing ETL tools? Can commercial migration tools be used? Who develops migration scripts? What testing approach for migration? How many migration iterations planned? Is trial migration required?</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Data stewardship - Who is accountable for data quality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decisions have no owner. Cannot get answers on business rules or data corrections.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Who makes data correction decisions? Who prioritizes data issues? Who is authoritative source for data definitions? What is data governance process? Who signs off on data migration?</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Fallback plan - What happens if migration fails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No recovery plan if migration goes wrong at cutover. Could delay go-live indefinitely.</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rollback plan if migration fails? Can old system be kept running in parallel? What is point of no return? How long is rollback window? What triggers rollback decision?</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Document migration - Handling of existing documents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Millions of documents may need migration. Storage and performance implications significant.</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How many documents exist? What file types? Where are they stored? Do documents migrate or stay in legacy system? What is document retention policy? How are documents linked to cases?</w:t>
            </w:r>
          </w:p>
        </w:tc>
      </w:tr>
    </w:tbl>
    <w:p>
      <w:pPr>
        <w:spacing w:after="240"/>
      </w:pPr>
      <w:r>
        <w:t xml:space="preserve"/>
      </w:r>
    </w:p>
    <w:p>
      <w:r>
        <w:br w:type="page"/>
      </w:r>
    </w:p>
    <w:p>
      <w:pPr>
        <w:pStyle w:val="Heading1"/>
      </w:pPr>
      <w:r>
        <w:t xml:space="preserve">6. Acceptance Criteria and KPIs</w:t>
      </w:r>
    </w:p>
    <w:p>
      <w:pPr>
        <w:spacing w:after="120"/>
      </w:pPr>
      <w:r>
        <w:t xml:space="preserve">Clear acceptance criteria prevent endless debates about when deliverables are complete. Performance metrics and success measures must be defined upfront to validate system meets requirements and demonstrate project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Phase completion criteria - What constitutes 'done' for each phase unclear</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plan phase transitions or create realistic schedule. Ongoing disputes about phase completion.</w:t>
            </w:r>
          </w:p>
        </w:tc>
        <w:tc>
          <w:tcPr>
            <w:tcW w:type="dxa" w:w="2960"/>
            <w:tcBorders>
              <w:top w:val="single" w:color="333333" w:sz="6"/>
              <w:left w:val="single" w:color="333333" w:sz="6"/>
              <w:bottom w:val="single" w:color="333333" w:sz="6"/>
              <w:right w:val="single" w:color="333333" w:sz="6"/>
            </w:tcBorders>
          </w:tcPr>
          <w:p>
            <w:r>
              <w:rPr>
                <w:sz w:val="20"/>
                <w:szCs w:val="20"/>
              </w:rPr>
              <w:t xml:space="preserve">What deliverables mark end of each phase? What sign-offs required? What is acceptance process? Who approves phase completion? What criteria must be met?</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UAT approach - User acceptance testing strategy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UAT often extends longer than planned. Cannot schedule resources or plan for UAT defects.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Who participates in UAT? How many UAT participants? What is UAT duration? What test scenarios must be executed? What is UAT pass criteria? How are UAT defects prioritized? What is defect resolution timeline?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Test data requirements - Test data strategy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Inadequate test data leads to incomplete testing. Test data prep is often overlooked in timeline.</w:t>
            </w:r>
          </w:p>
        </w:tc>
        <w:tc>
          <w:tcPr>
            <w:tcW w:type="dxa" w:w="2960"/>
            <w:tcBorders>
              <w:top w:val="single" w:color="333333" w:sz="6"/>
              <w:left w:val="single" w:color="333333" w:sz="6"/>
              <w:bottom w:val="single" w:color="333333" w:sz="6"/>
              <w:right w:val="single" w:color="333333" w:sz="6"/>
            </w:tcBorders>
          </w:tcPr>
          <w:p>
            <w:r>
              <w:rPr>
                <w:sz w:val="20"/>
                <w:szCs w:val="20"/>
              </w:rPr>
              <w:t xml:space="preserve">How will test data be created? Can production data be sanitized? How many test cases needed? What is test data refresh frequency? Who creates test data? What data scenarios must be tested?</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Performance benchmarks - Specific performance targets beyond generic requirements</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Performance testing lacks clear success criteria. Cannot validate system meets needs.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is maximum acceptable response time for each transaction? What concurrent user count must be supported? What is batch processing time limit? What is database query performance standard? What is report generation time limit?</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Go-live readiness criteria - Conditions for production launch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Go-live decision is subjective. Political pressure may force premature launch.</w:t>
            </w:r>
          </w:p>
        </w:tc>
        <w:tc>
          <w:tcPr>
            <w:tcW w:type="dxa" w:w="2960"/>
            <w:tcBorders>
              <w:top w:val="single" w:color="333333" w:sz="6"/>
              <w:left w:val="single" w:color="333333" w:sz="6"/>
              <w:bottom w:val="single" w:color="333333" w:sz="6"/>
              <w:right w:val="single" w:color="333333" w:sz="6"/>
            </w:tcBorders>
          </w:tcPr>
          <w:p>
            <w:r>
              <w:rPr>
                <w:sz w:val="20"/>
                <w:szCs w:val="20"/>
              </w:rPr>
              <w:t xml:space="preserve">What must be 100% complete before go-live? What can be deferred? What defect severity blocks launch? What training completion required? What documentation required? Who makes go-live decision?</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Success metrics post-launch - How success will be measured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demonstrate project value or identify problems. No basis for celebrating success or requesting more funding.</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KPIs will be tracked? What are targets for processing time, user satisfaction, error rate? When will success be measured (30/60/90 days)? What is baseline for comparison? Who monitors KPIs?</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Warranty period expectations - Post-launch support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Confusion about vendor vs state responsibility post-launch. Affects vendor pricing and transition planning.</w:t>
            </w:r>
          </w:p>
        </w:tc>
        <w:tc>
          <w:tcPr>
            <w:tcW w:type="dxa" w:w="2960"/>
            <w:tcBorders>
              <w:top w:val="single" w:color="333333" w:sz="6"/>
              <w:left w:val="single" w:color="333333" w:sz="6"/>
              <w:bottom w:val="single" w:color="333333" w:sz="6"/>
              <w:right w:val="single" w:color="333333" w:sz="6"/>
            </w:tcBorders>
          </w:tcPr>
          <w:p>
            <w:r>
              <w:rPr>
                <w:sz w:val="20"/>
                <w:szCs w:val="20"/>
              </w:rPr>
              <w:t xml:space="preserve">What warranty period required? What is warranty coverage (defects only or enhancements)? What response times during warranty? When does warranty start? What ends warranty? What is transition to steady state support?</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Training completion criteria - How to measure training effectiveness unclear</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Users may be inadequately trained at launch. No way to validate training readiness.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percentage of users must be trained before go-live? What training assessments required? What is training pass rate? How is training effectiveness measured? What is remedial training plan?</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Data migration acceptance - How to validate migration success unclear</w:t>
            </w:r>
          </w:p>
        </w:tc>
        <w:tc>
          <w:tcPr>
            <w:tcW w:type="dxa" w:w="2600"/>
            <w:tcBorders>
              <w:top w:val="single" w:color="333333" w:sz="6"/>
              <w:left w:val="single" w:color="333333" w:sz="6"/>
              <w:bottom w:val="single" w:color="333333" w:sz="6"/>
              <w:right w:val="single" w:color="333333" w:sz="6"/>
            </w:tcBorders>
          </w:tcPr>
          <w:p>
            <w:r>
              <w:rPr>
                <w:sz w:val="20"/>
                <w:szCs w:val="20"/>
              </w:rPr>
              <w:t xml:space="preserve">Migration success is subjective. Cannot close out migration phase definitively.</w:t>
            </w:r>
          </w:p>
        </w:tc>
        <w:tc>
          <w:tcPr>
            <w:tcW w:type="dxa" w:w="2960"/>
            <w:tcBorders>
              <w:top w:val="single" w:color="333333" w:sz="6"/>
              <w:left w:val="single" w:color="333333" w:sz="6"/>
              <w:bottom w:val="single" w:color="333333" w:sz="6"/>
              <w:right w:val="single" w:color="333333" w:sz="6"/>
            </w:tcBorders>
          </w:tcPr>
          <w:p>
            <w:r>
              <w:rPr>
                <w:sz w:val="20"/>
                <w:szCs w:val="20"/>
              </w:rPr>
              <w:t xml:space="preserve">What reconciliation reports required? What is acceptable data discrepancy rate? Who signs off on migration? What spot checks required? What is migration defect resolution process?</w:t>
            </w:r>
          </w:p>
        </w:tc>
      </w:tr>
    </w:tbl>
    <w:p>
      <w:pPr>
        <w:spacing w:after="240"/>
      </w:pPr>
      <w:r>
        <w:t xml:space="preserve"/>
      </w:r>
    </w:p>
    <w:p>
      <w:r>
        <w:br w:type="page"/>
      </w:r>
    </w:p>
    <w:p>
      <w:pPr>
        <w:pStyle w:val="Heading1"/>
      </w:pPr>
      <w:r>
        <w:t xml:space="preserve">7. Deployment and Go-Live Plan</w:t>
      </w:r>
    </w:p>
    <w:p>
      <w:pPr>
        <w:spacing w:after="120"/>
      </w:pPr>
      <w:r>
        <w:t xml:space="preserve">Go-live is the most critical and risky project moment. Detailed deployment planning including cutover procedures, rollback plans, and communication is essential. Missing launch details discovered at the last moment cause expensive delays and chaotic launches.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Go-live date and milestones - No target dates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create project schedule or coordinate stakeholder availability. No urgency for timely decisions.</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target go-live date? What drives this date (legislative mandate, budget cycle)? Is date flexible or firm? What are major milestone dates? What is ideal timing considering program cycles?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Deployment approach - Big bang vs phased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Deployment strategy affects risk, timeline, and complexity. Cannot plan cutover or training appropriately.</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Will go-live be all-at-once or phased? If phased, what is phasing approach (by region, by function, by user type)? What is pilot strategy? How long between phases? What triggers progression to next phase?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Cutover procedures - Transition from old to new system not detailed</w:t>
            </w:r>
          </w:p>
        </w:tc>
        <w:tc>
          <w:tcPr>
            <w:tcW w:type="dxa" w:w="2600"/>
            <w:tcBorders>
              <w:top w:val="single" w:color="333333" w:sz="6"/>
              <w:left w:val="single" w:color="333333" w:sz="6"/>
              <w:bottom w:val="single" w:color="333333" w:sz="6"/>
              <w:right w:val="single" w:color="333333" w:sz="6"/>
            </w:tcBorders>
          </w:tcPr>
          <w:p>
            <w:r>
              <w:rPr>
                <w:sz w:val="20"/>
                <w:szCs w:val="20"/>
              </w:rPr>
              <w:t xml:space="preserve">Cutover is highest risk project moment. Cannot plan logistics or identify cutover team needs.</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cutover window (weekend, month-end blackout)? What is cutover sequence? What manual steps required? How long is planned downtime? What is rollback trigger? Who is on cutover team? What is communication plan?</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Parallel run requirements - Whether old and new systems run simultaneously unclear</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Parallel run doubles effort and extends timeline but reduces risk. Significant planning and cost difference.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Is parallel run required or optional? How long? What is reconciliation approach? Who does double entry? What discrepancy resolution process? What proves system ready to standalone?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Deployment prerequisites - What must be ready before launch not listed</w:t>
            </w:r>
          </w:p>
        </w:tc>
        <w:tc>
          <w:tcPr>
            <w:tcW w:type="dxa" w:w="2600"/>
            <w:tcBorders>
              <w:top w:val="single" w:color="333333" w:sz="6"/>
              <w:left w:val="single" w:color="333333" w:sz="6"/>
              <w:bottom w:val="single" w:color="333333" w:sz="6"/>
              <w:right w:val="single" w:color="333333" w:sz="6"/>
            </w:tcBorders>
          </w:tcPr>
          <w:p>
            <w:r>
              <w:rPr>
                <w:sz w:val="20"/>
                <w:szCs w:val="20"/>
              </w:rPr>
              <w:t xml:space="preserve">Missing prerequisites cause go-live delays. Cannot create detailed deployment checklist.</w:t>
            </w:r>
          </w:p>
        </w:tc>
        <w:tc>
          <w:tcPr>
            <w:tcW w:type="dxa" w:w="2960"/>
            <w:tcBorders>
              <w:top w:val="single" w:color="333333" w:sz="6"/>
              <w:left w:val="single" w:color="333333" w:sz="6"/>
              <w:bottom w:val="single" w:color="333333" w:sz="6"/>
              <w:right w:val="single" w:color="333333" w:sz="6"/>
            </w:tcBorders>
          </w:tcPr>
          <w:p>
            <w:r>
              <w:rPr>
                <w:sz w:val="20"/>
                <w:szCs w:val="20"/>
              </w:rPr>
              <w:t xml:space="preserve">What infrastructure must be ready? What training completed? What documentation finalized? What integrations tested? What approvals obtained? What communications sent? What is pre-launch checklist?</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Hypercare period plan - Post-launch stabilization support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Launch often reveals unexpected issues. Cannot staff for hypercare or set expectations.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is hypercare period duration? What elevated support required? What are hypercare staffing levels? What issues trigger escalation? What is success criteria for exiting hypercare?</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User provisioning logistics - How users get access at launch not planned</w:t>
            </w:r>
          </w:p>
        </w:tc>
        <w:tc>
          <w:tcPr>
            <w:tcW w:type="dxa" w:w="2600"/>
            <w:tcBorders>
              <w:top w:val="single" w:color="333333" w:sz="6"/>
              <w:left w:val="single" w:color="333333" w:sz="6"/>
              <w:bottom w:val="single" w:color="333333" w:sz="6"/>
              <w:right w:val="single" w:color="333333" w:sz="6"/>
            </w:tcBorders>
          </w:tcPr>
          <w:p>
            <w:r>
              <w:rPr>
                <w:sz w:val="20"/>
                <w:szCs w:val="20"/>
              </w:rPr>
              <w:t xml:space="preserve">Access issues on Day 1 frustrate users. Cannot plan account creation timeline.</w:t>
            </w:r>
          </w:p>
        </w:tc>
        <w:tc>
          <w:tcPr>
            <w:tcW w:type="dxa" w:w="2960"/>
            <w:tcBorders>
              <w:top w:val="single" w:color="333333" w:sz="6"/>
              <w:left w:val="single" w:color="333333" w:sz="6"/>
              <w:bottom w:val="single" w:color="333333" w:sz="6"/>
              <w:right w:val="single" w:color="333333" w:sz="6"/>
            </w:tcBorders>
          </w:tcPr>
          <w:p>
            <w:r>
              <w:rPr>
                <w:sz w:val="20"/>
                <w:szCs w:val="20"/>
              </w:rPr>
              <w:t xml:space="preserve">How will initial user accounts be created? What is bulk provisioning approach? What is timeline for account creation? How do users get credentials? What is Day 1 login support plan?</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Data cutover strategy - How data transitions at go-live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synchronization issues common at cutover. Cannot plan for in-flight transactions.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is data cutover sequence? How are in-flight cases handled? What is data freeze period? How is delta data captured? What if cases are updated during cutover? What is data reconciliation process?</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Rollback plan - How to undo go-live if critical issues arise unclear</w:t>
            </w:r>
          </w:p>
        </w:tc>
        <w:tc>
          <w:tcPr>
            <w:tcW w:type="dxa" w:w="2600"/>
            <w:tcBorders>
              <w:top w:val="single" w:color="333333" w:sz="6"/>
              <w:left w:val="single" w:color="333333" w:sz="6"/>
              <w:bottom w:val="single" w:color="333333" w:sz="6"/>
              <w:right w:val="single" w:color="333333" w:sz="6"/>
            </w:tcBorders>
          </w:tcPr>
          <w:p>
            <w:r>
              <w:rPr>
                <w:sz w:val="20"/>
                <w:szCs w:val="20"/>
              </w:rPr>
              <w:t xml:space="preserve">No escape route if launch fails critically. Could be stuck with broken system.</w:t>
            </w:r>
          </w:p>
        </w:tc>
        <w:tc>
          <w:tcPr>
            <w:tcW w:type="dxa" w:w="2960"/>
            <w:tcBorders>
              <w:top w:val="single" w:color="333333" w:sz="6"/>
              <w:left w:val="single" w:color="333333" w:sz="6"/>
              <w:bottom w:val="single" w:color="333333" w:sz="6"/>
              <w:right w:val="single" w:color="333333" w:sz="6"/>
            </w:tcBorders>
          </w:tcPr>
          <w:p>
            <w:r>
              <w:rPr>
                <w:sz w:val="20"/>
                <w:szCs w:val="20"/>
              </w:rPr>
              <w:t xml:space="preserve">What triggers rollback decision? How long is rollback window? What is rollback procedure? Can rolled back data be recovered? Who makes rollback decision? What is plan B if rollback fails?</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Communication plan - Stakeholder communications for launch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Stakeholders caught unaware. Provider and family confusion causes service disruption.</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communications sent before launch? What is timing? Who is audience for each communication? What channels used? What is Day 1 announcement? What is issue escalation communication plan?</w:t>
            </w:r>
          </w:p>
        </w:tc>
      </w:tr>
    </w:tbl>
    <w:p>
      <w:pPr>
        <w:spacing w:after="240"/>
      </w:pPr>
      <w:r>
        <w:t xml:space="preserve"/>
      </w:r>
    </w:p>
    <w:p>
      <w:r>
        <w:br w:type="page"/>
      </w:r>
    </w:p>
    <w:p>
      <w:pPr>
        <w:pStyle w:val="Heading1"/>
      </w:pPr>
      <w:r>
        <w:t xml:space="preserve">8. Risk Management and Contingency Planning</w:t>
      </w:r>
    </w:p>
    <w:p>
      <w:pPr>
        <w:spacing w:after="120"/>
      </w:pPr>
      <w:r>
        <w:t xml:space="preserve">Proactive risk management identifies issues before they become crises. Understanding constraints, dependencies, and uncertainties allows for mitigation planning and contingency budgeting. Projects without formal risk management face more surprises and cost overruns.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2600"/>
        <w:gridCol w:w="2960"/>
      </w:tblGrid>
      <w:tr>
        <w:trPr>
          <w:tblHeader/>
        </w:trPr>
        <w:tc>
          <w:tcPr>
            <w:tcW w:type="dxa" w:w="28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Missing Information</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Planning Impact</w:t>
            </w:r>
          </w:p>
        </w:tc>
        <w:tc>
          <w:tcPr>
            <w:tcW w:type="dxa" w:w="29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Questions to Ask</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Risk register - No identified risks documented</w:t>
            </w:r>
          </w:p>
        </w:tc>
        <w:tc>
          <w:tcPr>
            <w:tcW w:type="dxa" w:w="2600"/>
            <w:tcBorders>
              <w:top w:val="single" w:color="333333" w:sz="6"/>
              <w:left w:val="single" w:color="333333" w:sz="6"/>
              <w:bottom w:val="single" w:color="333333" w:sz="6"/>
              <w:right w:val="single" w:color="333333" w:sz="6"/>
            </w:tcBorders>
          </w:tcPr>
          <w:p>
            <w:r>
              <w:rPr>
                <w:sz w:val="20"/>
                <w:szCs w:val="20"/>
              </w:rPr>
              <w:t xml:space="preserve">Risks not proactively managed. Issues surprise team rather than being anticipated.</w:t>
            </w:r>
          </w:p>
        </w:tc>
        <w:tc>
          <w:tcPr>
            <w:tcW w:type="dxa" w:w="2960"/>
            <w:tcBorders>
              <w:top w:val="single" w:color="333333" w:sz="6"/>
              <w:left w:val="single" w:color="333333" w:sz="6"/>
              <w:bottom w:val="single" w:color="333333" w:sz="6"/>
              <w:right w:val="single" w:color="333333" w:sz="6"/>
            </w:tcBorders>
          </w:tcPr>
          <w:p>
            <w:r>
              <w:rPr>
                <w:sz w:val="20"/>
                <w:szCs w:val="20"/>
              </w:rPr>
              <w:t xml:space="preserve">What technical risks exist? What are schedule risks? What vendor risks? What political risks? What change management risks? What integration risks? What is risk assessment methodology?</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Risk mitigation strategies - How to address risks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Risks acknowledged but not actively mitigated. No plan for risk response.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For each risk, what is mitigation strategy? What is contingency plan? Who owns each risk? How often are risks reviewed? What is risk escalation trigger?</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Dependency management - External dependencies not tracked</w:t>
            </w:r>
          </w:p>
        </w:tc>
        <w:tc>
          <w:tcPr>
            <w:tcW w:type="dxa" w:w="2600"/>
            <w:tcBorders>
              <w:top w:val="single" w:color="333333" w:sz="6"/>
              <w:left w:val="single" w:color="333333" w:sz="6"/>
              <w:bottom w:val="single" w:color="333333" w:sz="6"/>
              <w:right w:val="single" w:color="333333" w:sz="6"/>
            </w:tcBorders>
          </w:tcPr>
          <w:p>
            <w:r>
              <w:rPr>
                <w:sz w:val="20"/>
                <w:szCs w:val="20"/>
              </w:rPr>
              <w:t xml:space="preserve">External blockers delay project. Cannot proactively manage dependencies.</w:t>
            </w:r>
          </w:p>
        </w:tc>
        <w:tc>
          <w:tcPr>
            <w:tcW w:type="dxa" w:w="2960"/>
            <w:tcBorders>
              <w:top w:val="single" w:color="333333" w:sz="6"/>
              <w:left w:val="single" w:color="333333" w:sz="6"/>
              <w:bottom w:val="single" w:color="333333" w:sz="6"/>
              <w:right w:val="single" w:color="333333" w:sz="6"/>
            </w:tcBorders>
          </w:tcPr>
          <w:p>
            <w:r>
              <w:rPr>
                <w:sz w:val="20"/>
                <w:szCs w:val="20"/>
              </w:rPr>
              <w:t xml:space="preserve">What external approvals needed? What procurements required? What other projects must complete first? What vendor dependencies exist? What is critical path? What leads longest?</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Resource constraints - Limited resource availability not identified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Resource conflicts cause delays. Cannot plan around known constraints.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resource limitations exist? When are SMEs unavailable (budget season, busy season)? What competing priorities? What blackout periods? What other projects competing for resources?</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Change management risks - User resistance not assessed</w:t>
            </w:r>
          </w:p>
        </w:tc>
        <w:tc>
          <w:tcPr>
            <w:tcW w:type="dxa" w:w="2600"/>
            <w:tcBorders>
              <w:top w:val="single" w:color="333333" w:sz="6"/>
              <w:left w:val="single" w:color="333333" w:sz="6"/>
              <w:bottom w:val="single" w:color="333333" w:sz="6"/>
              <w:right w:val="single" w:color="333333" w:sz="6"/>
            </w:tcBorders>
          </w:tcPr>
          <w:p>
            <w:r>
              <w:rPr>
                <w:sz w:val="20"/>
                <w:szCs w:val="20"/>
              </w:rPr>
              <w:t xml:space="preserve">User resistance can derail project. Cannot plan appropriate change management.</w:t>
            </w:r>
          </w:p>
        </w:tc>
        <w:tc>
          <w:tcPr>
            <w:tcW w:type="dxa" w:w="2960"/>
            <w:tcBorders>
              <w:top w:val="single" w:color="333333" w:sz="6"/>
              <w:left w:val="single" w:color="333333" w:sz="6"/>
              <w:bottom w:val="single" w:color="333333" w:sz="6"/>
              <w:right w:val="single" w:color="333333" w:sz="6"/>
            </w:tcBorders>
          </w:tcPr>
          <w:p>
            <w:r>
              <w:rPr>
                <w:sz w:val="20"/>
                <w:szCs w:val="20"/>
              </w:rPr>
              <w:t xml:space="preserve">What is anticipated resistance level? What are change concerns? Who are change champions? What is change readiness? What is communication strategy to address resistance?</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Technical risks - Technology uncertainties not identified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Technical issues discovered too late. Cannot plan POC or de-risk technical uncertainties.</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technical unknowns exist? What integration complexities? What performance concerns? What security challenges? What technical dependencies on unproven technology? What needs proof of concept?</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Regulatory and compliance risks - Compliance uncertainties not documented</w:t>
            </w:r>
          </w:p>
        </w:tc>
        <w:tc>
          <w:tcPr>
            <w:tcW w:type="dxa" w:w="2600"/>
            <w:tcBorders>
              <w:top w:val="single" w:color="333333" w:sz="6"/>
              <w:left w:val="single" w:color="333333" w:sz="6"/>
              <w:bottom w:val="single" w:color="333333" w:sz="6"/>
              <w:right w:val="single" w:color="333333" w:sz="6"/>
            </w:tcBorders>
          </w:tcPr>
          <w:p>
            <w:r>
              <w:rPr>
                <w:sz w:val="20"/>
                <w:szCs w:val="20"/>
              </w:rPr>
              <w:t xml:space="preserve">Compliance failures delay launch or cause penalties. Cannot plan for compliance validation.</w:t>
            </w:r>
          </w:p>
        </w:tc>
        <w:tc>
          <w:tcPr>
            <w:tcW w:type="dxa" w:w="2960"/>
            <w:tcBorders>
              <w:top w:val="single" w:color="333333" w:sz="6"/>
              <w:left w:val="single" w:color="333333" w:sz="6"/>
              <w:bottom w:val="single" w:color="333333" w:sz="6"/>
              <w:right w:val="single" w:color="333333" w:sz="6"/>
            </w:tcBorders>
          </w:tcPr>
          <w:p>
            <w:r>
              <w:rPr>
                <w:sz w:val="20"/>
                <w:szCs w:val="20"/>
              </w:rPr>
              <w:t xml:space="preserve">What regulatory approvals required? What privacy reviews needed? What security certifications? What audit requirements? What federal reviews? What is approval timeline?</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Budget overrun risks - Cost risk factors not identified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Budget surprises occur. Cannot request contingency appropriately or track burn rate.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scope uncertainties affect cost? What are vendor pricing risks? What software licensing unknowns? What infrastructure cost variables? What is contingency reserve? What triggers cost escalation?</w:t>
            </w:r>
          </w:p>
        </w:tc>
      </w:tr>
      <w:tr>
        <w:tc>
          <w:tcPr>
            <w:tcW w:type="dxa" w:w="2800"/>
            <w:tcBorders>
              <w:top w:val="single" w:color="333333" w:sz="6"/>
              <w:left w:val="single" w:color="333333" w:sz="6"/>
              <w:bottom w:val="single" w:color="333333" w:sz="6"/>
              <w:right w:val="single" w:color="333333" w:sz="6"/>
            </w:tcBorders>
          </w:tcPr>
          <w:p>
            <w:r>
              <w:rPr>
                <w:sz w:val="20"/>
                <w:szCs w:val="20"/>
              </w:rPr>
              <w:t xml:space="preserve">Schedule risks - Timeline uncertainties not assessed</w:t>
            </w:r>
          </w:p>
        </w:tc>
        <w:tc>
          <w:tcPr>
            <w:tcW w:type="dxa" w:w="2600"/>
            <w:tcBorders>
              <w:top w:val="single" w:color="333333" w:sz="6"/>
              <w:left w:val="single" w:color="333333" w:sz="6"/>
              <w:bottom w:val="single" w:color="333333" w:sz="6"/>
              <w:right w:val="single" w:color="333333" w:sz="6"/>
            </w:tcBorders>
          </w:tcPr>
          <w:p>
            <w:r>
              <w:rPr>
                <w:sz w:val="20"/>
                <w:szCs w:val="20"/>
              </w:rPr>
              <w:t xml:space="preserve">Schedule slips occur without warning. Cannot proactively accelerate or adjust.</w:t>
            </w:r>
          </w:p>
        </w:tc>
        <w:tc>
          <w:tcPr>
            <w:tcW w:type="dxa" w:w="2960"/>
            <w:tcBorders>
              <w:top w:val="single" w:color="333333" w:sz="6"/>
              <w:left w:val="single" w:color="333333" w:sz="6"/>
              <w:bottom w:val="single" w:color="333333" w:sz="6"/>
              <w:right w:val="single" w:color="333333" w:sz="6"/>
            </w:tcBorders>
          </w:tcPr>
          <w:p>
            <w:r>
              <w:rPr>
                <w:sz w:val="20"/>
                <w:szCs w:val="20"/>
              </w:rPr>
              <w:t xml:space="preserve">What tasks have schedule uncertainty? What is float on critical path? What external dependencies risk delay? What procurement delays possible? What is compressed schedule scenario?</w:t>
            </w:r>
          </w:p>
        </w:tc>
      </w:tr>
      <w:tr>
        <w:tc>
          <w:tcPr>
            <w:tcW w:type="dxa" w:w="2800"/>
            <w:tcBorders>
              <w:top w:val="single" w:color="333333" w:sz="6"/>
              <w:left w:val="single" w:color="333333" w:sz="6"/>
              <w:bottom w:val="single" w:color="333333" w:sz="6"/>
              <w:right w:val="single" w:color="333333" w:sz="6"/>
            </w:tcBorders>
            <w:shd w:fill="F2F2F2" w:val="clear"/>
          </w:tcPr>
          <w:p>
            <w:r>
              <w:rPr>
                <w:sz w:val="20"/>
                <w:szCs w:val="20"/>
              </w:rPr>
              <w:t xml:space="preserve">Contingency plans - Plan B for major risks not developed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No backup plan when things go wrong. Crisis management instead of prepared response.</w:t>
            </w:r>
          </w:p>
        </w:tc>
        <w:tc>
          <w:tcPr>
            <w:tcW w:type="dxa" w:w="2960"/>
            <w:tcBorders>
              <w:top w:val="single" w:color="333333" w:sz="6"/>
              <w:left w:val="single" w:color="333333" w:sz="6"/>
              <w:bottom w:val="single" w:color="333333" w:sz="6"/>
              <w:right w:val="single" w:color="333333" w:sz="6"/>
            </w:tcBorders>
            <w:shd w:fill="F2F2F2" w:val="clear"/>
          </w:tcPr>
          <w:p>
            <w:r>
              <w:rPr>
                <w:sz w:val="20"/>
                <w:szCs w:val="20"/>
              </w:rPr>
              <w:t xml:space="preserve">What is plan if vendor fails? What if go-live must be delayed? What if key staff leave? What if budget is cut? What if critical integration fails? What is minimum viable system?</w:t>
            </w:r>
          </w:p>
        </w:tc>
      </w:tr>
    </w:tbl>
    <w:p>
      <w:pPr>
        <w:spacing w:after="240"/>
      </w:pPr>
      <w:r>
        <w:t xml:space="preserve"/>
      </w:r>
    </w:p>
    <w:p>
      <w:r>
        <w:br w:type="page"/>
      </w:r>
    </w:p>
    <w:p>
      <w:pPr>
        <w:pStyle w:val="Heading1"/>
      </w:pPr>
      <w:r>
        <w:t xml:space="preserve">Approach to Gathering Missing Information</w:t>
      </w:r>
    </w:p>
    <w:p>
      <w:pPr>
        <w:pStyle w:val="Heading2"/>
      </w:pPr>
      <w:r>
        <w:t xml:space="preserve">Planning Workshop</w:t>
      </w:r>
    </w:p>
    <w:p>
      <w:pPr>
        <w:spacing w:after="240"/>
      </w:pPr>
      <w:r>
        <w:t xml:space="preserve">The most efficient approach to gathering this information is a structured planning workshop with all key stakeholders. This should be a multi-day facilitated session, not a series of interviews. Having decision-makers in the room together allows for rapid resolution of questions and ensures consistent understanding across the team.</w:t>
      </w:r>
    </w:p>
    <w:p>
      <w:pPr>
        <w:spacing w:before="120" w:after="80"/>
      </w:pPr>
      <w:r>
        <w:rPr>
          <w:b/>
          <w:bCs/>
          <w:sz w:val="24"/>
          <w:szCs w:val="24"/>
        </w:rPr>
        <w:t xml:space="preserve">Recommended Workshop Structure:</w:t>
      </w:r>
    </w:p>
    <w:p>
      <w:pPr>
        <w:spacing w:after="80"/>
      </w:pPr>
      <w:r>
        <w:rPr>
          <w:b/>
          <w:bCs/>
        </w:rPr>
        <w:t xml:space="preserve">Day 1 - Scope and Context:</w:t>
      </w:r>
      <w:r>
        <w:t xml:space="preserve"> Geographic scope, user populations, transaction volumes, current state assessment, scope boundaries</w:t>
      </w:r>
    </w:p>
    <w:p>
      <w:pPr>
        <w:spacing w:after="80"/>
      </w:pPr>
      <w:r>
        <w:rPr>
          <w:b/>
          <w:bCs/>
        </w:rPr>
        <w:t xml:space="preserve">Day 2 - Technical Environment:</w:t>
      </w:r>
      <w:r>
        <w:t xml:space="preserve"> Technology standards, infrastructure, existing systems inventory, integration requirements, security requirements</w:t>
      </w:r>
    </w:p>
    <w:p>
      <w:pPr>
        <w:spacing w:after="80"/>
      </w:pPr>
      <w:r>
        <w:rPr>
          <w:b/>
          <w:bCs/>
        </w:rPr>
        <w:t xml:space="preserve">Day 3 - Team and Governance:</w:t>
      </w:r>
      <w:r>
        <w:t xml:space="preserve"> Team composition, roles and responsibilities, decision authority, resource availability, vendor responsibilities</w:t>
      </w:r>
    </w:p>
    <w:p>
      <w:pPr>
        <w:spacing w:after="80"/>
      </w:pPr>
      <w:r>
        <w:rPr>
          <w:b/>
          <w:bCs/>
        </w:rPr>
        <w:t xml:space="preserve">Day 4 - Deployment and Operations:</w:t>
      </w:r>
      <w:r>
        <w:t xml:space="preserve"> Data migration scope, go-live strategy, acceptance criteria, success metrics, support model</w:t>
      </w:r>
    </w:p>
    <w:p>
      <w:pPr>
        <w:spacing w:after="240"/>
      </w:pPr>
      <w:r>
        <w:rPr>
          <w:b/>
          <w:bCs/>
        </w:rPr>
        <w:t xml:space="preserve">Day 5 - Risk and Schedule:</w:t>
      </w:r>
      <w:r>
        <w:t xml:space="preserve"> Risk identification, dependency mapping, timeline constraints, contingency planning, next steps</w:t>
      </w:r>
    </w:p>
    <w:p>
      <w:pPr>
        <w:pStyle w:val="Heading2"/>
      </w:pPr>
      <w:r>
        <w:t xml:space="preserve">Required Participants</w:t>
      </w:r>
    </w:p>
    <w:p>
      <w:pPr>
        <w:spacing w:after="80"/>
      </w:pPr>
      <w:r>
        <w:t xml:space="preserve">The following stakeholder representatives should participate in the planning workshop:</w:t>
      </w:r>
    </w:p>
    <w:p>
      <w:pPr>
        <w:pStyle w:val="ListParagraph"/>
        <w:numPr>
          <w:ilvl w:val="0"/>
          <w:numId w:val="2"/>
        </w:numPr>
      </w:pPr>
      <w:r>
        <w:t xml:space="preserve">Program leadership with budget and policy authority</w:t>
      </w:r>
    </w:p>
    <w:p>
      <w:pPr>
        <w:pStyle w:val="ListParagraph"/>
        <w:numPr>
          <w:ilvl w:val="0"/>
          <w:numId w:val="2"/>
        </w:numPr>
      </w:pPr>
      <w:r>
        <w:t xml:space="preserve">IT leadership with technology standards authority</w:t>
      </w:r>
    </w:p>
    <w:p>
      <w:pPr>
        <w:pStyle w:val="ListParagraph"/>
        <w:numPr>
          <w:ilvl w:val="0"/>
          <w:numId w:val="2"/>
        </w:numPr>
      </w:pPr>
      <w:r>
        <w:t xml:space="preserve">Program operations subject matter experts</w:t>
      </w:r>
    </w:p>
    <w:p>
      <w:pPr>
        <w:pStyle w:val="ListParagraph"/>
        <w:numPr>
          <w:ilvl w:val="0"/>
          <w:numId w:val="2"/>
        </w:numPr>
      </w:pPr>
      <w:r>
        <w:t xml:space="preserve">Finance department representatives</w:t>
      </w:r>
    </w:p>
    <w:p>
      <w:pPr>
        <w:pStyle w:val="ListParagraph"/>
        <w:numPr>
          <w:ilvl w:val="0"/>
          <w:numId w:val="2"/>
        </w:numPr>
      </w:pPr>
      <w:r>
        <w:t xml:space="preserve">Security and compliance officers</w:t>
      </w:r>
    </w:p>
    <w:p>
      <w:pPr>
        <w:pStyle w:val="ListParagraph"/>
        <w:numPr>
          <w:ilvl w:val="0"/>
          <w:numId w:val="2"/>
        </w:numPr>
      </w:pPr>
      <w:r>
        <w:t xml:space="preserve">Provider community representatives</w:t>
      </w:r>
    </w:p>
    <w:p>
      <w:pPr>
        <w:pStyle w:val="ListParagraph"/>
        <w:numPr>
          <w:ilvl w:val="0"/>
          <w:numId w:val="2"/>
        </w:numPr>
      </w:pPr>
      <w:r>
        <w:t xml:space="preserve">Legal counsel familiar with procurement and data privacy</w:t>
      </w:r>
    </w:p>
    <w:p>
      <w:pPr>
        <w:pStyle w:val="ListParagraph"/>
        <w:numPr>
          <w:ilvl w:val="0"/>
          <w:numId w:val="2"/>
        </w:numPr>
        <w:spacing w:after="240"/>
      </w:pPr>
      <w:r>
        <w:t xml:space="preserve">Technical architects and infrastructure specialists</w:t>
      </w:r>
    </w:p>
    <w:p>
      <w:pPr>
        <w:pStyle w:val="Heading2"/>
      </w:pPr>
      <w:r>
        <w:t xml:space="preserve">Workshop Deliverables</w:t>
      </w:r>
    </w:p>
    <w:p>
      <w:pPr>
        <w:spacing w:after="80"/>
      </w:pPr>
      <w:r>
        <w:t xml:space="preserve">The workshop should produce the following documented outputs:</w:t>
      </w:r>
    </w:p>
    <w:p>
      <w:pPr>
        <w:pStyle w:val="ListParagraph"/>
        <w:numPr>
          <w:ilvl w:val="0"/>
          <w:numId w:val="2"/>
        </w:numPr>
      </w:pPr>
      <w:r>
        <w:t xml:space="preserve">Quantitative scope parameters document (user counts, volumes, geography)</w:t>
      </w:r>
    </w:p>
    <w:p>
      <w:pPr>
        <w:pStyle w:val="ListParagraph"/>
        <w:numPr>
          <w:ilvl w:val="0"/>
          <w:numId w:val="2"/>
        </w:numPr>
      </w:pPr>
      <w:r>
        <w:t xml:space="preserve">RACI matrix defining roles and responsibilities</w:t>
      </w:r>
    </w:p>
    <w:p>
      <w:pPr>
        <w:pStyle w:val="ListParagraph"/>
        <w:numPr>
          <w:ilvl w:val="0"/>
          <w:numId w:val="2"/>
        </w:numPr>
      </w:pPr>
      <w:r>
        <w:t xml:space="preserve">Technical standards and constraints document</w:t>
      </w:r>
    </w:p>
    <w:p>
      <w:pPr>
        <w:pStyle w:val="ListParagraph"/>
        <w:numPr>
          <w:ilvl w:val="0"/>
          <w:numId w:val="2"/>
        </w:numPr>
      </w:pPr>
      <w:r>
        <w:t xml:space="preserve">Integration requirements specification</w:t>
      </w:r>
    </w:p>
    <w:p>
      <w:pPr>
        <w:pStyle w:val="ListParagraph"/>
        <w:numPr>
          <w:ilvl w:val="0"/>
          <w:numId w:val="2"/>
        </w:numPr>
      </w:pPr>
      <w:r>
        <w:t xml:space="preserve">Data migration scope and approach document</w:t>
      </w:r>
    </w:p>
    <w:p>
      <w:pPr>
        <w:pStyle w:val="ListParagraph"/>
        <w:numPr>
          <w:ilvl w:val="0"/>
          <w:numId w:val="2"/>
        </w:numPr>
      </w:pPr>
      <w:r>
        <w:t xml:space="preserve">Acceptance criteria and KPI definitions</w:t>
      </w:r>
    </w:p>
    <w:p>
      <w:pPr>
        <w:pStyle w:val="ListParagraph"/>
        <w:numPr>
          <w:ilvl w:val="0"/>
          <w:numId w:val="2"/>
        </w:numPr>
      </w:pPr>
      <w:r>
        <w:t xml:space="preserve">Deployment strategy and timeline constraints</w:t>
      </w:r>
    </w:p>
    <w:p>
      <w:pPr>
        <w:pStyle w:val="ListParagraph"/>
        <w:numPr>
          <w:ilvl w:val="0"/>
          <w:numId w:val="2"/>
        </w:numPr>
        <w:spacing w:after="240"/>
      </w:pPr>
      <w:r>
        <w:t xml:space="preserve">Risk register with initial mitigation strategies</w:t>
      </w:r>
    </w:p>
    <w:p>
      <w:pPr>
        <w:pStyle w:val="Heading2"/>
      </w:pPr>
      <w:r>
        <w:t xml:space="preserve">Alternative Approach: Phased Information Gathering</w:t>
      </w:r>
    </w:p>
    <w:p>
      <w:pPr>
        <w:spacing w:after="240"/>
      </w:pPr>
      <w:r>
        <w:t xml:space="preserve">If a comprehensive workshop is not feasible, information can be gathered through focused sessions by topic area. However, this approach takes longer and risks inconsistency between different stakeholder groups. At minimum, scope and quantitative parameters must be nailed down first, as these drive all other planning. Technical architecture and integration requirements would follow second. Team composition and deployment planning can come third. This phased approach extends the planning timeline by 4-6 weeks compared to a consolidated workshop.</w:t>
      </w:r>
    </w:p>
    <w:p>
      <w:r>
        <w:br w:type="page"/>
      </w:r>
    </w:p>
    <w:p>
      <w:pPr>
        <w:pStyle w:val="Heading1"/>
      </w:pPr>
      <w:r>
        <w:t xml:space="preserve">Conclusion</w:t>
      </w:r>
    </w:p>
    <w:p>
      <w:pPr>
        <w:spacing w:after="240"/>
      </w:pPr>
      <w:r>
        <w:t xml:space="preserve">The current SCMS requirements document provides an excellent starting point for understanding what the system should do, but lacks the operational specifics needed for realistic project planning. The 75 questions identified in this analysis represent the bridge between conceptual requirements and executable project plans.</w:t>
      </w:r>
    </w:p>
    <w:p>
      <w:pPr>
        <w:spacing w:after="240"/>
      </w:pPr>
      <w:r>
        <w:t xml:space="preserve">Attempting to proceed with detailed planning or vendor selection without this information guarantees problems. Estimates will be unreliable, schedules will be unrealistic, and vendor proposals will be incomparable because each will make different assumptions. More importantly, the state will be unable to evaluate whether proposals are complete or whether vendors truly understand the complexity of the work.</w:t>
      </w:r>
    </w:p>
    <w:p>
      <w:pPr>
        <w:spacing w:after="240"/>
      </w:pPr>
      <w:r>
        <w:t xml:space="preserve">The investment required to gather this information—approximately 5 days of focused workshop time with key stakeholders—is minor compared to the cost of proceeding without it. Projects that begin without clear scope, quantitative parameters, and operational details face cost overruns of 50-200% and schedule slips of 6-18 months as missing details surface incrementally throughout the project lifecycle.</w:t>
      </w:r>
    </w:p>
    <w:p>
      <w:pPr>
        <w:spacing w:after="240"/>
      </w:pPr>
      <w:r>
        <w:t xml:space="preserve">We strongly recommend that the state conduct the planning workshop outlined in this document before moving forward with RFP development or vendor selection. The resulting planning documentation will enable accurate estimation, realistic scheduling, and appropriate risk management. It will also demonstrate to vendors that the state has thoroughly thought through the project, which typically results in better quality proposals and more accurate pricing.</w:t>
      </w:r>
    </w:p>
    <w:p>
      <w:pPr>
        <w:spacing w:after="240"/>
      </w:pPr>
      <w:r>
        <w:t xml:space="preserve">The most critical message is this: insufficient planning detail is not a problem that can be deferred or addressed during project execution. It must be resolved before committing to budgets, timelines, and vendor contracts. The questions in this document are not optional nice-to-knows—they are essential prerequisites for responsible project planning.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B579A"/>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2025-11-06T12:28:09.262Z</dcterms:created>
  <dcterms:modified xsi:type="dcterms:W3CDTF">2025-11-06T12:28:09.263Z</dcterms:modified>
</cp:coreProperties>
</file>

<file path=docProps/custom.xml><?xml version="1.0" encoding="utf-8"?>
<Properties xmlns="http://schemas.openxmlformats.org/officeDocument/2006/custom-properties" xmlns:vt="http://schemas.openxmlformats.org/officeDocument/2006/docPropsVTypes"/>
</file>