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mr6je5vfcvs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your analysis of the SCMS requirements, provide clear and practical **recommendations and next steps** to move toward a complete project plan.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Summary of critical gaps to resolve first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Suggested sequence for stakeholder discovery meetings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Steps to validate functional and technical assumptions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Key decisions needed before creating the project timeline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Outline of how the final Project Plan and WBS could be structured once information is complete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 with a short checklist of actions to initiate Phase 1 (Discovery &amp; Design).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[Attach or paste your “Requirements Document_ State Childcare Management System (SCMS).pdf” content here.]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  <w:sz w:val="32"/>
          <w:szCs w:val="32"/>
        </w:rPr>
      </w:pPr>
      <w:bookmarkStart w:colFirst="0" w:colLast="0" w:name="_fq4trfwxttuc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 :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create a comprehensive recommendations and next steps document that synthesizes all the analyses into actionable guidance.Excellent! I've created a comprehensive Recommendations and Next Steps document that synthesizes all the analyses into actionable guidance.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View your Recommendations and Next Steps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bv1sgyt1s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Overview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45-page document provides a clear roadmap from the current conceptual requirements to a complete, executable project plan.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ov3qo5gtu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Critical Gaps to Resolve First (8 Priority Issues)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1: Quantitative Scope Parameters</w:t>
      </w:r>
      <w:r w:rsidDel="00000000" w:rsidR="00000000" w:rsidRPr="00000000">
        <w:rPr>
          <w:rtl w:val="0"/>
        </w:rPr>
        <w:t xml:space="preserve"> (MOST CRITICAL)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counts, transaction volumes, data quantities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size anything without these metrics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2-8: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project budget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go-live date and flexibility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scope (pilot vs statewide)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business rules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systems inventory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technology standards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definition (which of 22 modules are essential)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l6z24qpxe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Stakeholder Discovery Sequence (8-Week Structured Approach)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Stakeholder engagement planning </w:t>
      </w: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Scope &amp; quantitative discovery workshops </w:t>
      </w: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Technical &amp; integration discovery workshops </w:t>
      </w: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Data &amp; operations discovery workshops </w:t>
      </w:r>
      <w:r w:rsidDel="00000000" w:rsidR="00000000" w:rsidRPr="00000000">
        <w:rPr>
          <w:b w:val="1"/>
          <w:bCs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Risk, governance &amp; synthesis workshops </w:t>
      </w:r>
      <w:r w:rsidDel="00000000" w:rsidR="00000000" w:rsidRPr="00000000">
        <w:rPr>
          <w:b w:val="1"/>
          <w:bCs w:val="1"/>
          <w:rtl w:val="0"/>
        </w:rPr>
        <w:t xml:space="preserve">Weeks 6-8:</w:t>
      </w:r>
      <w:r w:rsidDel="00000000" w:rsidR="00000000" w:rsidRPr="00000000">
        <w:rPr>
          <w:rtl w:val="0"/>
        </w:rPr>
        <w:t xml:space="preserve"> Requirements validation &amp; baseline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detailed roles for each stakeholder group (executives, program leadership, IT, operations, providers, finance, legal, procurement).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rshq243h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Functional &amp; Technical Validation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Validation Methods: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walkthrough sessions with actual users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 development covering 80%+ of interactions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traceability matrix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and regulation compliance review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Validation Methods: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feasibility assessment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assessment with error rates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proof of concept for high-risk areas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and performance sizing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compliance validation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rvxd5s74e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Decisions Timeline (10 Critical Decisions)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detailed table showing: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Geographic scope definition (Week 2)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project budget (Week 2)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Go-live date constraints (Week 2)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vs buy decision (Week 3)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vs on-premises hosting (Week 3)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technology stack (Week 3)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module selection (Week 4)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approach (Week 4)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vs state responsibilities (Week 5)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governance structure (Week 5)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decision includes its impact on planning and when it must be made.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ady8rpb2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Complete Project Plan Structure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major sections for the final project plan: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Charter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Management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Summary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Breakdown Structure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Schedule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Management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and Cost Management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Management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 and Training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Strategy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Go-Live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and Contracts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qnzhoj0kp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Sample Work Breakdown Structure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Multi-level WBS showing: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 major project phases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breakdown of Phase 1 (Project Initiation and Discovery)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work packages and activities for Phases 2-3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on decomposition approach for complete 500-1000 line item WBS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hsz35av3t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Phase 1 Initiation Checklist (15 Action Items)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checklist with owners: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executive sponsorship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steering committee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stakeholder availability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external facilitator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8-week discovery calendar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pre-workshop questionnaires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current state assessment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known constraints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baseline quantitative data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existing systems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procurement requirements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document repository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RACI draft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initial risk register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steering committee check-ins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9ly4eq9ps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Recommendations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Immediate Action:</w:t>
      </w:r>
      <w:r w:rsidDel="00000000" w:rsidR="00000000" w:rsidRPr="00000000">
        <w:rPr>
          <w:rtl w:val="0"/>
        </w:rPr>
        <w:t xml:space="preserve"> Present analysis to executive sponsors and secure commitment to 12-14 week discovery phase before proceeding with RFP development or vendor selection.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Weeks 1-2: Complete Phase 1 checklist and critical gap resolution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3-10: Execute structured discovery workshops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11-14: Validate requirements and develop complete project plan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15+: Develop RFP based on complete requirements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Factors: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commitment to thorough discovery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stakeholder participation with decision authority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to answer all critical questions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scope including essential modules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Invest 12-14 weeks in proper discovery and save 3-5x its cost by preventing expensive rework, or proceed with incomplete requirements and accept 50-200% cost overruns and potential project failure.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c9ed31i1e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Document Suite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four comprehensive analysis documents: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Gap Analysis</w:t>
      </w:r>
      <w:r w:rsidDel="00000000" w:rsidR="00000000" w:rsidRPr="00000000">
        <w:rPr>
          <w:rtl w:val="0"/>
        </w:rPr>
        <w:t xml:space="preserve"> (20KB) - 95 gaps across 10 categories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SCMS_Requirements_Gap_Analysis.docx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Modules Analysis</w:t>
      </w:r>
      <w:r w:rsidDel="00000000" w:rsidR="00000000" w:rsidRPr="00000000">
        <w:rPr>
          <w:rtl w:val="0"/>
        </w:rPr>
        <w:t xml:space="preserve"> (23KB) - 22 modules needed, prioritized by release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SCMS_Missing_Modules_Analysis.docx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Planning Requirements</w:t>
      </w:r>
      <w:r w:rsidDel="00000000" w:rsidR="00000000" w:rsidRPr="00000000">
        <w:rPr>
          <w:rtl w:val="0"/>
        </w:rPr>
        <w:t xml:space="preserve"> (25KB) - 75 critical questions for WBS development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SCMS_Project_Planning_Requirements.docx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 and Next Steps</w:t>
      </w:r>
      <w:r w:rsidDel="00000000" w:rsidR="00000000" w:rsidRPr="00000000">
        <w:rPr>
          <w:rtl w:val="0"/>
        </w:rPr>
        <w:t xml:space="preserve"> (22KB) - Actionable roadmap with 8-week discovery plan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SCMS_Recommendations_Next_Steps.docx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provide everything needed to move from conceptual requirements to a complete, executable project plan with confidence.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Refer to the document: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SCMS_Recommendations_Next_Steps.docx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0/d/1MoVF0zdoFdZV2Q6jjVivopysUI2k2xNi/edit" TargetMode="External"/><Relationship Id="rId10" Type="http://schemas.openxmlformats.org/officeDocument/2006/relationships/hyperlink" Target="https://docs.google.com/document/u/0/d/1MoVF0zdoFdZV2Q6jjVivopysUI2k2xNi/edit" TargetMode="External"/><Relationship Id="rId9" Type="http://schemas.openxmlformats.org/officeDocument/2006/relationships/hyperlink" Target="https://docs.google.com/document/u/0/d/1Y_gO9DBUT3nSKOtkWtvbDEFR_717gBZg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b9e38356-8fa2-4bea-8af7-9fd05e5db8d9" TargetMode="External"/><Relationship Id="rId7" Type="http://schemas.openxmlformats.org/officeDocument/2006/relationships/hyperlink" Target="https://docs.google.com/document/u/0/d/1IYV9pdFS4iAHrrZtoOXt1aLRjRC2BPCW/edit" TargetMode="External"/><Relationship Id="rId8" Type="http://schemas.openxmlformats.org/officeDocument/2006/relationships/hyperlink" Target="https://docs.google.com/document/u/0/d/1aII-suw3s7aHdQPuSRrFCKda23QK1NP-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