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Forms,</w:t>
      </w:r>
      <w:r>
        <w:t xml:space="preserve"> </w:t>
      </w:r>
      <w:r>
        <w:t xml:space="preserve">Waivers,</w:t>
      </w:r>
      <w:r>
        <w:t xml:space="preserve"> </w:t>
      </w:r>
      <w:r>
        <w:t xml:space="preserve">And</w:t>
      </w:r>
      <w:r>
        <w:t xml:space="preserve"> </w:t>
      </w:r>
      <w:r>
        <w:t xml:space="preserve">Printed</w:t>
      </w:r>
      <w:r>
        <w:t xml:space="preserve"> </w:t>
      </w:r>
      <w:r>
        <w:t xml:space="preserve">Necessities</w:t>
      </w:r>
    </w:p>
    <w:bookmarkStart w:id="21" w:name="description"/>
    <w:p>
      <w:pPr>
        <w:pStyle w:val="Heading2"/>
      </w:pPr>
      <w:r>
        <w:t xml:space="preserve">Description</w:t>
      </w:r>
    </w:p>
    <w:p>
      <w:pPr>
        <w:pStyle w:val="FirstParagraph"/>
      </w:pPr>
      <w:r>
        <w:t xml:space="preserve">This document contains all forms needed to complete tasks and activities located in this SOP handbook.</w:t>
      </w:r>
    </w:p>
    <w:bookmarkStart w:id="20" w:name="birthday-party-forms"/>
    <w:p>
      <w:pPr>
        <w:pStyle w:val="Heading3"/>
      </w:pPr>
      <w:r>
        <w:t xml:space="preserve">Birthday Party Forms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Forms, Waivers, And Printed Necessities</dc:title>
  <dc:creator/>
  <cp:keywords/>
  <dcterms:created xsi:type="dcterms:W3CDTF">2023-10-17T03:56:29Z</dcterms:created>
  <dcterms:modified xsi:type="dcterms:W3CDTF">2023-10-17T03:56:29Z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