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&lt;Arduino.h&gt;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&lt;ESP32SPISlave.h&gt;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ESP32SPISlave slave;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constexpr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BUFFER_SIZE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txBuffer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[BUFFER_SIZE] = {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AA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[BUFFER_SIZE] = {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expectedData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[BUFFER_SIZE] = {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slave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setDataMode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(SPI_MODE0);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SPI pins: SCK=18, MISO=19, MOSI=23, CS=5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slave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(VSPI,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"SPI initialization failed!"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 SPI slave ready"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Wait for one 8-byte transaction.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received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slave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transfer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txBuffer, rxBuffer, BUFFER_SIZE,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(received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valid = received == BUFFER_SIZE;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"Received bytes: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&lt; received; i++) {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"%02X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(i &gt;= BUFFER_SIZE ||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 !=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expectedData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[i]) {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valid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(valid ?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"SPI RX: PASS"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"SPI RX: FAIL"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We'll use the RP2040 as the SPI controller and the ESP32 as the SPI peripheral. One important difference from UART: the ESP32's standard Arduino SPI library is primarily designed for controller/master operation, so the peripheral implementation needs special handling. We'll start with a small, fixed-length data frame and verify that the received data matches the expected pattern.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