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计算机储蓄系统软件需求分析</w:t>
      </w:r>
    </w:p>
    <w:p>
      <w:pPr>
        <w:rPr>
          <w:rFonts w:hint="eastAsia"/>
          <w:lang w:val="en-US" w:eastAsia="zh-CN"/>
        </w:rPr>
      </w:pPr>
    </w:p>
    <w:p>
      <w:pPr>
        <w:pStyle w:val="3"/>
        <w:bidi w:val="0"/>
        <w:rPr>
          <w:rFonts w:hint="default"/>
          <w:lang w:val="en-US" w:eastAsia="zh-CN"/>
        </w:rPr>
      </w:pPr>
      <w:r>
        <w:rPr>
          <w:rFonts w:hint="eastAsia"/>
          <w:lang w:val="en-US" w:eastAsia="zh-CN"/>
        </w:rPr>
        <w:t>一、问题定义</w:t>
      </w:r>
    </w:p>
    <w:p>
      <w:pPr>
        <w:ind w:left="420" w:leftChars="0" w:firstLine="420" w:firstLineChars="0"/>
        <w:rPr>
          <w:rFonts w:hint="eastAsia"/>
          <w:lang w:val="en-US" w:eastAsia="zh-CN"/>
        </w:rPr>
      </w:pPr>
      <w:r>
        <w:rPr>
          <w:rFonts w:hint="eastAsia"/>
          <w:sz w:val="24"/>
          <w:szCs w:val="24"/>
          <w:lang w:val="en-US" w:eastAsia="zh-CN"/>
        </w:rPr>
        <w:t>现如今，计算机已经深入各行各业，银行的各部门事务繁多，光靠人工来办理各项事务显然是不合理且低效率的，故需要计算机来辅助银行工作人员办公，既提升了工作效率，又减少了由于人工造成失误的可能，该计算机储蓄系统应运而生，用来帮助银行工作人员快速处理存取款的工作，该系统由银行工作人员来进行操作，储户填写的存款单或取款单由业务员输入系统，如果是存款，系统记录存款人姓名、住址、存款日期、存款类型以及相应的利率等信息，并印出存款单给储户；如果是取款，系统计算利息并印出利息清单给储户。</w:t>
      </w:r>
    </w:p>
    <w:p>
      <w:pPr>
        <w:pStyle w:val="3"/>
        <w:numPr>
          <w:ilvl w:val="0"/>
          <w:numId w:val="1"/>
        </w:numPr>
        <w:bidi w:val="0"/>
        <w:rPr>
          <w:rFonts w:hint="eastAsia"/>
          <w:lang w:val="en-US" w:eastAsia="zh-CN"/>
        </w:rPr>
      </w:pPr>
      <w:r>
        <w:rPr>
          <w:rFonts w:hint="eastAsia"/>
          <w:lang w:val="en-US" w:eastAsia="zh-CN"/>
        </w:rPr>
        <w:t>可行性分析</w:t>
      </w:r>
    </w:p>
    <w:p>
      <w:pPr>
        <w:numPr>
          <w:ilvl w:val="0"/>
          <w:numId w:val="2"/>
        </w:numPr>
        <w:ind w:firstLine="420" w:firstLineChars="0"/>
        <w:rPr>
          <w:rFonts w:hint="eastAsia"/>
          <w:sz w:val="24"/>
          <w:szCs w:val="24"/>
          <w:lang w:val="en-US" w:eastAsia="zh-CN"/>
        </w:rPr>
      </w:pPr>
      <w:r>
        <w:rPr>
          <w:rFonts w:hint="eastAsia"/>
          <w:sz w:val="24"/>
          <w:szCs w:val="24"/>
          <w:lang w:val="en-US" w:eastAsia="zh-CN"/>
        </w:rPr>
        <w:t>技术可行性</w:t>
      </w:r>
    </w:p>
    <w:p>
      <w:pPr>
        <w:numPr>
          <w:numId w:val="0"/>
        </w:numPr>
        <w:ind w:left="840" w:leftChars="0" w:firstLine="420" w:firstLineChars="0"/>
        <w:rPr>
          <w:rFonts w:hint="eastAsia"/>
          <w:sz w:val="24"/>
          <w:szCs w:val="24"/>
          <w:lang w:val="en-US" w:eastAsia="zh-CN"/>
        </w:rPr>
      </w:pPr>
      <w:r>
        <w:rPr>
          <w:rFonts w:hint="eastAsia"/>
          <w:sz w:val="24"/>
          <w:szCs w:val="24"/>
          <w:lang w:val="en-US" w:eastAsia="zh-CN"/>
        </w:rPr>
        <w:t>根据现有的软件技术水平来制作一个计算及储蓄系统是相对比较容易的，不管是前端设计和后端开发都能较为轻易的完成工作，系统的维护也比较轻松。</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经济可行性</w:t>
      </w:r>
    </w:p>
    <w:p>
      <w:pPr>
        <w:numPr>
          <w:numId w:val="0"/>
        </w:numPr>
        <w:ind w:left="840" w:leftChars="0" w:firstLine="420" w:firstLineChars="0"/>
        <w:rPr>
          <w:rFonts w:hint="eastAsia"/>
          <w:sz w:val="24"/>
          <w:szCs w:val="24"/>
          <w:lang w:val="en-US" w:eastAsia="zh-CN"/>
        </w:rPr>
      </w:pPr>
      <w:r>
        <w:rPr>
          <w:rFonts w:hint="eastAsia"/>
          <w:sz w:val="24"/>
          <w:szCs w:val="24"/>
          <w:lang w:val="en-US" w:eastAsia="zh-CN"/>
        </w:rPr>
        <w:t>该操作系统的开发成本相对低廉，对开发人员来说，该系统未来的预期效益要远大于该系统开发的成本。</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操作可行性</w:t>
      </w:r>
    </w:p>
    <w:p>
      <w:pPr>
        <w:numPr>
          <w:numId w:val="0"/>
        </w:numPr>
        <w:ind w:left="840" w:leftChars="0" w:firstLine="420" w:firstLineChars="0"/>
        <w:rPr>
          <w:rFonts w:hint="eastAsia"/>
          <w:sz w:val="24"/>
          <w:szCs w:val="24"/>
          <w:lang w:val="en-US" w:eastAsia="zh-CN"/>
        </w:rPr>
      </w:pPr>
      <w:r>
        <w:rPr>
          <w:rFonts w:hint="eastAsia"/>
          <w:sz w:val="24"/>
          <w:szCs w:val="24"/>
          <w:lang w:val="en-US" w:eastAsia="zh-CN"/>
        </w:rPr>
        <w:t>该系统操作简单，即使是没怎么使用过电脑的人也能较为容易地理解该系统的使用方法，故训练该系统的持用人员将会变得十分简单，所以该系统的使用操作完全不存在任何问题。</w:t>
      </w:r>
    </w:p>
    <w:p>
      <w:pPr>
        <w:pStyle w:val="3"/>
        <w:numPr>
          <w:ilvl w:val="0"/>
          <w:numId w:val="1"/>
        </w:numPr>
        <w:bidi w:val="0"/>
        <w:ind w:left="0" w:leftChars="0" w:firstLine="0" w:firstLineChars="0"/>
        <w:rPr>
          <w:rFonts w:hint="eastAsia"/>
          <w:lang w:val="en-US" w:eastAsia="zh-CN"/>
        </w:rPr>
      </w:pPr>
      <w:r>
        <w:rPr>
          <w:rFonts w:hint="eastAsia"/>
          <w:lang w:val="en-US" w:eastAsia="zh-CN"/>
        </w:rPr>
        <w:t>系统流程图</w:t>
      </w:r>
    </w:p>
    <w:p>
      <w:pPr>
        <w:numPr>
          <w:numId w:val="0"/>
        </w:numPr>
        <w:ind w:leftChars="0" w:firstLine="420" w:firstLineChars="0"/>
        <w:jc w:val="center"/>
        <w:rPr>
          <w:rFonts w:hint="default"/>
          <w:lang w:val="en-US" w:eastAsia="zh-CN"/>
        </w:rPr>
      </w:pPr>
      <w:r>
        <w:rPr>
          <w:rFonts w:hint="default"/>
          <w:lang w:val="en-US" w:eastAsia="zh-CN"/>
        </w:rPr>
        <w:drawing>
          <wp:inline distT="0" distB="0" distL="114300" distR="114300">
            <wp:extent cx="3321050" cy="3195320"/>
            <wp:effectExtent l="0" t="0" r="12700" b="5080"/>
            <wp:docPr id="1" name="图片 1" descr="{3W0A(JU8@4UNQ(IT6NK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W0A(JU8@4UNQ(IT6NKEV3"/>
                    <pic:cNvPicPr>
                      <a:picLocks noChangeAspect="1"/>
                    </pic:cNvPicPr>
                  </pic:nvPicPr>
                  <pic:blipFill>
                    <a:blip r:embed="rId4"/>
                    <a:stretch>
                      <a:fillRect/>
                    </a:stretch>
                  </pic:blipFill>
                  <pic:spPr>
                    <a:xfrm>
                      <a:off x="0" y="0"/>
                      <a:ext cx="3321050" cy="3195320"/>
                    </a:xfrm>
                    <a:prstGeom prst="rect">
                      <a:avLst/>
                    </a:prstGeom>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数据流图</w:t>
      </w:r>
    </w:p>
    <w:p>
      <w:pPr>
        <w:numPr>
          <w:numId w:val="0"/>
        </w:numPr>
        <w:ind w:leftChars="0"/>
        <w:jc w:val="center"/>
        <w:rPr>
          <w:rFonts w:hint="default"/>
          <w:lang w:val="en-US" w:eastAsia="zh-CN"/>
        </w:rPr>
      </w:pPr>
      <w:bookmarkStart w:id="0" w:name="_GoBack"/>
      <w:r>
        <w:rPr>
          <w:rFonts w:hint="default"/>
          <w:lang w:val="en-US" w:eastAsia="zh-CN"/>
        </w:rPr>
        <w:drawing>
          <wp:inline distT="0" distB="0" distL="114300" distR="114300">
            <wp:extent cx="4234180" cy="3926840"/>
            <wp:effectExtent l="0" t="0" r="13970" b="16510"/>
            <wp:docPr id="3" name="图片 3" descr="~T]84Z`8ME@(L`3)4[6EK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84Z`8ME@(L`3)4[6EKK1"/>
                    <pic:cNvPicPr>
                      <a:picLocks noChangeAspect="1"/>
                    </pic:cNvPicPr>
                  </pic:nvPicPr>
                  <pic:blipFill>
                    <a:blip r:embed="rId5"/>
                    <a:stretch>
                      <a:fillRect/>
                    </a:stretch>
                  </pic:blipFill>
                  <pic:spPr>
                    <a:xfrm>
                      <a:off x="0" y="0"/>
                      <a:ext cx="4234180" cy="392684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77C00"/>
    <w:multiLevelType w:val="singleLevel"/>
    <w:tmpl w:val="46977C00"/>
    <w:lvl w:ilvl="0" w:tentative="0">
      <w:start w:val="2"/>
      <w:numFmt w:val="chineseCounting"/>
      <w:suff w:val="nothing"/>
      <w:lvlText w:val="%1、"/>
      <w:lvlJc w:val="left"/>
      <w:rPr>
        <w:rFonts w:hint="eastAsia"/>
      </w:rPr>
    </w:lvl>
  </w:abstractNum>
  <w:abstractNum w:abstractNumId="1">
    <w:nsid w:val="7D39B4F6"/>
    <w:multiLevelType w:val="multilevel"/>
    <w:tmpl w:val="7D39B4F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1546F"/>
    <w:rsid w:val="2BF15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2019-09-23T06:16:00Z</dcterms:created>
  <dc:creator>DELL</dc:creator>
  <cp:lastModifiedBy>十二</cp:lastModifiedBy>
  <dcterms:modified xsi:type="dcterms:W3CDTF">2019-09-23T07:09:57Z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