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3AA" w:rsidRDefault="007C03AA" w:rsidP="00F15C75">
      <w:pPr>
        <w:pStyle w:val="1"/>
        <w:jc w:val="center"/>
        <w:rPr>
          <w:rFonts w:hint="eastAsia"/>
        </w:rPr>
      </w:pPr>
      <w:r w:rsidRPr="00F15C75">
        <w:rPr>
          <w:rFonts w:hint="eastAsia"/>
        </w:rPr>
        <w:t>软件需求文档</w:t>
      </w:r>
    </w:p>
    <w:p w:rsidR="007C03AA" w:rsidRDefault="007C03AA" w:rsidP="00F15C75">
      <w:pPr>
        <w:pStyle w:val="2"/>
      </w:pPr>
      <w:r>
        <w:rPr>
          <w:rFonts w:hint="eastAsia"/>
        </w:rPr>
        <w:t>问题定义</w:t>
      </w:r>
    </w:p>
    <w:p w:rsidR="007C03AA" w:rsidRDefault="007C03AA"/>
    <w:p w:rsidR="007C03AA" w:rsidRDefault="007C03AA" w:rsidP="007B35C7">
      <w:pPr>
        <w:ind w:left="420" w:firstLine="420"/>
        <w:rPr>
          <w:rFonts w:hint="eastAsia"/>
        </w:rPr>
      </w:pPr>
      <w:r>
        <w:rPr>
          <w:rFonts w:hint="eastAsia"/>
        </w:rPr>
        <w:t>银行计算机储蓄系统是一个由计算机程序来管理储户数据，存取业务和资金信息的集成系统。计算机储蓄系统</w:t>
      </w:r>
      <w:r w:rsidR="00A00162">
        <w:rPr>
          <w:rFonts w:hint="eastAsia"/>
        </w:rPr>
        <w:t>需要完成交易数据的存储和管理，交易对象的认证识别，交易信息的信息处理，其大体采用业务员在终端上填写存储单信息，并生成存款凭据返还给储户的大体存款流程和业务员使用终端验证储户提供的存储凭据上的电子凭证来回应取款交易，并返还给储户</w:t>
      </w:r>
      <w:proofErr w:type="gramStart"/>
      <w:r w:rsidR="00A00162">
        <w:rPr>
          <w:rFonts w:hint="eastAsia"/>
        </w:rPr>
        <w:t>利息详单的</w:t>
      </w:r>
      <w:proofErr w:type="gramEnd"/>
      <w:r w:rsidR="00A00162">
        <w:rPr>
          <w:rFonts w:hint="eastAsia"/>
        </w:rPr>
        <w:t>取款流程。这样的流程有利于有效辨别用户凭证的有效性，避免了银行和储户交易时的安全隐患。</w:t>
      </w:r>
    </w:p>
    <w:p w:rsidR="007C03AA" w:rsidRDefault="007C03AA"/>
    <w:p w:rsidR="007C03AA" w:rsidRDefault="007C03AA" w:rsidP="00F15C75">
      <w:pPr>
        <w:pStyle w:val="2"/>
        <w:rPr>
          <w:rFonts w:hint="eastAsia"/>
        </w:rPr>
      </w:pPr>
      <w:r>
        <w:rPr>
          <w:rFonts w:hint="eastAsia"/>
        </w:rPr>
        <w:t>可行性分析</w:t>
      </w:r>
    </w:p>
    <w:p w:rsidR="007B35C7" w:rsidRDefault="007C03AA" w:rsidP="00F15C75">
      <w:pPr>
        <w:pStyle w:val="4"/>
        <w:ind w:firstLine="420"/>
        <w:rPr>
          <w:rFonts w:hint="eastAsia"/>
        </w:rPr>
      </w:pPr>
      <w:r>
        <w:rPr>
          <w:rFonts w:hint="eastAsia"/>
        </w:rPr>
        <w:t>技术可行</w:t>
      </w:r>
      <w:r w:rsidR="00A00162">
        <w:rPr>
          <w:rFonts w:hint="eastAsia"/>
        </w:rPr>
        <w:t>性</w:t>
      </w:r>
    </w:p>
    <w:p w:rsidR="007C03AA" w:rsidRDefault="00A00162" w:rsidP="00F15C75">
      <w:pPr>
        <w:ind w:left="420" w:firstLine="420"/>
        <w:rPr>
          <w:rFonts w:hint="eastAsia"/>
        </w:rPr>
      </w:pPr>
      <w:r>
        <w:rPr>
          <w:rFonts w:hint="eastAsia"/>
        </w:rPr>
        <w:t>系统</w:t>
      </w:r>
      <w:r w:rsidR="007B35C7">
        <w:rPr>
          <w:rFonts w:hint="eastAsia"/>
        </w:rPr>
        <w:t>的数据存储和数据管理已经有非常成熟的技术，现市面上已有成套解决方案，可以在将系统低成本地布置在云服务器上，在涉及到银行敏感数据上也有可以接受的安全策略，同时跨平台应用技术也很成熟，可以在短时间内快速开发跨三端应用。</w:t>
      </w:r>
      <w:r>
        <w:rPr>
          <w:rFonts w:hint="eastAsia"/>
        </w:rPr>
        <w:t>采取的</w:t>
      </w:r>
      <w:r w:rsidR="007B35C7">
        <w:rPr>
          <w:rFonts w:hint="eastAsia"/>
        </w:rPr>
        <w:t>条形码</w:t>
      </w:r>
      <w:r>
        <w:rPr>
          <w:rFonts w:hint="eastAsia"/>
        </w:rPr>
        <w:t>验证流程</w:t>
      </w:r>
      <w:r w:rsidR="007B35C7">
        <w:rPr>
          <w:rFonts w:hint="eastAsia"/>
        </w:rPr>
        <w:t>已在零售、药物管理方面广泛使用，技术非常成熟，具有可行性。</w:t>
      </w:r>
    </w:p>
    <w:p w:rsidR="007C03AA" w:rsidRDefault="007C03AA" w:rsidP="00F15C75">
      <w:pPr>
        <w:pStyle w:val="4"/>
        <w:ind w:firstLine="420"/>
      </w:pPr>
      <w:r>
        <w:rPr>
          <w:rFonts w:hint="eastAsia"/>
        </w:rPr>
        <w:t>经济可行性</w:t>
      </w:r>
    </w:p>
    <w:p w:rsidR="00A00162" w:rsidRDefault="00A00162" w:rsidP="00F15C75">
      <w:pPr>
        <w:ind w:left="420" w:firstLine="420"/>
        <w:rPr>
          <w:rFonts w:hint="eastAsia"/>
        </w:rPr>
      </w:pPr>
      <w:r>
        <w:rPr>
          <w:rFonts w:hint="eastAsia"/>
        </w:rPr>
        <w:t>在计算机管理数据方面，数据库的运行和维护存在一定成本，但长远来看，相较人工管理，</w:t>
      </w:r>
      <w:r w:rsidR="007B35C7">
        <w:rPr>
          <w:rFonts w:hint="eastAsia"/>
        </w:rPr>
        <w:t>有很大经济优势。在验证方面，</w:t>
      </w:r>
      <w:r>
        <w:rPr>
          <w:rFonts w:hint="eastAsia"/>
        </w:rPr>
        <w:t>通过条形码的电子凭据验证已在广泛使用，成本低廉，</w:t>
      </w:r>
      <w:r w:rsidR="007B35C7">
        <w:rPr>
          <w:rFonts w:hint="eastAsia"/>
        </w:rPr>
        <w:t>易于实行。</w:t>
      </w:r>
    </w:p>
    <w:p w:rsidR="007C03AA" w:rsidRDefault="007C03AA" w:rsidP="00F15C75">
      <w:pPr>
        <w:pStyle w:val="4"/>
        <w:ind w:firstLine="420"/>
      </w:pPr>
      <w:r>
        <w:rPr>
          <w:rFonts w:hint="eastAsia"/>
        </w:rPr>
        <w:t>操作可行性</w:t>
      </w:r>
    </w:p>
    <w:p w:rsidR="007C03AA" w:rsidRDefault="007B35C7" w:rsidP="007B35C7">
      <w:pPr>
        <w:ind w:left="420" w:firstLine="420"/>
        <w:rPr>
          <w:rFonts w:hint="eastAsia"/>
        </w:rPr>
      </w:pPr>
      <w:r>
        <w:rPr>
          <w:rFonts w:hint="eastAsia"/>
        </w:rPr>
        <w:t>计算机系统在操作可行性上很有优势，尤其体现在大规模应用上。当银行业务快速增长时，人力管理所带来</w:t>
      </w:r>
      <w:proofErr w:type="gramStart"/>
      <w:r>
        <w:rPr>
          <w:rFonts w:hint="eastAsia"/>
        </w:rPr>
        <w:t>地成本</w:t>
      </w:r>
      <w:proofErr w:type="gramEnd"/>
      <w:r>
        <w:rPr>
          <w:rFonts w:hint="eastAsia"/>
        </w:rPr>
        <w:t>将呈</w:t>
      </w:r>
      <w:proofErr w:type="gramStart"/>
      <w:r>
        <w:rPr>
          <w:rFonts w:hint="eastAsia"/>
        </w:rPr>
        <w:t>指数级</w:t>
      </w:r>
      <w:proofErr w:type="gramEnd"/>
      <w:r>
        <w:rPr>
          <w:rFonts w:hint="eastAsia"/>
        </w:rPr>
        <w:t>增加，而利用计算机来管理，可以在大量拓展业务时快速部署，保证交易的稳定性。</w:t>
      </w:r>
    </w:p>
    <w:p w:rsidR="007C03AA" w:rsidRDefault="007C03AA" w:rsidP="007C03AA">
      <w:pPr>
        <w:ind w:firstLine="420"/>
        <w:rPr>
          <w:rFonts w:hint="eastAsia"/>
        </w:rPr>
      </w:pPr>
    </w:p>
    <w:p w:rsidR="007B35C7" w:rsidRDefault="007B35C7" w:rsidP="00F15C75">
      <w:pPr>
        <w:pStyle w:val="2"/>
        <w:rPr>
          <w:rFonts w:hint="eastAsia"/>
        </w:rPr>
      </w:pPr>
      <w:r>
        <w:rPr>
          <w:rFonts w:hint="eastAsia"/>
        </w:rPr>
        <w:lastRenderedPageBreak/>
        <w:t>系统流程图</w:t>
      </w:r>
    </w:p>
    <w:p w:rsidR="007B35C7" w:rsidRDefault="007B35C7">
      <w:pPr>
        <w:rPr>
          <w:rFonts w:hint="eastAsia"/>
        </w:rPr>
      </w:pPr>
      <w:r>
        <w:rPr>
          <w:rFonts w:hint="eastAsia"/>
          <w:noProof/>
        </w:rPr>
        <w:drawing>
          <wp:inline distT="0" distB="0" distL="0" distR="0">
            <wp:extent cx="3921012" cy="41529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2.1.jpg"/>
                    <pic:cNvPicPr/>
                  </pic:nvPicPr>
                  <pic:blipFill>
                    <a:blip r:embed="rId4">
                      <a:extLst>
                        <a:ext uri="{28A0092B-C50C-407E-A947-70E740481C1C}">
                          <a14:useLocalDpi xmlns:a14="http://schemas.microsoft.com/office/drawing/2010/main" val="0"/>
                        </a:ext>
                      </a:extLst>
                    </a:blip>
                    <a:stretch>
                      <a:fillRect/>
                    </a:stretch>
                  </pic:blipFill>
                  <pic:spPr>
                    <a:xfrm>
                      <a:off x="0" y="0"/>
                      <a:ext cx="3924842" cy="4156956"/>
                    </a:xfrm>
                    <a:prstGeom prst="rect">
                      <a:avLst/>
                    </a:prstGeom>
                  </pic:spPr>
                </pic:pic>
              </a:graphicData>
            </a:graphic>
          </wp:inline>
        </w:drawing>
      </w:r>
      <w:bookmarkStart w:id="0" w:name="_GoBack"/>
      <w:bookmarkEnd w:id="0"/>
    </w:p>
    <w:p w:rsidR="007C03AA" w:rsidRDefault="007B35C7" w:rsidP="00F15C75">
      <w:pPr>
        <w:pStyle w:val="2"/>
      </w:pPr>
      <w:r>
        <w:rPr>
          <w:rFonts w:hint="eastAsia"/>
        </w:rPr>
        <w:t>数据流图</w:t>
      </w:r>
    </w:p>
    <w:p w:rsidR="007B35C7" w:rsidRDefault="00F15C75">
      <w:pPr>
        <w:rPr>
          <w:rFonts w:hint="eastAsia"/>
        </w:rPr>
      </w:pPr>
      <w:r>
        <w:rPr>
          <w:rFonts w:hint="eastAsia"/>
          <w:noProof/>
        </w:rPr>
        <w:drawing>
          <wp:inline distT="0" distB="0" distL="0" distR="0">
            <wp:extent cx="5274310" cy="32715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2.jpg"/>
                    <pic:cNvPicPr/>
                  </pic:nvPicPr>
                  <pic:blipFill>
                    <a:blip r:embed="rId5">
                      <a:extLst>
                        <a:ext uri="{28A0092B-C50C-407E-A947-70E740481C1C}">
                          <a14:useLocalDpi xmlns:a14="http://schemas.microsoft.com/office/drawing/2010/main" val="0"/>
                        </a:ext>
                      </a:extLst>
                    </a:blip>
                    <a:stretch>
                      <a:fillRect/>
                    </a:stretch>
                  </pic:blipFill>
                  <pic:spPr>
                    <a:xfrm>
                      <a:off x="0" y="0"/>
                      <a:ext cx="5274310" cy="3271520"/>
                    </a:xfrm>
                    <a:prstGeom prst="rect">
                      <a:avLst/>
                    </a:prstGeom>
                  </pic:spPr>
                </pic:pic>
              </a:graphicData>
            </a:graphic>
          </wp:inline>
        </w:drawing>
      </w:r>
    </w:p>
    <w:p w:rsidR="007B35C7" w:rsidRDefault="007B35C7">
      <w:pPr>
        <w:rPr>
          <w:rFonts w:hint="eastAsia"/>
        </w:rPr>
      </w:pPr>
    </w:p>
    <w:sectPr w:rsidR="007B35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3sDA2Njc1MTE2NjJX0lEKTi0uzszPAykwrAUAC0eNuywAAAA="/>
  </w:docVars>
  <w:rsids>
    <w:rsidRoot w:val="007C03AA"/>
    <w:rsid w:val="004847DE"/>
    <w:rsid w:val="007B35C7"/>
    <w:rsid w:val="007C03AA"/>
    <w:rsid w:val="00866961"/>
    <w:rsid w:val="00933F4A"/>
    <w:rsid w:val="009C59BE"/>
    <w:rsid w:val="00A00162"/>
    <w:rsid w:val="00F15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929C"/>
  <w15:chartTrackingRefBased/>
  <w15:docId w15:val="{4A6C1511-3E61-47D2-A807-5DB26A9D4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5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5C7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5C7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15C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5C75"/>
    <w:rPr>
      <w:b/>
      <w:bCs/>
      <w:kern w:val="44"/>
      <w:sz w:val="44"/>
      <w:szCs w:val="44"/>
    </w:rPr>
  </w:style>
  <w:style w:type="character" w:customStyle="1" w:styleId="20">
    <w:name w:val="标题 2 字符"/>
    <w:basedOn w:val="a0"/>
    <w:link w:val="2"/>
    <w:uiPriority w:val="9"/>
    <w:rsid w:val="00F15C7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5C75"/>
    <w:rPr>
      <w:b/>
      <w:bCs/>
      <w:sz w:val="32"/>
      <w:szCs w:val="32"/>
    </w:rPr>
  </w:style>
  <w:style w:type="character" w:customStyle="1" w:styleId="40">
    <w:name w:val="标题 4 字符"/>
    <w:basedOn w:val="a0"/>
    <w:link w:val="4"/>
    <w:uiPriority w:val="9"/>
    <w:rsid w:val="00F15C7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windcharger@office365.ren</dc:creator>
  <cp:keywords/>
  <dc:description/>
  <cp:lastModifiedBy>windcharger@office365.ren</cp:lastModifiedBy>
  <cp:revision>2</cp:revision>
  <dcterms:created xsi:type="dcterms:W3CDTF">2019-09-23T11:17:00Z</dcterms:created>
  <dcterms:modified xsi:type="dcterms:W3CDTF">2019-09-23T11:17:00Z</dcterms:modified>
</cp:coreProperties>
</file>