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Central Staffing Office Operating Procedure</w:t>
      </w:r>
    </w:p>
    <w:p>
      <w:pPr>
        <w:pStyle w:val="Subtitle"/>
      </w:pPr>
      <w:r>
        <w:t>Tallowbrook Health | Central Staffing Office | 2025-10-20 | v1.0</w:t>
      </w:r>
    </w:p>
    <w:p>
      <w:r>
        <w:t>Procedure CSO-001, version 1.0, effective October 20, 2025, the go-live date of the Central Staffing Office at Tallowbrook Medical Center West. It describes how nurse staffing is balanced across units each day. Hospital Fort Bend and outpatient sites will be added in Phase 2; steps for them are marked as Phase 2.</w:t>
      </w:r>
    </w:p>
    <w:p>
      <w:pPr>
        <w:pStyle w:val="Heading1"/>
      </w:pPr>
      <w:r>
        <w:t>Purpose and scope</w:t>
      </w:r>
    </w:p>
    <w:p>
      <w:r>
        <w:t>The Central Staffing Office (CSO) matches nursing staff to patient needs across the eight Medical Center West inpatient units and the emergency department.</w:t>
      </w:r>
    </w:p>
    <w:p>
      <w:r>
        <w:t>It manages the float pool, balances staffing twice a day, approves premium pay and handles agency requests.</w:t>
      </w:r>
    </w:p>
    <w:p>
      <w:r>
        <w:t>Unit staffing targets come from the official nurse services staffing plan. The CSO does not change those targets; it fills them.</w:t>
      </w:r>
    </w:p>
    <w:p>
      <w:pPr>
        <w:pStyle w:val="Heading1"/>
      </w:pPr>
      <w:r>
        <w:t>Roles</w:t>
      </w:r>
    </w:p>
    <w:p>
      <w:pPr>
        <w:pStyle w:val="ListBullet"/>
      </w:pPr>
      <w:r>
        <w:t>CSO director: owns the procedure, the float pool budget and agency usage reporting.</w:t>
      </w:r>
    </w:p>
    <w:p>
      <w:pPr>
        <w:pStyle w:val="ListBullet"/>
      </w:pPr>
      <w:r>
        <w:t>Staffing coordinators: run the daily huddles, deploy float staff and record changes in the workforce scheduling system.</w:t>
      </w:r>
    </w:p>
    <w:p>
      <w:pPr>
        <w:pStyle w:val="ListBullet"/>
      </w:pPr>
      <w:r>
        <w:t>Unit charge nurses: report census, acuity and staffing gaps before each huddle.</w:t>
      </w:r>
    </w:p>
    <w:p>
      <w:pPr>
        <w:pStyle w:val="ListBullet"/>
      </w:pPr>
      <w:r>
        <w:t>House supervisors: make staffing decisions between huddles and overnight.</w:t>
      </w:r>
    </w:p>
    <w:p>
      <w:pPr>
        <w:pStyle w:val="ListBullet"/>
      </w:pPr>
      <w:r>
        <w:t>Nurse managers: publish unit schedules six weeks ahead and approve schedule changes.</w:t>
      </w:r>
    </w:p>
    <w:p>
      <w:pPr>
        <w:pStyle w:val="Heading1"/>
      </w:pPr>
      <w:r>
        <w:t>Daily staffing huddles</w:t>
      </w:r>
    </w:p>
    <w:p>
      <w:r>
        <w:t>Huddles are held at 5:00 a.m. and 5:00 p.m. by phone bridge. Each unit reports expected census and acuity for the next shift, scheduled staff and gaps compared with the staffing plan grid.</w:t>
      </w:r>
    </w:p>
    <w:p>
      <w:r>
        <w:t>The coordinator proposes moves in this order: float pool staff, voluntary moves between units, extra shifts by part-time staff, overtime, then agency.</w:t>
      </w:r>
    </w:p>
    <w:p>
      <w:pPr>
        <w:pStyle w:val="Heading1"/>
      </w:pPr>
      <w:r>
        <w:t>Requests and deployment</w:t>
      </w:r>
    </w:p>
    <w:p>
      <w:pPr>
        <w:pStyle w:val="ListBullet"/>
      </w:pPr>
      <w:r>
        <w:t>1. Charge nurse enters the gap in the workforce scheduling system before the huddle.</w:t>
      </w:r>
    </w:p>
    <w:p>
      <w:pPr>
        <w:pStyle w:val="ListBullet"/>
      </w:pPr>
      <w:r>
        <w:t>2. Coordinator assigns a float nurse or approves a unit-to-unit move and updates the schedule.</w:t>
      </w:r>
    </w:p>
    <w:p>
      <w:pPr>
        <w:pStyle w:val="ListBullet"/>
      </w:pPr>
      <w:r>
        <w:t>3. Float staff receive assignments by text and report to the unit charge nurse.</w:t>
      </w:r>
    </w:p>
    <w:p>
      <w:pPr>
        <w:pStyle w:val="ListBullet"/>
      </w:pPr>
      <w:r>
        <w:t>4. Unfilled gaps are escalated to the house supervisor with the options already tried.</w:t>
      </w:r>
    </w:p>
    <w:p>
      <w:pPr>
        <w:pStyle w:val="Heading1"/>
      </w:pPr>
      <w:r>
        <w:t>Premium pay approval</w:t>
      </w:r>
    </w:p>
    <w:p>
      <w:r>
        <w:t>Overtime and incentive shifts need CSO approval before the shift starts, except in emergencies approved by the house supervisor.</w:t>
      </w:r>
    </w:p>
    <w:p>
      <w:r>
        <w:t>Approvals are recorded with a pay code in the workforce scheduling system, which sends worked hours to payroll each pay period.</w:t>
      </w:r>
    </w:p>
    <w:p>
      <w:pPr>
        <w:pStyle w:val="Heading1"/>
      </w:pPr>
      <w:r>
        <w:t>Agency requests</w:t>
      </w:r>
    </w:p>
    <w:p>
      <w:r>
        <w:t>Agency nurses are used only after internal options are exhausted and require CSO approval. Tallowbrook uses two staffing agencies under one master agreement; requests go to the agency with the matching credential first.</w:t>
      </w:r>
    </w:p>
    <w:p>
      <w:pPr>
        <w:pStyle w:val="Heading1"/>
      </w:pPr>
      <w:r>
        <w:t>Records and reporting</w:t>
      </w:r>
    </w:p>
    <w:p>
      <w:r>
        <w:t>The CSO keeps a daily deployment log and reports float, overtime and agency hours by unit after each pay period.</w:t>
      </w:r>
    </w:p>
    <w:p>
      <w:r>
        <w:t>The nurse staffing committee receives these figures for its semiannual evaluation of the staffing plan against actual staffing.</w:t>
      </w:r>
    </w:p>
    <w:p>
      <w:pPr>
        <w:pStyle w:val="Heading1"/>
      </w:pPr>
      <w:r>
        <w:t>Phase 2</w:t>
      </w:r>
    </w:p>
    <w:p>
      <w:r>
        <w:t>Hospital Fort Bend units will request float staff through the CSO in Phase 2. Until then, Fort Bend house supervisors continue to manage staffing gaps locally.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Tallowbrook Health •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Tamika Greer</dc:creator>
  <cp:keywords/>
  <dc:description>generated by python-docx</dc:description>
  <cp:lastModifiedBy/>
  <cp:revision>1</cp:revision>
  <dcterms:created xsi:type="dcterms:W3CDTF">2013-12-23T23:15:00Z</dcterms:created>
  <dcterms:modified xsi:type="dcterms:W3CDTF">2013-12-23T23:15:00Z</dcterms:modified>
  <cp:category/>
</cp:coreProperties>
</file>