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B34B6C" w14:textId="1B1C291B" w:rsidR="0050396B" w:rsidRDefault="0050396B" w:rsidP="0077252D">
      <w:pPr>
        <w:spacing w:line="480" w:lineRule="auto"/>
      </w:pPr>
      <w:r>
        <w:rPr>
          <w:b/>
          <w:bCs/>
        </w:rPr>
        <w:t xml:space="preserve">Title: </w:t>
      </w:r>
      <w:r w:rsidR="00BB383C" w:rsidRPr="00BB383C">
        <w:rPr>
          <w:b/>
          <w:bCs/>
        </w:rPr>
        <w:t>Single-Cell Integrated Analysis Reveals Comprehensive Pathway and Network in Enzalutamide (ENZ)-Resistant Prostate Cancer and Possible Combinatorial Drug Therapeutic Strategies</w:t>
      </w:r>
    </w:p>
    <w:p w14:paraId="315B4EFD" w14:textId="165D783F" w:rsidR="00BB383C" w:rsidRDefault="00AA6998" w:rsidP="0077252D">
      <w:pPr>
        <w:spacing w:line="480" w:lineRule="auto"/>
        <w:rPr>
          <w:b/>
          <w:bCs/>
        </w:rPr>
      </w:pPr>
      <w:r>
        <w:rPr>
          <w:b/>
          <w:bCs/>
        </w:rPr>
        <w:t xml:space="preserve">LEUNG, Chak </w:t>
      </w:r>
      <w:r w:rsidR="00777816">
        <w:rPr>
          <w:b/>
          <w:bCs/>
        </w:rPr>
        <w:t>On</w:t>
      </w:r>
    </w:p>
    <w:p w14:paraId="5A258B65" w14:textId="77777777" w:rsidR="00777816" w:rsidRPr="00AA6998" w:rsidRDefault="00777816" w:rsidP="0077252D">
      <w:pPr>
        <w:spacing w:line="480" w:lineRule="auto"/>
        <w:rPr>
          <w:b/>
          <w:bCs/>
        </w:rPr>
      </w:pPr>
    </w:p>
    <w:p w14:paraId="61C4218F" w14:textId="2BE6FD94" w:rsidR="00BB383C" w:rsidRDefault="00BB383C" w:rsidP="0077252D">
      <w:pPr>
        <w:spacing w:line="480" w:lineRule="auto"/>
        <w:rPr>
          <w:b/>
          <w:bCs/>
        </w:rPr>
      </w:pPr>
      <w:r>
        <w:rPr>
          <w:b/>
          <w:bCs/>
        </w:rPr>
        <w:t>Abstract:</w:t>
      </w:r>
    </w:p>
    <w:p w14:paraId="1B919881" w14:textId="77777777" w:rsidR="006B0A15" w:rsidRDefault="006B0A15" w:rsidP="0077252D">
      <w:pPr>
        <w:spacing w:line="480" w:lineRule="auto"/>
      </w:pPr>
    </w:p>
    <w:p w14:paraId="23A0EE57" w14:textId="2870DF72" w:rsidR="00993393" w:rsidRPr="00993393" w:rsidRDefault="00993393" w:rsidP="0077252D">
      <w:pPr>
        <w:spacing w:line="480" w:lineRule="auto"/>
        <w:rPr>
          <w:b/>
          <w:bCs/>
        </w:rPr>
      </w:pPr>
      <w:r w:rsidRPr="00993393">
        <w:rPr>
          <w:b/>
          <w:bCs/>
        </w:rPr>
        <w:t>Background:</w:t>
      </w:r>
    </w:p>
    <w:p w14:paraId="5B9E85B3" w14:textId="3604F43F" w:rsidR="00993393" w:rsidRDefault="006D3C28" w:rsidP="0077252D">
      <w:pPr>
        <w:spacing w:line="480" w:lineRule="auto"/>
      </w:pPr>
      <w:r>
        <w:t>Androgen</w:t>
      </w:r>
      <w:r w:rsidR="00CB10D1">
        <w:t xml:space="preserve">-independent tumor progression complicates the </w:t>
      </w:r>
      <w:r w:rsidR="0052088C">
        <w:t>chemotherapy drug therapy</w:t>
      </w:r>
      <w:r w:rsidR="005962EE">
        <w:t xml:space="preserve"> due to tumor resistance against </w:t>
      </w:r>
      <w:r w:rsidR="008F5478" w:rsidRPr="008F5478">
        <w:t>Enzalutamide</w:t>
      </w:r>
      <w:r w:rsidR="008F5478">
        <w:t xml:space="preserve"> (ENZ). </w:t>
      </w:r>
      <w:r w:rsidR="00993393">
        <w:t>A thorough understanding in molecular network is essential for new drug discovery for better clinical outcomes.</w:t>
      </w:r>
    </w:p>
    <w:p w14:paraId="38CDADAD" w14:textId="77777777" w:rsidR="00993393" w:rsidRDefault="00993393" w:rsidP="0077252D">
      <w:pPr>
        <w:spacing w:line="480" w:lineRule="auto"/>
      </w:pPr>
    </w:p>
    <w:p w14:paraId="1081AB68" w14:textId="1E48F2A9" w:rsidR="00993393" w:rsidRPr="00993393" w:rsidRDefault="00993393" w:rsidP="0077252D">
      <w:pPr>
        <w:spacing w:line="480" w:lineRule="auto"/>
        <w:rPr>
          <w:b/>
          <w:bCs/>
        </w:rPr>
      </w:pPr>
      <w:r w:rsidRPr="00993393">
        <w:rPr>
          <w:b/>
          <w:bCs/>
        </w:rPr>
        <w:t>Results:</w:t>
      </w:r>
    </w:p>
    <w:p w14:paraId="4ED7D568" w14:textId="77777777" w:rsidR="00993393" w:rsidRDefault="00162D40" w:rsidP="0077252D">
      <w:pPr>
        <w:spacing w:line="480" w:lineRule="auto"/>
      </w:pPr>
      <w:r>
        <w:t xml:space="preserve">Herein, I employed different pathway enrichment </w:t>
      </w:r>
      <w:r w:rsidR="00E64533">
        <w:t xml:space="preserve">and network analysis methods </w:t>
      </w:r>
      <w:r w:rsidR="00E818E3">
        <w:t xml:space="preserve">integrated with single-cell transcriptomic integrated analysis to reveal the </w:t>
      </w:r>
      <w:r w:rsidR="00224D72">
        <w:t xml:space="preserve">ENZ-resistance mechanism. </w:t>
      </w:r>
      <w:r w:rsidR="00CE4FED">
        <w:t xml:space="preserve">The results showed </w:t>
      </w:r>
      <w:r w:rsidR="000942EC">
        <w:t>the development of resistance not related t</w:t>
      </w:r>
      <w:r w:rsidR="006A3880">
        <w:t>o epithelial</w:t>
      </w:r>
      <w:r w:rsidR="004D40CA">
        <w:t xml:space="preserve"> regeneration and cell cycle, and</w:t>
      </w:r>
      <w:r w:rsidR="00B25A06">
        <w:t xml:space="preserve"> enriched network from</w:t>
      </w:r>
      <w:r w:rsidR="004D40CA">
        <w:t xml:space="preserve"> </w:t>
      </w:r>
      <w:r w:rsidR="006A3880">
        <w:t>JUN and its related genes</w:t>
      </w:r>
      <w:r w:rsidR="00B25A06">
        <w:t xml:space="preserve"> was significantly associated with </w:t>
      </w:r>
      <w:r w:rsidR="00F53FEB">
        <w:t xml:space="preserve">pathways favouring cancer survival, such as autophagy and </w:t>
      </w:r>
      <w:r w:rsidR="008B1E4F">
        <w:t xml:space="preserve">detoxification against specific drugs. </w:t>
      </w:r>
      <w:r w:rsidR="003001A9">
        <w:t xml:space="preserve">I also applied new machine model </w:t>
      </w:r>
      <w:r w:rsidR="00C23273">
        <w:t>to predict different multi-target drugs</w:t>
      </w:r>
      <w:r w:rsidR="00DF4FC8">
        <w:t xml:space="preserve"> for the new direction of chemotherapy. </w:t>
      </w:r>
    </w:p>
    <w:p w14:paraId="5EDDABE5" w14:textId="77777777" w:rsidR="00993393" w:rsidRDefault="00993393" w:rsidP="0077252D">
      <w:pPr>
        <w:spacing w:line="480" w:lineRule="auto"/>
      </w:pPr>
    </w:p>
    <w:p w14:paraId="55B04C32" w14:textId="2152735D" w:rsidR="00993393" w:rsidRPr="00993393" w:rsidRDefault="00993393" w:rsidP="0077252D">
      <w:pPr>
        <w:spacing w:line="480" w:lineRule="auto"/>
        <w:rPr>
          <w:b/>
          <w:bCs/>
        </w:rPr>
      </w:pPr>
      <w:r w:rsidRPr="00993393">
        <w:rPr>
          <w:b/>
          <w:bCs/>
        </w:rPr>
        <w:lastRenderedPageBreak/>
        <w:t>Conclusions:</w:t>
      </w:r>
    </w:p>
    <w:p w14:paraId="6D2FE5F0" w14:textId="4922C36F" w:rsidR="00BB383C" w:rsidRPr="00BB383C" w:rsidRDefault="00B05A42" w:rsidP="0077252D">
      <w:pPr>
        <w:spacing w:line="480" w:lineRule="auto"/>
      </w:pPr>
      <w:r>
        <w:t xml:space="preserve">Ultimately, this project showed </w:t>
      </w:r>
      <w:r w:rsidR="003E1C75">
        <w:t xml:space="preserve">the applications of single-cell technologies </w:t>
      </w:r>
      <w:r w:rsidR="009C222F">
        <w:t>integrated with molecular system analysis for</w:t>
      </w:r>
      <w:r w:rsidR="00B4274C">
        <w:t xml:space="preserve"> the</w:t>
      </w:r>
      <w:r w:rsidR="009C222F">
        <w:t xml:space="preserve"> potential improvement of </w:t>
      </w:r>
      <w:r w:rsidR="00B4274C">
        <w:t>clinical therapeutic decision making.</w:t>
      </w:r>
    </w:p>
    <w:p w14:paraId="19A89282" w14:textId="77777777" w:rsidR="0050396B" w:rsidRDefault="0050396B" w:rsidP="0077252D">
      <w:pPr>
        <w:spacing w:line="480" w:lineRule="auto"/>
        <w:rPr>
          <w:b/>
          <w:bCs/>
        </w:rPr>
      </w:pPr>
    </w:p>
    <w:p w14:paraId="5611A654" w14:textId="016FDF05" w:rsidR="008D4846" w:rsidRDefault="008D4846" w:rsidP="0077252D">
      <w:pPr>
        <w:spacing w:line="480" w:lineRule="auto"/>
        <w:rPr>
          <w:b/>
          <w:bCs/>
        </w:rPr>
      </w:pPr>
      <w:r>
        <w:rPr>
          <w:b/>
          <w:bCs/>
        </w:rPr>
        <w:t>Keywords:</w:t>
      </w:r>
    </w:p>
    <w:p w14:paraId="059A630A" w14:textId="77777777" w:rsidR="008D4846" w:rsidRDefault="008D4846" w:rsidP="0077252D">
      <w:pPr>
        <w:spacing w:line="480" w:lineRule="auto"/>
      </w:pPr>
    </w:p>
    <w:p w14:paraId="47205C9B" w14:textId="0E7663E4" w:rsidR="008D4846" w:rsidRPr="008D4846" w:rsidRDefault="008D4846" w:rsidP="0077252D">
      <w:pPr>
        <w:spacing w:line="480" w:lineRule="auto"/>
      </w:pPr>
      <w:r>
        <w:t>ENZ-resistance prostate cancer, Jun, pathway enrichment, network analysis, scTherapy</w:t>
      </w:r>
      <w:r w:rsidR="004E10EF">
        <w:t xml:space="preserve">, AR-independent pathway and </w:t>
      </w:r>
      <w:r w:rsidR="00C2301E">
        <w:t>network</w:t>
      </w:r>
    </w:p>
    <w:p w14:paraId="432D4A6F" w14:textId="77777777" w:rsidR="0050396B" w:rsidRDefault="0050396B" w:rsidP="0077252D">
      <w:pPr>
        <w:spacing w:line="480" w:lineRule="auto"/>
        <w:rPr>
          <w:b/>
          <w:bCs/>
        </w:rPr>
      </w:pPr>
    </w:p>
    <w:p w14:paraId="3FB74829" w14:textId="7309346E" w:rsidR="009D4FFB" w:rsidRPr="00360B51" w:rsidRDefault="00F44EBC" w:rsidP="0077252D">
      <w:pPr>
        <w:spacing w:line="480" w:lineRule="auto"/>
        <w:rPr>
          <w:b/>
          <w:bCs/>
        </w:rPr>
      </w:pPr>
      <w:r w:rsidRPr="00360B51">
        <w:rPr>
          <w:b/>
          <w:bCs/>
        </w:rPr>
        <w:t>Introduction:</w:t>
      </w:r>
    </w:p>
    <w:p w14:paraId="599DEF0F" w14:textId="77777777" w:rsidR="00F44EBC" w:rsidRDefault="00F44EBC" w:rsidP="0077252D">
      <w:pPr>
        <w:spacing w:line="480" w:lineRule="auto"/>
      </w:pPr>
    </w:p>
    <w:p w14:paraId="776F8583" w14:textId="3B453726" w:rsidR="00F44EBC" w:rsidRDefault="00F44EBC" w:rsidP="0077252D">
      <w:pPr>
        <w:spacing w:line="480" w:lineRule="auto"/>
      </w:pPr>
      <w:r w:rsidRPr="00F44EBC">
        <w:t xml:space="preserve">Androgen deprivation therapy (ADT) </w:t>
      </w:r>
      <w:r>
        <w:t xml:space="preserve">has been one of the primary drug treatments of </w:t>
      </w:r>
      <w:r w:rsidR="00253149">
        <w:t>metastatic prostate cancer</w:t>
      </w:r>
      <w:r w:rsidR="000E752B">
        <w:t xml:space="preserve"> (PC)</w:t>
      </w:r>
      <w:r w:rsidR="00253149">
        <w:t xml:space="preserve"> expressing androgen receptors (AR). However, the progression on ADT, such as </w:t>
      </w:r>
      <w:r w:rsidR="00A10CF6">
        <w:t xml:space="preserve">the second-generation AR antagonist enzalutamide (ENZ), leads to ENZ-resistance prostate cancer. </w:t>
      </w:r>
      <w:r w:rsidR="003D0B23">
        <w:t>Several p</w:t>
      </w:r>
      <w:r w:rsidR="00A10CF6">
        <w:t xml:space="preserve">roposed mechanisms </w:t>
      </w:r>
      <w:r w:rsidR="00E603FD">
        <w:t>have been</w:t>
      </w:r>
      <w:r w:rsidR="003D0B23">
        <w:t xml:space="preserve"> annotated to the</w:t>
      </w:r>
      <w:r w:rsidR="00A10CF6">
        <w:t xml:space="preserve"> transformation of its lineage</w:t>
      </w:r>
      <w:r w:rsidR="003D0B23">
        <w:t xml:space="preserve"> on drug resistance</w:t>
      </w:r>
      <w:r w:rsidR="00A10CF6">
        <w:t xml:space="preserve">, including </w:t>
      </w:r>
      <w:r w:rsidR="00A10CF6" w:rsidRPr="00A10CF6">
        <w:t>noncanonical AR addiction</w:t>
      </w:r>
      <w:r w:rsidR="00A10CF6">
        <w:t xml:space="preserve"> via CXXC5 and its regulated genes whic</w:t>
      </w:r>
      <w:r w:rsidR="003D0B23">
        <w:t>h led to an emergence of AR-independent tumor progression</w:t>
      </w:r>
      <w:r w:rsidR="00A633DF">
        <w:t xml:space="preserve"> [1-</w:t>
      </w:r>
      <w:r w:rsidR="00FF0280">
        <w:t>2</w:t>
      </w:r>
      <w:r w:rsidR="00A633DF">
        <w:t>]</w:t>
      </w:r>
      <w:r w:rsidR="003D0B23">
        <w:t>.</w:t>
      </w:r>
    </w:p>
    <w:p w14:paraId="3D39BC04" w14:textId="2FBAC5AF" w:rsidR="003D0B23" w:rsidRDefault="00A37CE9" w:rsidP="0077252D">
      <w:pPr>
        <w:spacing w:line="480" w:lineRule="auto"/>
      </w:pPr>
      <w:r>
        <w:t xml:space="preserve">Single-cell technologies have been </w:t>
      </w:r>
      <w:r w:rsidR="006A41E0">
        <w:t xml:space="preserve">utilized to </w:t>
      </w:r>
      <w:r w:rsidR="00F956AC">
        <w:t xml:space="preserve">identify driver genes </w:t>
      </w:r>
      <w:r w:rsidR="006D6786">
        <w:t xml:space="preserve">from the heterogeneous </w:t>
      </w:r>
      <w:r w:rsidR="00EC669A">
        <w:t>population for</w:t>
      </w:r>
      <w:r w:rsidR="00FC07B1">
        <w:t xml:space="preserve"> </w:t>
      </w:r>
      <w:r w:rsidR="009378CD">
        <w:t xml:space="preserve">drug </w:t>
      </w:r>
      <w:r w:rsidR="00FC07B1">
        <w:t xml:space="preserve">resistance. However, </w:t>
      </w:r>
      <w:r w:rsidR="00EC669A">
        <w:t xml:space="preserve">most studies to date </w:t>
      </w:r>
      <w:r w:rsidR="00210773">
        <w:t xml:space="preserve">have </w:t>
      </w:r>
      <w:r w:rsidR="00BB050F">
        <w:lastRenderedPageBreak/>
        <w:t xml:space="preserve">focused on gene expression </w:t>
      </w:r>
      <w:r w:rsidR="009004D0">
        <w:t>or gene mutations</w:t>
      </w:r>
      <w:r w:rsidR="00EC0392">
        <w:t xml:space="preserve"> form single-cell transcriptomics</w:t>
      </w:r>
      <w:r w:rsidR="00BB050F">
        <w:t xml:space="preserve"> without </w:t>
      </w:r>
      <w:r w:rsidR="00E82001">
        <w:t xml:space="preserve">making </w:t>
      </w:r>
      <w:r w:rsidR="00911D47">
        <w:t xml:space="preserve">allowance for </w:t>
      </w:r>
      <w:r w:rsidR="00C318FE">
        <w:t xml:space="preserve">pathway </w:t>
      </w:r>
      <w:r w:rsidR="00E82001">
        <w:t xml:space="preserve">enrichment and </w:t>
      </w:r>
      <w:r w:rsidR="00764791">
        <w:t xml:space="preserve">gene regulatory network for the comprehensive </w:t>
      </w:r>
      <w:r w:rsidR="009378CD">
        <w:t>overview of drug resistance</w:t>
      </w:r>
      <w:r w:rsidR="002931F3">
        <w:t xml:space="preserve"> [3]</w:t>
      </w:r>
      <w:r w:rsidR="00764791">
        <w:t>.</w:t>
      </w:r>
      <w:r w:rsidR="009378CD">
        <w:t xml:space="preserve"> </w:t>
      </w:r>
      <w:r w:rsidR="00BB2430">
        <w:t xml:space="preserve"> </w:t>
      </w:r>
      <w:r w:rsidR="00802AAF">
        <w:t xml:space="preserve">Because the </w:t>
      </w:r>
      <w:r w:rsidR="00F82FB6">
        <w:t xml:space="preserve">transcriptome </w:t>
      </w:r>
      <w:r w:rsidR="009A5765">
        <w:t>relates to</w:t>
      </w:r>
      <w:r w:rsidR="00F82FB6">
        <w:t xml:space="preserve"> vast interaction among different </w:t>
      </w:r>
      <w:r w:rsidR="00662D5E">
        <w:t xml:space="preserve">genes, including transcription </w:t>
      </w:r>
      <w:r w:rsidR="0074081F">
        <w:t>regulators</w:t>
      </w:r>
      <w:r w:rsidR="002B72BE">
        <w:t xml:space="preserve">, </w:t>
      </w:r>
      <w:r w:rsidR="00FA0532">
        <w:t xml:space="preserve">the </w:t>
      </w:r>
      <w:r w:rsidR="009E66C9">
        <w:t>gene</w:t>
      </w:r>
      <w:r w:rsidR="00BD5EAE">
        <w:t xml:space="preserve"> expression</w:t>
      </w:r>
      <w:r w:rsidR="006449F9">
        <w:t xml:space="preserve"> profile may not reveal the </w:t>
      </w:r>
      <w:r w:rsidR="00990441">
        <w:t>origin of drug resistance.</w:t>
      </w:r>
      <w:r w:rsidR="002D66D9">
        <w:t xml:space="preserve"> </w:t>
      </w:r>
      <w:r w:rsidR="00032A86">
        <w:t xml:space="preserve">Therefore, the mechanism of the lineage transformation </w:t>
      </w:r>
      <w:r w:rsidR="0001332F">
        <w:t>related to ENZ resistance is not well-understood.</w:t>
      </w:r>
    </w:p>
    <w:p w14:paraId="033B90A8" w14:textId="7F4CB3C5" w:rsidR="0001332F" w:rsidRDefault="009677F8" w:rsidP="0077252D">
      <w:pPr>
        <w:spacing w:line="480" w:lineRule="auto"/>
      </w:pPr>
      <w:r>
        <w:t xml:space="preserve">Drug </w:t>
      </w:r>
      <w:r w:rsidR="00CD615C">
        <w:t xml:space="preserve">prediction </w:t>
      </w:r>
      <w:r w:rsidR="005B7E91">
        <w:t xml:space="preserve">has witnessed a rapid growth and </w:t>
      </w:r>
      <w:proofErr w:type="gramStart"/>
      <w:r w:rsidR="005B7E91">
        <w:t>a number of</w:t>
      </w:r>
      <w:proofErr w:type="gramEnd"/>
      <w:r w:rsidR="005B7E91">
        <w:t xml:space="preserve"> </w:t>
      </w:r>
      <w:r w:rsidR="003F75C0">
        <w:t>innovations</w:t>
      </w:r>
      <w:r w:rsidR="005B7E91">
        <w:t xml:space="preserve"> </w:t>
      </w:r>
      <w:r w:rsidR="008F1984">
        <w:t xml:space="preserve">via the rapid discovery of </w:t>
      </w:r>
      <w:r w:rsidR="0074081F">
        <w:t>oncologic drivers</w:t>
      </w:r>
      <w:r w:rsidR="005634DE">
        <w:t xml:space="preserve"> and transcription factors obtained from single cell transcriptome. </w:t>
      </w:r>
      <w:proofErr w:type="gramStart"/>
      <w:r w:rsidR="00DF3E7B">
        <w:t>A</w:t>
      </w:r>
      <w:r w:rsidR="003F75C0">
        <w:t xml:space="preserve"> majority of</w:t>
      </w:r>
      <w:proofErr w:type="gramEnd"/>
      <w:r w:rsidR="003F75C0">
        <w:t xml:space="preserve"> </w:t>
      </w:r>
      <w:r w:rsidR="003179E7">
        <w:t xml:space="preserve">machine learning </w:t>
      </w:r>
      <w:r w:rsidR="003F75C0">
        <w:t xml:space="preserve">algorithms </w:t>
      </w:r>
      <w:r w:rsidR="00E94C4F">
        <w:t xml:space="preserve">predicted </w:t>
      </w:r>
      <w:r w:rsidR="004022E7">
        <w:t>monotherap</w:t>
      </w:r>
      <w:r w:rsidR="005F5161">
        <w:t>y</w:t>
      </w:r>
      <w:r w:rsidR="003635AB">
        <w:t xml:space="preserve"> with</w:t>
      </w:r>
      <w:r w:rsidR="009A5765">
        <w:t xml:space="preserve"> a</w:t>
      </w:r>
      <w:r w:rsidR="003635AB">
        <w:t xml:space="preserve"> </w:t>
      </w:r>
      <w:r w:rsidR="00D777F6">
        <w:t>high accuracy and precision</w:t>
      </w:r>
      <w:r w:rsidR="000B7810">
        <w:t xml:space="preserve"> [4]</w:t>
      </w:r>
      <w:r w:rsidR="00D777F6">
        <w:t xml:space="preserve">, </w:t>
      </w:r>
      <w:r w:rsidR="003249DB">
        <w:t xml:space="preserve">while </w:t>
      </w:r>
      <w:r w:rsidR="00300D1D">
        <w:t>there has been lack of development on multi</w:t>
      </w:r>
      <w:r w:rsidR="00DC7AEA">
        <w:t xml:space="preserve">ple drug prediction with high </w:t>
      </w:r>
      <w:r w:rsidR="00EB73AD">
        <w:t>cancer-selectivity</w:t>
      </w:r>
      <w:r w:rsidR="00F853B6">
        <w:t xml:space="preserve">. </w:t>
      </w:r>
      <w:r w:rsidR="00255BB5">
        <w:t xml:space="preserve">This is due to the </w:t>
      </w:r>
      <w:r w:rsidR="00ED144B">
        <w:t>limited computation power</w:t>
      </w:r>
      <w:r w:rsidR="00AB42B4">
        <w:t xml:space="preserve"> </w:t>
      </w:r>
      <w:r w:rsidR="00BE7A16">
        <w:t>for all drug permutations and hard-to-predict drug synergy</w:t>
      </w:r>
      <w:r w:rsidR="000859E0">
        <w:t xml:space="preserve"> [5]</w:t>
      </w:r>
      <w:r w:rsidR="00704CBE">
        <w:t xml:space="preserve"> </w:t>
      </w:r>
      <w:r w:rsidR="004F7C2A">
        <w:t>accounting for different drug sensitivities</w:t>
      </w:r>
      <w:r w:rsidR="00704CBE">
        <w:t xml:space="preserve"> on targeted and normal cells</w:t>
      </w:r>
      <w:r w:rsidR="00EB73AD">
        <w:t>, leading to</w:t>
      </w:r>
      <w:r w:rsidR="000D156F">
        <w:t xml:space="preserve"> low efficacy </w:t>
      </w:r>
      <w:r w:rsidR="00243665">
        <w:t>and</w:t>
      </w:r>
      <w:r w:rsidR="00EB73AD">
        <w:t xml:space="preserve"> </w:t>
      </w:r>
      <w:r w:rsidR="000D156F">
        <w:t>potential safety issues</w:t>
      </w:r>
      <w:r w:rsidR="00243665">
        <w:t>.</w:t>
      </w:r>
      <w:r w:rsidR="00FF42EC">
        <w:t xml:space="preserve"> Recently, it has been possible to use monotherapy</w:t>
      </w:r>
      <w:r w:rsidR="0062316A">
        <w:t>-specific algorithm</w:t>
      </w:r>
      <w:r w:rsidR="00FF42EC">
        <w:t xml:space="preserve"> for multiple drug predictions </w:t>
      </w:r>
      <w:r w:rsidR="00FE0822">
        <w:t xml:space="preserve">via </w:t>
      </w:r>
      <w:r w:rsidR="006307F0">
        <w:t xml:space="preserve">identifying </w:t>
      </w:r>
      <w:r w:rsidR="00102FAF" w:rsidRPr="00102FAF">
        <w:t>cancer-selective and low-toxic multi-targeting options</w:t>
      </w:r>
      <w:r w:rsidR="00102FAF">
        <w:t xml:space="preserve"> based on the single cell transcriptome data</w:t>
      </w:r>
      <w:r w:rsidR="000859E0">
        <w:t xml:space="preserve"> [6,7]</w:t>
      </w:r>
      <w:r w:rsidR="00102FAF">
        <w:t>.</w:t>
      </w:r>
    </w:p>
    <w:p w14:paraId="0EA0D319" w14:textId="7248CC33" w:rsidR="0062316A" w:rsidRDefault="008A57DC" w:rsidP="0077252D">
      <w:pPr>
        <w:spacing w:line="480" w:lineRule="auto"/>
      </w:pPr>
      <w:r>
        <w:t xml:space="preserve">In this project, </w:t>
      </w:r>
      <w:r w:rsidR="000C14F4">
        <w:t>I analyse the</w:t>
      </w:r>
      <w:r w:rsidR="000E752B" w:rsidRPr="000E752B">
        <w:t xml:space="preserve"> emergence of resistance</w:t>
      </w:r>
      <w:r w:rsidR="000E752B">
        <w:t xml:space="preserve"> of </w:t>
      </w:r>
      <w:r w:rsidR="00541B81">
        <w:t xml:space="preserve">PC </w:t>
      </w:r>
      <w:r w:rsidR="00FE55F3">
        <w:t xml:space="preserve">with the exposure of ENZ at the single-cell </w:t>
      </w:r>
      <w:r w:rsidR="00EA6FE2">
        <w:t>level via the single-cell transcriptome</w:t>
      </w:r>
      <w:r w:rsidR="007F60D3">
        <w:t xml:space="preserve">. Through pathway and network analysis, </w:t>
      </w:r>
      <w:r w:rsidR="00E12DF6">
        <w:t xml:space="preserve">the </w:t>
      </w:r>
      <w:r w:rsidR="0080354B">
        <w:t xml:space="preserve">enriched </w:t>
      </w:r>
      <w:r w:rsidR="00E12DF6">
        <w:t>transcription networks</w:t>
      </w:r>
      <w:r w:rsidR="0080354B">
        <w:t xml:space="preserve"> and potential driver genes</w:t>
      </w:r>
      <w:r w:rsidR="00E12DF6">
        <w:t xml:space="preserve"> related to ENZ-resistance would be identified</w:t>
      </w:r>
      <w:r w:rsidR="0080354B">
        <w:t xml:space="preserve">. The </w:t>
      </w:r>
      <w:r w:rsidR="00EE1E48">
        <w:t>drug prediction based on the target genes would be implemented via scTherapy</w:t>
      </w:r>
      <w:r w:rsidR="00B63D98">
        <w:t xml:space="preserve"> [7]</w:t>
      </w:r>
      <w:r w:rsidR="005F41BB">
        <w:t xml:space="preserve"> which </w:t>
      </w:r>
      <w:r w:rsidR="00483164">
        <w:t xml:space="preserve">originate from the gene expression differences </w:t>
      </w:r>
      <w:r w:rsidR="003179E7">
        <w:lastRenderedPageBreak/>
        <w:t>between</w:t>
      </w:r>
      <w:r w:rsidR="00483164">
        <w:t xml:space="preserve"> the target</w:t>
      </w:r>
      <w:r w:rsidR="003179E7">
        <w:t xml:space="preserve"> cells and </w:t>
      </w:r>
      <w:r w:rsidR="009A05CD">
        <w:t>controlled cells</w:t>
      </w:r>
      <w:r w:rsidR="00E8152E">
        <w:t>, and the result wo</w:t>
      </w:r>
      <w:r w:rsidR="00CD0884">
        <w:t>uld be a drug list for further validation.</w:t>
      </w:r>
    </w:p>
    <w:p w14:paraId="2719574D" w14:textId="77777777" w:rsidR="00CD0884" w:rsidRDefault="00CD0884" w:rsidP="0077252D">
      <w:pPr>
        <w:spacing w:line="480" w:lineRule="auto"/>
      </w:pPr>
    </w:p>
    <w:p w14:paraId="66671D6D" w14:textId="1D16DF78" w:rsidR="006B2E58" w:rsidRPr="00360B51" w:rsidRDefault="006B2E58" w:rsidP="0077252D">
      <w:pPr>
        <w:spacing w:line="480" w:lineRule="auto"/>
        <w:rPr>
          <w:b/>
          <w:bCs/>
        </w:rPr>
      </w:pPr>
      <w:r w:rsidRPr="00360B51">
        <w:rPr>
          <w:b/>
          <w:bCs/>
        </w:rPr>
        <w:t>Results:</w:t>
      </w:r>
    </w:p>
    <w:p w14:paraId="435E982E" w14:textId="77777777" w:rsidR="00A9224E" w:rsidRDefault="00A9224E" w:rsidP="0077252D">
      <w:pPr>
        <w:spacing w:line="480" w:lineRule="auto"/>
      </w:pPr>
    </w:p>
    <w:p w14:paraId="04C57C77" w14:textId="789920B2" w:rsidR="00A9224E" w:rsidRPr="00360B51" w:rsidRDefault="00A9224E" w:rsidP="0077252D">
      <w:pPr>
        <w:spacing w:line="480" w:lineRule="auto"/>
        <w:rPr>
          <w:b/>
          <w:bCs/>
        </w:rPr>
      </w:pPr>
      <w:r w:rsidRPr="00360B51">
        <w:rPr>
          <w:b/>
          <w:bCs/>
        </w:rPr>
        <w:t xml:space="preserve">ENZ-resistance was developed </w:t>
      </w:r>
      <w:r w:rsidR="009A02EC" w:rsidRPr="00360B51">
        <w:rPr>
          <w:b/>
          <w:bCs/>
        </w:rPr>
        <w:t xml:space="preserve">after </w:t>
      </w:r>
      <w:r w:rsidR="00796E56" w:rsidRPr="00360B51">
        <w:rPr>
          <w:b/>
          <w:bCs/>
        </w:rPr>
        <w:t>one-week exposure of ENZ</w:t>
      </w:r>
    </w:p>
    <w:p w14:paraId="0D20B465" w14:textId="77777777" w:rsidR="00A9224E" w:rsidRDefault="00A9224E" w:rsidP="0077252D">
      <w:pPr>
        <w:spacing w:line="480" w:lineRule="auto"/>
      </w:pPr>
    </w:p>
    <w:p w14:paraId="58142F6C" w14:textId="6065BF3F" w:rsidR="00E61AE8" w:rsidRDefault="00E219F6" w:rsidP="0077252D">
      <w:pPr>
        <w:spacing w:line="480" w:lineRule="auto"/>
      </w:pPr>
      <w:r>
        <w:t xml:space="preserve">To study the </w:t>
      </w:r>
      <w:r w:rsidR="00162AEC">
        <w:t>mechanisms</w:t>
      </w:r>
      <w:r w:rsidR="00375938">
        <w:t xml:space="preserve"> for the ENZ-resistance, I utilized different LNCaP cell lines </w:t>
      </w:r>
      <w:r w:rsidR="00B81AE1">
        <w:t xml:space="preserve">with the raw sequencing data </w:t>
      </w:r>
      <w:r w:rsidR="00A25C2E">
        <w:t xml:space="preserve">downloaded from </w:t>
      </w:r>
      <w:r w:rsidR="006C22CD" w:rsidRPr="006C22CD">
        <w:t>Gene Expression Omnibus (GEO) archive under accessions GSE168669 and GSE168733</w:t>
      </w:r>
      <w:r w:rsidR="006C22CD">
        <w:t xml:space="preserve"> respectively</w:t>
      </w:r>
      <w:r w:rsidR="00DA7920">
        <w:t xml:space="preserve"> [8]</w:t>
      </w:r>
      <w:r w:rsidR="006C22CD">
        <w:t xml:space="preserve">. </w:t>
      </w:r>
      <w:r w:rsidR="00394EB2">
        <w:t xml:space="preserve">The cell lines included </w:t>
      </w:r>
      <w:r w:rsidR="0007150A">
        <w:t>LNCaP</w:t>
      </w:r>
      <w:r w:rsidR="00B71ABA">
        <w:t xml:space="preserve"> </w:t>
      </w:r>
      <w:r w:rsidR="00B71ABA" w:rsidRPr="00B71ABA">
        <w:t>parental cell lines</w:t>
      </w:r>
      <w:r w:rsidR="00496E0F">
        <w:t xml:space="preserve"> (LNCaP-DMSO)</w:t>
      </w:r>
      <w:r w:rsidR="00B71ABA" w:rsidRPr="00B71ABA">
        <w:t>,</w:t>
      </w:r>
      <w:r w:rsidR="00B71ABA">
        <w:t xml:space="preserve"> </w:t>
      </w:r>
      <w:r w:rsidR="004D7891">
        <w:t>and 4 LNCaP cell lines with exposure of ENZ for 48 hours (LNCaP-ENZ48), for 168 hours (LNCaP-ENZ168)</w:t>
      </w:r>
      <w:r w:rsidR="00FF7A58">
        <w:t>,</w:t>
      </w:r>
      <w:r w:rsidR="00A51DEF">
        <w:t xml:space="preserve"> for 9.5 months (LNCaP-RESA) and for 13.5 months (LNCaP-RESB) respectively</w:t>
      </w:r>
      <w:r w:rsidR="00CC7E17">
        <w:t xml:space="preserve"> </w:t>
      </w:r>
      <w:r w:rsidR="00B80335">
        <w:t>(Fig 1</w:t>
      </w:r>
      <w:proofErr w:type="gramStart"/>
      <w:r w:rsidR="00B80335">
        <w:t>a</w:t>
      </w:r>
      <w:r w:rsidR="00697882">
        <w:t>,b</w:t>
      </w:r>
      <w:proofErr w:type="gramEnd"/>
      <w:r w:rsidR="00B80335">
        <w:t>)</w:t>
      </w:r>
      <w:r w:rsidR="00407163">
        <w:t>.</w:t>
      </w:r>
      <w:r w:rsidR="00B80335">
        <w:t xml:space="preserve"> </w:t>
      </w:r>
      <w:r w:rsidR="00CC7E17">
        <w:t>The hypothesis from this study was</w:t>
      </w:r>
      <w:r w:rsidR="00D83FD7">
        <w:t xml:space="preserve"> that</w:t>
      </w:r>
      <w:r w:rsidR="00CC7E17">
        <w:t xml:space="preserve"> the ENZ-resistance</w:t>
      </w:r>
      <w:r w:rsidR="00D83FD7">
        <w:t xml:space="preserve"> would be</w:t>
      </w:r>
      <w:r w:rsidR="00CC7E17">
        <w:t xml:space="preserve"> </w:t>
      </w:r>
      <w:r w:rsidR="00333299">
        <w:t>linked with AR-independent mechanism</w:t>
      </w:r>
      <w:r w:rsidR="00A12C5C">
        <w:t xml:space="preserve"> [9]</w:t>
      </w:r>
      <w:r w:rsidR="00333299">
        <w:t>.</w:t>
      </w:r>
    </w:p>
    <w:p w14:paraId="00F403B1" w14:textId="77777777" w:rsidR="000566E4" w:rsidRDefault="000566E4" w:rsidP="0077252D">
      <w:pPr>
        <w:spacing w:line="480" w:lineRule="auto"/>
      </w:pPr>
    </w:p>
    <w:p w14:paraId="6F19A3F7" w14:textId="0AF88BE6" w:rsidR="00295F45" w:rsidRDefault="0028708C" w:rsidP="0077252D">
      <w:pPr>
        <w:spacing w:line="480" w:lineRule="auto"/>
      </w:pPr>
      <w:r>
        <w:t xml:space="preserve">To </w:t>
      </w:r>
      <w:r w:rsidR="00162AEC">
        <w:t xml:space="preserve">explore the </w:t>
      </w:r>
      <w:r w:rsidR="00295F45">
        <w:t>rise of ENZ-resistance</w:t>
      </w:r>
      <w:r w:rsidR="00162AEC">
        <w:t xml:space="preserve">, </w:t>
      </w:r>
      <w:r w:rsidR="00C05906">
        <w:t>I performed the single-cell transcriptome</w:t>
      </w:r>
      <w:r w:rsidR="001114BF">
        <w:t xml:space="preserve"> integration</w:t>
      </w:r>
      <w:r w:rsidR="00C05906">
        <w:t xml:space="preserve"> analysis for all LNCaP-cell lines. </w:t>
      </w:r>
      <w:r w:rsidR="00880094">
        <w:t>A total of 16 clusters (0-15)</w:t>
      </w:r>
      <w:r w:rsidR="003D2C59">
        <w:t xml:space="preserve"> were divided into 4 major cell groups based on the population </w:t>
      </w:r>
      <w:r w:rsidR="00B80335">
        <w:t>data</w:t>
      </w:r>
      <w:r w:rsidR="00817A91">
        <w:t xml:space="preserve"> w</w:t>
      </w:r>
      <w:r w:rsidR="007D7CC3">
        <w:t xml:space="preserve">ith 3 </w:t>
      </w:r>
      <w:r w:rsidR="00B65D6A">
        <w:t>“Initial” clusters</w:t>
      </w:r>
      <w:r w:rsidR="007D7CC3">
        <w:t xml:space="preserve">, </w:t>
      </w:r>
      <w:r w:rsidR="00B65D6A">
        <w:t xml:space="preserve">1 “ENZ168” cluster, 2 “Resistance” clusters and </w:t>
      </w:r>
      <w:r w:rsidR="009727CC">
        <w:t xml:space="preserve">10 </w:t>
      </w:r>
      <w:r w:rsidR="004F7487">
        <w:t>“Persistence”</w:t>
      </w:r>
      <w:r w:rsidR="009727CC">
        <w:t xml:space="preserve"> clusters</w:t>
      </w:r>
      <w:r w:rsidR="00790D7A">
        <w:t xml:space="preserve"> </w:t>
      </w:r>
      <w:r w:rsidR="00B80335">
        <w:t>(Fig 1</w:t>
      </w:r>
      <w:r w:rsidR="00697882">
        <w:t>c</w:t>
      </w:r>
      <w:r w:rsidR="00B80335">
        <w:t>)</w:t>
      </w:r>
      <w:r w:rsidR="00407163">
        <w:t>.</w:t>
      </w:r>
      <w:r w:rsidR="009727CC">
        <w:t xml:space="preserve"> </w:t>
      </w:r>
      <w:r w:rsidR="007D3246">
        <w:t xml:space="preserve">To </w:t>
      </w:r>
      <w:r w:rsidR="004739DE">
        <w:t>investigate</w:t>
      </w:r>
      <w:r w:rsidR="007D3246">
        <w:t xml:space="preserve"> the </w:t>
      </w:r>
      <w:r w:rsidR="00545DCF">
        <w:t>lineage transformation</w:t>
      </w:r>
      <w:r w:rsidR="004739DE">
        <w:t xml:space="preserve"> process</w:t>
      </w:r>
      <w:r w:rsidR="00545DCF">
        <w:t xml:space="preserve">, </w:t>
      </w:r>
      <w:r w:rsidR="004739DE">
        <w:t xml:space="preserve">the </w:t>
      </w:r>
      <w:r w:rsidR="00C37EE6">
        <w:t xml:space="preserve">pseudo-time analysis </w:t>
      </w:r>
      <w:r w:rsidR="006403E7">
        <w:t xml:space="preserve">was implemented using </w:t>
      </w:r>
      <w:r w:rsidR="00F00773">
        <w:t>M</w:t>
      </w:r>
      <w:r w:rsidR="006403E7">
        <w:t>onoc</w:t>
      </w:r>
      <w:r w:rsidR="007E5E60">
        <w:t>le3</w:t>
      </w:r>
      <w:r w:rsidR="00B63D98">
        <w:t xml:space="preserve"> [10]</w:t>
      </w:r>
      <w:r w:rsidR="00BD4499">
        <w:t xml:space="preserve"> with the validation from RNA velocity analysis</w:t>
      </w:r>
      <w:r w:rsidR="00B63D98">
        <w:t xml:space="preserve"> [11]</w:t>
      </w:r>
      <w:r w:rsidR="00D348AC">
        <w:t xml:space="preserve">. </w:t>
      </w:r>
      <w:r w:rsidR="00D348AC">
        <w:lastRenderedPageBreak/>
        <w:t xml:space="preserve">Note that “Initial” cell group gene expression activity was reduced through time and the gene expression “ENZ168” cell group shifted to resistance clusters. Both results </w:t>
      </w:r>
      <w:r w:rsidR="00F00773">
        <w:t>highlight</w:t>
      </w:r>
      <w:r w:rsidR="00D348AC">
        <w:t>ed</w:t>
      </w:r>
      <w:r w:rsidR="00F00773">
        <w:t xml:space="preserve"> the </w:t>
      </w:r>
      <w:r w:rsidR="00517622">
        <w:t>cluster 0</w:t>
      </w:r>
      <w:r w:rsidR="00F00773">
        <w:t xml:space="preserve"> </w:t>
      </w:r>
      <w:r w:rsidR="003056F5">
        <w:t>as the transient stage for ENZ-resistance</w:t>
      </w:r>
      <w:r w:rsidR="007E5E60">
        <w:t xml:space="preserve"> </w:t>
      </w:r>
      <w:r w:rsidR="002111B9">
        <w:t>(Fig 1</w:t>
      </w:r>
      <w:proofErr w:type="gramStart"/>
      <w:r w:rsidR="00697882">
        <w:t>d,e</w:t>
      </w:r>
      <w:proofErr w:type="gramEnd"/>
      <w:r w:rsidR="002111B9">
        <w:t>)</w:t>
      </w:r>
      <w:r w:rsidR="00407163">
        <w:t>.</w:t>
      </w:r>
      <w:r w:rsidR="00D348AC">
        <w:t xml:space="preserve"> </w:t>
      </w:r>
      <w:r w:rsidR="00A51D68">
        <w:t xml:space="preserve">The 5 cell lines was </w:t>
      </w:r>
      <w:r w:rsidR="00943CCF">
        <w:t>queried with</w:t>
      </w:r>
      <w:r w:rsidR="006717F3">
        <w:t xml:space="preserve"> 4 LNCaP cell lines (LNCaP-DMSO, LNCaP-ENZ48, LNCaP-RESA, LNCaP-RESB)</w:t>
      </w:r>
      <w:r w:rsidR="000937AB">
        <w:t xml:space="preserve"> to investigate the closedness </w:t>
      </w:r>
      <w:r w:rsidR="00D54BB4">
        <w:t>between LNCaP-ENZ168 and other cell lines</w:t>
      </w:r>
      <w:r w:rsidR="009E0712">
        <w:t xml:space="preserve"> </w:t>
      </w:r>
      <w:r w:rsidR="00FA33D7">
        <w:t>by transferring</w:t>
      </w:r>
      <w:r w:rsidR="00332FBA">
        <w:t xml:space="preserve"> </w:t>
      </w:r>
      <w:proofErr w:type="spellStart"/>
      <w:r w:rsidR="00332FBA">
        <w:t>scRNA</w:t>
      </w:r>
      <w:proofErr w:type="spellEnd"/>
      <w:r w:rsidR="00FA33D7">
        <w:t xml:space="preserve"> labels</w:t>
      </w:r>
      <w:r w:rsidR="009E0712">
        <w:t xml:space="preserve">. </w:t>
      </w:r>
      <w:r w:rsidR="00834F8B">
        <w:t>The</w:t>
      </w:r>
      <w:r w:rsidR="009E0712">
        <w:t xml:space="preserve"> ENZ168 cluster </w:t>
      </w:r>
      <w:r w:rsidR="005369D1">
        <w:t>was</w:t>
      </w:r>
      <w:r w:rsidR="009E0712">
        <w:t xml:space="preserve"> </w:t>
      </w:r>
      <w:proofErr w:type="gramStart"/>
      <w:r w:rsidR="009E0712">
        <w:t>similar to</w:t>
      </w:r>
      <w:proofErr w:type="gramEnd"/>
      <w:r w:rsidR="009E0712">
        <w:t xml:space="preserve"> </w:t>
      </w:r>
      <w:r w:rsidR="0063158B">
        <w:t>3 clusters</w:t>
      </w:r>
      <w:r w:rsidR="005E5E2A">
        <w:t xml:space="preserve"> of the 4 LNCaP cell lines containing higher proportion of RESA and RESB cells</w:t>
      </w:r>
      <w:r w:rsidR="0063158B">
        <w:t xml:space="preserve"> (Fig </w:t>
      </w:r>
      <w:r w:rsidR="00553175">
        <w:t>1</w:t>
      </w:r>
      <w:proofErr w:type="gramStart"/>
      <w:r w:rsidR="00553175">
        <w:t>f</w:t>
      </w:r>
      <w:r w:rsidR="00C05432">
        <w:t>,g</w:t>
      </w:r>
      <w:proofErr w:type="gramEnd"/>
      <w:r w:rsidR="00332FBA">
        <w:t>)</w:t>
      </w:r>
      <w:r w:rsidR="00FA33D7">
        <w:t>, suggesting that th</w:t>
      </w:r>
      <w:r w:rsidR="00004F05">
        <w:t xml:space="preserve">e one-week </w:t>
      </w:r>
      <w:r w:rsidR="00AA2466">
        <w:t xml:space="preserve">ENZ treatment </w:t>
      </w:r>
      <w:r w:rsidR="00CF2470">
        <w:t>was sufficiently induced the ENZ-resistance clusters.</w:t>
      </w:r>
    </w:p>
    <w:p w14:paraId="29E0769B" w14:textId="77777777" w:rsidR="00B775EC" w:rsidRDefault="00B775EC" w:rsidP="0077252D">
      <w:pPr>
        <w:spacing w:line="480" w:lineRule="auto"/>
      </w:pPr>
    </w:p>
    <w:p w14:paraId="4E77C93B" w14:textId="3C102C61" w:rsidR="00C166B8" w:rsidRDefault="00C166B8" w:rsidP="0077252D">
      <w:pPr>
        <w:spacing w:line="480" w:lineRule="auto"/>
        <w:ind w:left="360"/>
      </w:pPr>
      <w:r>
        <w:t xml:space="preserve">a.  </w:t>
      </w:r>
      <w:r w:rsidR="009964AB" w:rsidRPr="009964AB">
        <w:rPr>
          <w:noProof/>
        </w:rPr>
        <w:drawing>
          <wp:inline distT="0" distB="0" distL="0" distR="0" wp14:anchorId="5D57A7CF" wp14:editId="4BF8DE63">
            <wp:extent cx="1797050" cy="1285370"/>
            <wp:effectExtent l="0" t="0" r="0" b="0"/>
            <wp:docPr id="1906556989" name="Picture 2" descr="A colorful dots in a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56989" name="Picture 2" descr="A colorful dots in a circ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19" cy="130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4AB">
        <w:t xml:space="preserve"> </w:t>
      </w:r>
      <w:r>
        <w:t xml:space="preserve"> b.</w:t>
      </w:r>
      <w:r w:rsidR="009964AB">
        <w:t xml:space="preserve"> </w:t>
      </w:r>
      <w:r w:rsidRPr="00C166B8">
        <w:rPr>
          <w:noProof/>
        </w:rPr>
        <w:drawing>
          <wp:inline distT="0" distB="0" distL="0" distR="0" wp14:anchorId="2616A9AB" wp14:editId="766AE1E1">
            <wp:extent cx="3199557" cy="1320800"/>
            <wp:effectExtent l="0" t="0" r="1270" b="0"/>
            <wp:docPr id="1676628473" name="Picture 4" descr="A group of colorful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28473" name="Picture 4" descr="A group of colorful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44" cy="134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D685" w14:textId="6BA84556" w:rsidR="00C166B8" w:rsidRDefault="00C166B8" w:rsidP="0077252D">
      <w:pPr>
        <w:spacing w:line="480" w:lineRule="auto"/>
        <w:ind w:left="360"/>
      </w:pPr>
      <w:r>
        <w:t xml:space="preserve">c. </w:t>
      </w:r>
      <w:r w:rsidR="006157D8" w:rsidRPr="006157D8">
        <w:rPr>
          <w:noProof/>
        </w:rPr>
        <w:drawing>
          <wp:inline distT="0" distB="0" distL="0" distR="0" wp14:anchorId="015DD488" wp14:editId="25891766">
            <wp:extent cx="2613753" cy="1593850"/>
            <wp:effectExtent l="0" t="0" r="0" b="6350"/>
            <wp:docPr id="5" name="Picture 4" descr="A graph of different colored bar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4F3BC20-58E0-7E11-7574-BB73DD00E2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graph of different colored bars&#10;&#10;AI-generated content may be incorrect.">
                      <a:extLst>
                        <a:ext uri="{FF2B5EF4-FFF2-40B4-BE49-F238E27FC236}">
                          <a16:creationId xmlns:a16="http://schemas.microsoft.com/office/drawing/2014/main" id="{24F3BC20-58E0-7E11-7574-BB73DD00E2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321" cy="161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7D8">
        <w:t xml:space="preserve">d. </w:t>
      </w:r>
      <w:r w:rsidR="006E342D" w:rsidRPr="006E342D">
        <w:rPr>
          <w:noProof/>
        </w:rPr>
        <w:drawing>
          <wp:inline distT="0" distB="0" distL="0" distR="0" wp14:anchorId="3178E8AF" wp14:editId="40C4BB56">
            <wp:extent cx="2570290" cy="1568450"/>
            <wp:effectExtent l="0" t="0" r="1905" b="0"/>
            <wp:docPr id="7" name="Picture 6" descr="A colorful dots on a white background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808AFEE-6DB8-AA73-9F1A-79D5837F12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colorful dots on a white background&#10;&#10;AI-generated content may be incorrect.">
                      <a:extLst>
                        <a:ext uri="{FF2B5EF4-FFF2-40B4-BE49-F238E27FC236}">
                          <a16:creationId xmlns:a16="http://schemas.microsoft.com/office/drawing/2014/main" id="{8808AFEE-6DB8-AA73-9F1A-79D5837F12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5021" cy="157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C76D" w14:textId="77777777" w:rsidR="00487CDB" w:rsidRDefault="006E342D" w:rsidP="0077252D">
      <w:pPr>
        <w:spacing w:line="480" w:lineRule="auto"/>
        <w:ind w:left="360"/>
      </w:pPr>
      <w:r>
        <w:t>e.</w:t>
      </w:r>
    </w:p>
    <w:p w14:paraId="028B1A36" w14:textId="3243B3C0" w:rsidR="000C4281" w:rsidRDefault="006E342D" w:rsidP="0077252D">
      <w:pPr>
        <w:spacing w:line="48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lastRenderedPageBreak/>
        <w:t xml:space="preserve"> </w:t>
      </w:r>
      <w:r w:rsidR="00F2408E" w:rsidRPr="00F2408E">
        <w:rPr>
          <w:noProof/>
        </w:rPr>
        <w:drawing>
          <wp:inline distT="0" distB="0" distL="0" distR="0" wp14:anchorId="08BE4FFF" wp14:editId="175AE60E">
            <wp:extent cx="2781836" cy="1504029"/>
            <wp:effectExtent l="0" t="0" r="0" b="1270"/>
            <wp:docPr id="48181258" name="Picture 10" descr="A graph showing different colored sp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1258" name="Picture 10" descr="A graph showing different colored sp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01" cy="154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CDB" w:rsidRPr="00487CD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0C4281" w:rsidRPr="000C4281">
        <w:rPr>
          <w:rFonts w:eastAsia="Times New Roman"/>
          <w:noProof/>
          <w:kern w:val="0"/>
          <w14:ligatures w14:val="none"/>
        </w:rPr>
        <w:drawing>
          <wp:inline distT="0" distB="0" distL="0" distR="0" wp14:anchorId="268CCC6C" wp14:editId="7F8B2016">
            <wp:extent cx="2721735" cy="1471534"/>
            <wp:effectExtent l="0" t="0" r="2540" b="0"/>
            <wp:docPr id="634327054" name="Picture 12" descr="A diagram of a hor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27054" name="Picture 12" descr="A diagram of a hors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946" cy="147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1967" w14:textId="565F6C28" w:rsidR="007948A4" w:rsidRPr="007948A4" w:rsidRDefault="00DB47CD" w:rsidP="0077252D">
      <w:pPr>
        <w:spacing w:line="480" w:lineRule="auto"/>
      </w:pPr>
      <w:r w:rsidRPr="00DB47CD">
        <w:rPr>
          <w:rFonts w:eastAsia="Times New Roman"/>
          <w:noProof/>
          <w:kern w:val="0"/>
          <w14:ligatures w14:val="none"/>
        </w:rPr>
        <w:drawing>
          <wp:inline distT="0" distB="0" distL="0" distR="0" wp14:anchorId="4F2ABB4F" wp14:editId="6FB604AF">
            <wp:extent cx="2509108" cy="1356575"/>
            <wp:effectExtent l="0" t="0" r="5715" b="0"/>
            <wp:docPr id="1552415186" name="Picture 14" descr="A colorful dot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15186" name="Picture 14" descr="A colorful dot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806" cy="136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C7C" w:rsidRPr="00D63C7C">
        <w:t xml:space="preserve"> </w:t>
      </w:r>
      <w:r w:rsidR="00D63C7C" w:rsidRPr="00D63C7C">
        <w:rPr>
          <w:noProof/>
        </w:rPr>
        <w:drawing>
          <wp:inline distT="0" distB="0" distL="0" distR="0" wp14:anchorId="08250E52" wp14:editId="7DA12371">
            <wp:extent cx="1336444" cy="1336444"/>
            <wp:effectExtent l="0" t="0" r="0" b="0"/>
            <wp:docPr id="1155336007" name="Picture 16" descr="A colorful drawing of a br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36007" name="Picture 16" descr="A colorful drawing of a bra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036" cy="134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48A4" w:rsidRPr="007948A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7948A4" w:rsidRPr="007948A4">
        <w:rPr>
          <w:noProof/>
        </w:rPr>
        <w:drawing>
          <wp:inline distT="0" distB="0" distL="0" distR="0" wp14:anchorId="15C21493" wp14:editId="380E5625">
            <wp:extent cx="1330036" cy="1330036"/>
            <wp:effectExtent l="0" t="0" r="3810" b="3810"/>
            <wp:docPr id="1237769037" name="Picture 18" descr="A diagram of a colorful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69037" name="Picture 18" descr="A diagram of a colorful fl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43" cy="13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3BBA" w14:textId="77777777" w:rsidR="00D61758" w:rsidRDefault="007948A4" w:rsidP="0077252D">
      <w:pPr>
        <w:spacing w:line="48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eastAsia="Times New Roman"/>
          <w:kern w:val="0"/>
          <w14:ligatures w14:val="none"/>
        </w:rPr>
        <w:t xml:space="preserve">f. </w:t>
      </w:r>
      <w:r w:rsidR="00C05432" w:rsidRPr="00C05432">
        <w:rPr>
          <w:rFonts w:eastAsia="Times New Roman"/>
          <w:noProof/>
          <w:kern w:val="0"/>
          <w14:ligatures w14:val="none"/>
        </w:rPr>
        <w:drawing>
          <wp:inline distT="0" distB="0" distL="0" distR="0" wp14:anchorId="1E294EF7" wp14:editId="46CF1E5B">
            <wp:extent cx="3810000" cy="3444745"/>
            <wp:effectExtent l="0" t="0" r="0" b="3810"/>
            <wp:docPr id="588858899" name="Picture 20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58899" name="Picture 20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081" cy="347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758" w:rsidRPr="00D6175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5374922C" w14:textId="0D017627" w:rsidR="003215AC" w:rsidRDefault="00D61758" w:rsidP="0077252D">
      <w:pPr>
        <w:spacing w:line="48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eastAsia="Times New Roman"/>
          <w:kern w:val="0"/>
          <w14:ligatures w14:val="none"/>
        </w:rPr>
        <w:lastRenderedPageBreak/>
        <w:t>g.</w:t>
      </w:r>
      <w:r w:rsidRPr="00D61758">
        <w:rPr>
          <w:rFonts w:eastAsia="Times New Roman"/>
          <w:noProof/>
          <w:kern w:val="0"/>
          <w14:ligatures w14:val="none"/>
        </w:rPr>
        <w:drawing>
          <wp:inline distT="0" distB="0" distL="0" distR="0" wp14:anchorId="7FF7E67B" wp14:editId="3DAF0FDF">
            <wp:extent cx="2810788" cy="2687781"/>
            <wp:effectExtent l="0" t="0" r="8890" b="0"/>
            <wp:docPr id="1217317341" name="Picture 21" descr="A graph of data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17341" name="Picture 21" descr="A graph of data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879" cy="269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14:ligatures w14:val="none"/>
        </w:rPr>
        <w:t>h.</w:t>
      </w:r>
      <w:r w:rsidR="003215AC" w:rsidRPr="003215A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3215AC" w:rsidRPr="003215AC">
        <w:rPr>
          <w:rFonts w:eastAsia="Times New Roman"/>
          <w:noProof/>
          <w:kern w:val="0"/>
          <w14:ligatures w14:val="none"/>
        </w:rPr>
        <w:drawing>
          <wp:inline distT="0" distB="0" distL="0" distR="0" wp14:anchorId="76BD33AE" wp14:editId="0DC3E881">
            <wp:extent cx="2419877" cy="2313709"/>
            <wp:effectExtent l="0" t="0" r="0" b="0"/>
            <wp:docPr id="107958901" name="Picture 23" descr="A colorful clust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8901" name="Picture 23" descr="A colorful cluster of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65" cy="232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DAE3" w14:textId="77777777" w:rsidR="003215AC" w:rsidRDefault="003215AC" w:rsidP="0077252D">
      <w:pPr>
        <w:spacing w:line="48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2B2437E" w14:textId="0FBC46E3" w:rsidR="00F06559" w:rsidRPr="00F06559" w:rsidRDefault="003215AC" w:rsidP="0077252D">
      <w:pPr>
        <w:spacing w:line="480" w:lineRule="auto"/>
      </w:pPr>
      <w:r w:rsidRPr="007F715D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Fig 1</w:t>
      </w:r>
      <w:r w:rsidR="00AB3DC3" w:rsidRPr="007F715D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.</w:t>
      </w:r>
      <w:r w:rsidR="009107D1" w:rsidRPr="007F715D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 xml:space="preserve"> Characteristics of 5 LNCaP cell lines after single-cell transcriptomic analysis</w:t>
      </w:r>
      <w:r w:rsidRPr="007F715D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:</w:t>
      </w:r>
      <w:r>
        <w:rPr>
          <w:rFonts w:asciiTheme="majorHAnsi" w:eastAsia="Times New Roman" w:hAnsiTheme="majorHAnsi" w:cs="Times New Roman"/>
          <w:kern w:val="0"/>
          <w14:ligatures w14:val="none"/>
        </w:rPr>
        <w:t xml:space="preserve"> </w:t>
      </w:r>
      <w:proofErr w:type="spellStart"/>
      <w:proofErr w:type="gramStart"/>
      <w:r>
        <w:rPr>
          <w:rFonts w:asciiTheme="majorHAnsi" w:eastAsia="Times New Roman" w:hAnsiTheme="majorHAnsi" w:cs="Times New Roman"/>
          <w:kern w:val="0"/>
          <w14:ligatures w14:val="none"/>
        </w:rPr>
        <w:t>a</w:t>
      </w:r>
      <w:r w:rsidR="005A58A1">
        <w:rPr>
          <w:rFonts w:asciiTheme="majorHAnsi" w:eastAsia="Times New Roman" w:hAnsiTheme="majorHAnsi" w:cs="Times New Roman"/>
          <w:kern w:val="0"/>
          <w14:ligatures w14:val="none"/>
        </w:rPr>
        <w:t>,b</w:t>
      </w:r>
      <w:proofErr w:type="spellEnd"/>
      <w:proofErr w:type="gramEnd"/>
      <w:r>
        <w:rPr>
          <w:rFonts w:asciiTheme="majorHAnsi" w:eastAsia="Times New Roman" w:hAnsiTheme="majorHAnsi" w:cs="Times New Roman"/>
          <w:kern w:val="0"/>
          <w14:ligatures w14:val="none"/>
        </w:rPr>
        <w:t xml:space="preserve">) </w:t>
      </w:r>
      <w:r w:rsidR="00FE3125" w:rsidRPr="00FE3125">
        <w:rPr>
          <w:rFonts w:asciiTheme="majorHAnsi" w:eastAsia="Times New Roman" w:hAnsiTheme="majorHAnsi" w:cs="Times New Roman"/>
          <w:kern w:val="0"/>
          <w14:ligatures w14:val="none"/>
        </w:rPr>
        <w:t>Uniform manifold approximation and projectio</w:t>
      </w:r>
      <w:r w:rsidR="00FE3125">
        <w:rPr>
          <w:rFonts w:asciiTheme="majorHAnsi" w:eastAsia="Times New Roman" w:hAnsiTheme="majorHAnsi" w:cs="Times New Roman"/>
          <w:kern w:val="0"/>
          <w14:ligatures w14:val="none"/>
        </w:rPr>
        <w:t xml:space="preserve">n </w:t>
      </w:r>
      <w:r w:rsidR="00FE3125" w:rsidRPr="00FE3125">
        <w:rPr>
          <w:rFonts w:asciiTheme="majorHAnsi" w:eastAsia="Times New Roman" w:hAnsiTheme="majorHAnsi" w:cs="Times New Roman"/>
          <w:kern w:val="0"/>
          <w14:ligatures w14:val="none"/>
        </w:rPr>
        <w:t xml:space="preserve">(UMAP) clustering visualization of </w:t>
      </w:r>
      <w:r w:rsidR="005A58A1">
        <w:rPr>
          <w:rFonts w:asciiTheme="majorHAnsi" w:eastAsia="Times New Roman" w:hAnsiTheme="majorHAnsi" w:cs="Times New Roman"/>
          <w:kern w:val="0"/>
          <w14:ligatures w14:val="none"/>
        </w:rPr>
        <w:t xml:space="preserve">a) integrated </w:t>
      </w:r>
      <w:r w:rsidR="00FE3125" w:rsidRPr="00FE3125">
        <w:rPr>
          <w:rFonts w:asciiTheme="majorHAnsi" w:eastAsia="Times New Roman" w:hAnsiTheme="majorHAnsi" w:cs="Times New Roman"/>
          <w:kern w:val="0"/>
          <w14:ligatures w14:val="none"/>
        </w:rPr>
        <w:t xml:space="preserve">single-cell </w:t>
      </w:r>
      <w:r w:rsidR="00FE3125">
        <w:rPr>
          <w:rFonts w:asciiTheme="majorHAnsi" w:eastAsia="Times New Roman" w:hAnsiTheme="majorHAnsi" w:cs="Times New Roman"/>
          <w:kern w:val="0"/>
          <w14:ligatures w14:val="none"/>
        </w:rPr>
        <w:t>transcriptomics</w:t>
      </w:r>
      <w:r w:rsidR="00FE3125" w:rsidRPr="00FE3125">
        <w:rPr>
          <w:rFonts w:asciiTheme="majorHAnsi" w:eastAsia="Times New Roman" w:hAnsiTheme="majorHAnsi" w:cs="Times New Roman"/>
          <w:kern w:val="0"/>
          <w14:ligatures w14:val="none"/>
        </w:rPr>
        <w:t xml:space="preserve"> of LNCaP parental, LNCaP–ENZ48, </w:t>
      </w:r>
      <w:r w:rsidR="00FE3125">
        <w:rPr>
          <w:rFonts w:asciiTheme="majorHAnsi" w:eastAsia="Times New Roman" w:hAnsiTheme="majorHAnsi" w:cs="Times New Roman"/>
          <w:kern w:val="0"/>
          <w14:ligatures w14:val="none"/>
        </w:rPr>
        <w:t xml:space="preserve">LNCaP-ENZ168, </w:t>
      </w:r>
      <w:r w:rsidR="00FE3125" w:rsidRPr="00FE3125">
        <w:rPr>
          <w:rFonts w:asciiTheme="majorHAnsi" w:eastAsia="Times New Roman" w:hAnsiTheme="majorHAnsi" w:cs="Times New Roman"/>
          <w:kern w:val="0"/>
          <w14:ligatures w14:val="none"/>
        </w:rPr>
        <w:t>RES-A, and RES-B</w:t>
      </w:r>
      <w:r w:rsidR="005A58A1">
        <w:rPr>
          <w:rFonts w:asciiTheme="majorHAnsi" w:eastAsia="Times New Roman" w:hAnsiTheme="majorHAnsi" w:cs="Times New Roman"/>
          <w:kern w:val="0"/>
          <w14:ligatures w14:val="none"/>
        </w:rPr>
        <w:t xml:space="preserve">, and b) </w:t>
      </w:r>
      <w:r w:rsidR="00591623">
        <w:rPr>
          <w:rFonts w:asciiTheme="majorHAnsi" w:eastAsia="Times New Roman" w:hAnsiTheme="majorHAnsi" w:cs="Times New Roman"/>
          <w:kern w:val="0"/>
          <w14:ligatures w14:val="none"/>
        </w:rPr>
        <w:t>single-cell transcriptomics for each cell lines</w:t>
      </w:r>
      <w:r w:rsidR="00F41122">
        <w:rPr>
          <w:rFonts w:asciiTheme="majorHAnsi" w:eastAsia="Times New Roman" w:hAnsiTheme="majorHAnsi" w:cs="Times New Roman"/>
          <w:kern w:val="0"/>
          <w14:ligatures w14:val="none"/>
        </w:rPr>
        <w:t xml:space="preserve">; </w:t>
      </w:r>
      <w:r w:rsidR="005A58A1">
        <w:rPr>
          <w:rFonts w:asciiTheme="majorHAnsi" w:eastAsia="Times New Roman" w:hAnsiTheme="majorHAnsi" w:cs="Times New Roman"/>
          <w:kern w:val="0"/>
          <w14:ligatures w14:val="none"/>
        </w:rPr>
        <w:t>c</w:t>
      </w:r>
      <w:r w:rsidR="00F41122">
        <w:rPr>
          <w:rFonts w:asciiTheme="majorHAnsi" w:eastAsia="Times New Roman" w:hAnsiTheme="majorHAnsi" w:cs="Times New Roman"/>
          <w:kern w:val="0"/>
          <w14:ligatures w14:val="none"/>
        </w:rPr>
        <w:t xml:space="preserve">) </w:t>
      </w:r>
      <w:r w:rsidR="009610E6" w:rsidRPr="009610E6">
        <w:rPr>
          <w:rFonts w:asciiTheme="majorHAnsi" w:eastAsia="Times New Roman" w:hAnsiTheme="majorHAnsi" w:cs="Times New Roman"/>
          <w:kern w:val="0"/>
          <w14:ligatures w14:val="none"/>
        </w:rPr>
        <w:t>Proportions of cells i</w:t>
      </w:r>
      <w:r w:rsidR="009610E6">
        <w:rPr>
          <w:rFonts w:asciiTheme="majorHAnsi" w:eastAsia="Times New Roman" w:hAnsiTheme="majorHAnsi" w:cs="Times New Roman"/>
          <w:kern w:val="0"/>
          <w14:ligatures w14:val="none"/>
        </w:rPr>
        <w:t>n clusters</w:t>
      </w:r>
      <w:r w:rsidR="009610E6" w:rsidRPr="009610E6">
        <w:rPr>
          <w:rFonts w:asciiTheme="majorHAnsi" w:eastAsia="Times New Roman" w:hAnsiTheme="majorHAnsi" w:cs="Times New Roman"/>
          <w:kern w:val="0"/>
          <w14:ligatures w14:val="none"/>
        </w:rPr>
        <w:t xml:space="preserve">. Clusters </w:t>
      </w:r>
      <w:r w:rsidR="00587E6C">
        <w:rPr>
          <w:rFonts w:asciiTheme="majorHAnsi" w:eastAsia="Times New Roman" w:hAnsiTheme="majorHAnsi" w:cs="Times New Roman"/>
          <w:kern w:val="0"/>
          <w14:ligatures w14:val="none"/>
        </w:rPr>
        <w:t>were</w:t>
      </w:r>
      <w:r w:rsidR="009610E6" w:rsidRPr="009610E6">
        <w:rPr>
          <w:rFonts w:asciiTheme="majorHAnsi" w:eastAsia="Times New Roman" w:hAnsiTheme="majorHAnsi" w:cs="Times New Roman"/>
          <w:kern w:val="0"/>
          <w14:ligatures w14:val="none"/>
        </w:rPr>
        <w:t xml:space="preserve"> </w:t>
      </w:r>
      <w:proofErr w:type="spellStart"/>
      <w:r w:rsidR="009610E6" w:rsidRPr="009610E6">
        <w:rPr>
          <w:rFonts w:asciiTheme="majorHAnsi" w:eastAsia="Times New Roman" w:hAnsiTheme="majorHAnsi" w:cs="Times New Roman"/>
          <w:kern w:val="0"/>
          <w14:ligatures w14:val="none"/>
        </w:rPr>
        <w:t>colored</w:t>
      </w:r>
      <w:proofErr w:type="spellEnd"/>
      <w:r w:rsidR="009610E6" w:rsidRPr="009610E6">
        <w:rPr>
          <w:rFonts w:asciiTheme="majorHAnsi" w:eastAsia="Times New Roman" w:hAnsiTheme="majorHAnsi" w:cs="Times New Roman"/>
          <w:kern w:val="0"/>
          <w14:ligatures w14:val="none"/>
        </w:rPr>
        <w:t xml:space="preserve"> according to cluster type:</w:t>
      </w:r>
      <w:r w:rsidR="009610E6">
        <w:rPr>
          <w:rFonts w:asciiTheme="majorHAnsi" w:eastAsia="Times New Roman" w:hAnsiTheme="majorHAnsi" w:cs="Times New Roman"/>
          <w:kern w:val="0"/>
          <w14:ligatures w14:val="none"/>
        </w:rPr>
        <w:t xml:space="preserve"> Initial</w:t>
      </w:r>
      <w:r w:rsidR="009610E6" w:rsidRPr="009610E6">
        <w:rPr>
          <w:rFonts w:asciiTheme="majorHAnsi" w:eastAsia="Times New Roman" w:hAnsiTheme="majorHAnsi" w:cs="Times New Roman"/>
          <w:kern w:val="0"/>
          <w14:ligatures w14:val="none"/>
        </w:rPr>
        <w:t xml:space="preserve"> (most prevalent in LNCaP parental and LNCaP–ENZ48), </w:t>
      </w:r>
      <w:r w:rsidR="00E043A3">
        <w:rPr>
          <w:rFonts w:asciiTheme="majorHAnsi" w:eastAsia="Times New Roman" w:hAnsiTheme="majorHAnsi" w:cs="Times New Roman"/>
          <w:kern w:val="0"/>
          <w14:ligatures w14:val="none"/>
        </w:rPr>
        <w:t>ENZ168 (most prevalent in ENZ168</w:t>
      </w:r>
      <w:proofErr w:type="gramStart"/>
      <w:r w:rsidR="00E043A3">
        <w:rPr>
          <w:rFonts w:asciiTheme="majorHAnsi" w:eastAsia="Times New Roman" w:hAnsiTheme="majorHAnsi" w:cs="Times New Roman"/>
          <w:kern w:val="0"/>
          <w14:ligatures w14:val="none"/>
        </w:rPr>
        <w:t>) ,Resistance</w:t>
      </w:r>
      <w:proofErr w:type="gramEnd"/>
      <w:r w:rsidR="009610E6" w:rsidRPr="009610E6">
        <w:rPr>
          <w:rFonts w:asciiTheme="majorHAnsi" w:eastAsia="Times New Roman" w:hAnsiTheme="majorHAnsi" w:cs="Times New Roman"/>
          <w:kern w:val="0"/>
          <w14:ligatures w14:val="none"/>
        </w:rPr>
        <w:t xml:space="preserve">(most prevalent in RES-A or RES-B), or </w:t>
      </w:r>
      <w:r w:rsidR="00E043A3">
        <w:rPr>
          <w:rFonts w:asciiTheme="majorHAnsi" w:eastAsia="Times New Roman" w:hAnsiTheme="majorHAnsi" w:cs="Times New Roman"/>
          <w:kern w:val="0"/>
          <w14:ligatures w14:val="none"/>
        </w:rPr>
        <w:t>P</w:t>
      </w:r>
      <w:r w:rsidR="009610E6" w:rsidRPr="009610E6">
        <w:rPr>
          <w:rFonts w:asciiTheme="majorHAnsi" w:eastAsia="Times New Roman" w:hAnsiTheme="majorHAnsi" w:cs="Times New Roman"/>
          <w:kern w:val="0"/>
          <w14:ligatures w14:val="none"/>
        </w:rPr>
        <w:t>ersisten</w:t>
      </w:r>
      <w:r w:rsidR="00E043A3">
        <w:rPr>
          <w:rFonts w:asciiTheme="majorHAnsi" w:eastAsia="Times New Roman" w:hAnsiTheme="majorHAnsi" w:cs="Times New Roman"/>
          <w:kern w:val="0"/>
          <w14:ligatures w14:val="none"/>
        </w:rPr>
        <w:t>ce</w:t>
      </w:r>
      <w:r w:rsidR="009610E6" w:rsidRPr="009610E6">
        <w:rPr>
          <w:rFonts w:asciiTheme="majorHAnsi" w:eastAsia="Times New Roman" w:hAnsiTheme="majorHAnsi" w:cs="Times New Roman"/>
          <w:kern w:val="0"/>
          <w14:ligatures w14:val="none"/>
        </w:rPr>
        <w:t xml:space="preserve"> (present in similar proportions in all samples)</w:t>
      </w:r>
      <w:r w:rsidR="00E043A3">
        <w:rPr>
          <w:rFonts w:asciiTheme="majorHAnsi" w:eastAsia="Times New Roman" w:hAnsiTheme="majorHAnsi" w:cs="Times New Roman"/>
          <w:kern w:val="0"/>
          <w14:ligatures w14:val="none"/>
        </w:rPr>
        <w:t xml:space="preserve">; </w:t>
      </w:r>
      <w:r w:rsidR="00591623">
        <w:rPr>
          <w:rFonts w:asciiTheme="majorHAnsi" w:eastAsia="Times New Roman" w:hAnsiTheme="majorHAnsi" w:cs="Times New Roman"/>
          <w:kern w:val="0"/>
          <w14:ligatures w14:val="none"/>
        </w:rPr>
        <w:t xml:space="preserve">d) </w:t>
      </w:r>
      <w:r w:rsidR="00587E6C">
        <w:rPr>
          <w:rFonts w:asciiTheme="majorHAnsi" w:eastAsia="Times New Roman" w:hAnsiTheme="majorHAnsi" w:cs="Times New Roman"/>
          <w:kern w:val="0"/>
          <w14:ligatures w14:val="none"/>
        </w:rPr>
        <w:t>Pseudo-time analysis for 5 cell lines</w:t>
      </w:r>
      <w:r w:rsidR="005C3631">
        <w:rPr>
          <w:rFonts w:asciiTheme="majorHAnsi" w:eastAsia="Times New Roman" w:hAnsiTheme="majorHAnsi" w:cs="Times New Roman"/>
          <w:kern w:val="0"/>
          <w14:ligatures w14:val="none"/>
        </w:rPr>
        <w:t xml:space="preserve">. </w:t>
      </w:r>
      <w:r w:rsidR="00DE44F7">
        <w:rPr>
          <w:rFonts w:asciiTheme="majorHAnsi" w:eastAsia="Times New Roman" w:hAnsiTheme="majorHAnsi" w:cs="Times New Roman"/>
          <w:kern w:val="0"/>
          <w14:ligatures w14:val="none"/>
        </w:rPr>
        <w:t xml:space="preserve">Referring to </w:t>
      </w:r>
      <w:r w:rsidR="00DE44F7" w:rsidRPr="00E40E6B">
        <w:t xml:space="preserve">S. </w:t>
      </w:r>
      <w:proofErr w:type="spellStart"/>
      <w:r w:rsidR="00DE44F7" w:rsidRPr="00E40E6B">
        <w:t>Taavitsainen</w:t>
      </w:r>
      <w:proofErr w:type="spellEnd"/>
      <w:r w:rsidR="00DE44F7">
        <w:t xml:space="preserve"> et al</w:t>
      </w:r>
      <w:r w:rsidR="00F305A6">
        <w:t>. that the Initial group as the starting point for cancer evolution</w:t>
      </w:r>
      <w:r w:rsidR="001E54DE">
        <w:t xml:space="preserve"> [12]</w:t>
      </w:r>
      <w:r w:rsidR="00F305A6">
        <w:t>, the cancer cell line evolved in the direction of: Initial, ENZ</w:t>
      </w:r>
      <w:r w:rsidR="0069035F">
        <w:t>16</w:t>
      </w:r>
      <w:r w:rsidR="00F305A6">
        <w:t>8, Resistance, and Persistent</w:t>
      </w:r>
      <w:r w:rsidR="00540CA5">
        <w:t xml:space="preserve">; e) RNA velocities </w:t>
      </w:r>
      <w:r w:rsidR="00C33CCC">
        <w:t>curves</w:t>
      </w:r>
      <w:r w:rsidR="00540CA5">
        <w:t xml:space="preserve"> on 5 cell lines</w:t>
      </w:r>
      <w:r w:rsidR="00C33CCC">
        <w:t xml:space="preserve"> depicted as streamlines; f) </w:t>
      </w:r>
      <w:r w:rsidR="00725893">
        <w:t xml:space="preserve">The </w:t>
      </w:r>
      <w:r w:rsidR="006A7EC2">
        <w:t>matching</w:t>
      </w:r>
      <w:r w:rsidR="00725893">
        <w:t xml:space="preserve"> of clusters of 5 cell lines </w:t>
      </w:r>
      <w:r w:rsidR="00675B33">
        <w:t>against the 4 cell lines (LNCaP-DMSO, LNCaP-ENZ48, LNCaP-RESA and LNCaP-RESB)</w:t>
      </w:r>
      <w:r w:rsidR="00325772">
        <w:t xml:space="preserve"> shown in the heatmap, where the </w:t>
      </w:r>
      <w:proofErr w:type="spellStart"/>
      <w:r w:rsidR="00325772">
        <w:t>color</w:t>
      </w:r>
      <w:proofErr w:type="spellEnd"/>
      <w:r w:rsidR="00325772">
        <w:t xml:space="preserve"> of the cells represented the proportion of the </w:t>
      </w:r>
      <w:r w:rsidR="00C1606B">
        <w:t xml:space="preserve">clusters of 5 cell </w:t>
      </w:r>
      <w:r w:rsidR="00C1606B">
        <w:lastRenderedPageBreak/>
        <w:t xml:space="preserve">lines matched with the clusters of the 4 cell lines; </w:t>
      </w:r>
      <w:proofErr w:type="spellStart"/>
      <w:r w:rsidR="00C1606B">
        <w:t>g</w:t>
      </w:r>
      <w:r w:rsidR="00EB202E">
        <w:t>,h</w:t>
      </w:r>
      <w:proofErr w:type="spellEnd"/>
      <w:r w:rsidR="00C1606B">
        <w:t>)</w:t>
      </w:r>
      <w:r w:rsidR="00EB202E">
        <w:t xml:space="preserve"> Basic information of 4 cell lines: g) The cell distribution </w:t>
      </w:r>
      <w:r w:rsidR="00B4224B">
        <w:t>and h) UMAP of 4 cell lines</w:t>
      </w:r>
      <w:r w:rsidR="00AB3DC3">
        <w:t>.</w:t>
      </w:r>
    </w:p>
    <w:p w14:paraId="73F9538D" w14:textId="3BD422CC" w:rsidR="00B775EC" w:rsidRDefault="00B775EC" w:rsidP="0077252D">
      <w:pPr>
        <w:spacing w:line="480" w:lineRule="auto"/>
        <w:ind w:left="360"/>
      </w:pPr>
    </w:p>
    <w:p w14:paraId="6FB5178E" w14:textId="77777777" w:rsidR="00295F45" w:rsidRDefault="00295F45" w:rsidP="0077252D">
      <w:pPr>
        <w:spacing w:line="480" w:lineRule="auto"/>
      </w:pPr>
    </w:p>
    <w:p w14:paraId="55E746A8" w14:textId="4D8AC9C2" w:rsidR="00E5155D" w:rsidRDefault="00295F45" w:rsidP="0077252D">
      <w:pPr>
        <w:spacing w:line="480" w:lineRule="auto"/>
      </w:pPr>
      <w:r>
        <w:t>To i</w:t>
      </w:r>
      <w:r w:rsidR="0080342F">
        <w:t>nvestigate</w:t>
      </w:r>
      <w:r>
        <w:t xml:space="preserve"> the</w:t>
      </w:r>
      <w:r w:rsidR="00440060">
        <w:t xml:space="preserve"> relation between</w:t>
      </w:r>
      <w:r>
        <w:t xml:space="preserve"> </w:t>
      </w:r>
      <w:r w:rsidR="00617BFD">
        <w:t>ENZ-resistance</w:t>
      </w:r>
      <w:r w:rsidR="00440060">
        <w:t xml:space="preserve"> and </w:t>
      </w:r>
      <w:r w:rsidR="009D31A6">
        <w:t xml:space="preserve">genes with regenerative </w:t>
      </w:r>
      <w:r w:rsidR="00F8568C">
        <w:t xml:space="preserve">and proliferative potential, </w:t>
      </w:r>
      <w:r w:rsidR="00C43E0E">
        <w:t xml:space="preserve">the </w:t>
      </w:r>
      <w:r w:rsidR="00891946">
        <w:t xml:space="preserve">cell cycle scores were </w:t>
      </w:r>
      <w:r w:rsidR="00910DEF">
        <w:t>compared</w:t>
      </w:r>
      <w:r w:rsidR="00891946">
        <w:t xml:space="preserve"> to different cell groups</w:t>
      </w:r>
      <w:r w:rsidR="00910DEF">
        <w:t xml:space="preserve">. I found that the </w:t>
      </w:r>
      <w:r w:rsidR="001F5748">
        <w:t>ENZ168 cell group ha</w:t>
      </w:r>
      <w:r w:rsidR="0051785D">
        <w:t>d</w:t>
      </w:r>
      <w:r w:rsidR="001F5748">
        <w:t xml:space="preserve"> statistically significantly </w:t>
      </w:r>
      <w:r w:rsidR="0075594C">
        <w:t>lower scores compared to the Persistence group</w:t>
      </w:r>
      <w:r w:rsidR="00FD1AC2">
        <w:t xml:space="preserve"> in terms of S score (</w:t>
      </w:r>
      <w:r w:rsidR="006B56B9" w:rsidRPr="006B56B9">
        <w:t>-0.05</w:t>
      </w:r>
      <w:r w:rsidR="006B56B9">
        <w:t xml:space="preserve">8 </w:t>
      </w:r>
      <w:r w:rsidR="006D3A3B">
        <w:t xml:space="preserve">vs </w:t>
      </w:r>
      <w:r w:rsidR="00164D5A">
        <w:t>-0.039, p-</w:t>
      </w:r>
      <w:proofErr w:type="spellStart"/>
      <w:r w:rsidR="00164D5A">
        <w:t>val</w:t>
      </w:r>
      <w:proofErr w:type="spellEnd"/>
      <w:r w:rsidR="00164D5A">
        <w:t xml:space="preserve">: </w:t>
      </w:r>
      <w:r w:rsidR="00BF11F5">
        <w:t>2.34e-104</w:t>
      </w:r>
      <w:r w:rsidR="00FD1AC2">
        <w:t>)</w:t>
      </w:r>
      <w:r w:rsidR="00BF11F5">
        <w:t xml:space="preserve"> and G2M score (</w:t>
      </w:r>
      <w:r w:rsidR="005E1CAB">
        <w:t>-0.</w:t>
      </w:r>
      <w:r w:rsidR="009D25EE">
        <w:t>126 vs -0.0738, p-</w:t>
      </w:r>
      <w:proofErr w:type="spellStart"/>
      <w:r w:rsidR="009D25EE">
        <w:t>val</w:t>
      </w:r>
      <w:proofErr w:type="spellEnd"/>
      <w:r w:rsidR="009D25EE">
        <w:t>:</w:t>
      </w:r>
      <w:r w:rsidR="0051785D">
        <w:t xml:space="preserve"> 0.00</w:t>
      </w:r>
      <w:r w:rsidR="00BF11F5">
        <w:t>)</w:t>
      </w:r>
      <w:r w:rsidR="0051785D">
        <w:t xml:space="preserve"> respectively</w:t>
      </w:r>
      <w:r w:rsidR="00AB3DC3">
        <w:t xml:space="preserve"> (Fig 2</w:t>
      </w:r>
      <w:proofErr w:type="gramStart"/>
      <w:r w:rsidR="00AB3DC3">
        <w:t>a</w:t>
      </w:r>
      <w:r w:rsidR="00A4583D">
        <w:t>,b</w:t>
      </w:r>
      <w:proofErr w:type="gramEnd"/>
      <w:r w:rsidR="00AB3DC3">
        <w:t>)</w:t>
      </w:r>
      <w:r w:rsidR="0051785D">
        <w:t xml:space="preserve">. </w:t>
      </w:r>
      <w:r w:rsidR="005304F3">
        <w:t>Th</w:t>
      </w:r>
      <w:r w:rsidR="007D717E">
        <w:t xml:space="preserve">is was further validated by the UMAP plot with S and G2M scores, where cluster 0 has </w:t>
      </w:r>
      <w:r w:rsidR="00BA1B75">
        <w:t>significantly lower S/G2M genes compared with clusters of Persistence group</w:t>
      </w:r>
      <w:r w:rsidR="00AB3DC3">
        <w:t xml:space="preserve"> (Fi</w:t>
      </w:r>
      <w:r w:rsidR="00A4583D">
        <w:t>g</w:t>
      </w:r>
      <w:r w:rsidR="00AB3DC3">
        <w:t xml:space="preserve"> 2</w:t>
      </w:r>
      <w:r w:rsidR="00A4583D">
        <w:t>c</w:t>
      </w:r>
      <w:r w:rsidR="00AB3DC3">
        <w:t>)</w:t>
      </w:r>
      <w:r w:rsidR="00457759">
        <w:t>.</w:t>
      </w:r>
      <w:r w:rsidR="00BB0CAB">
        <w:t xml:space="preserve"> </w:t>
      </w:r>
      <w:r w:rsidR="008A0EEE">
        <w:t>Because</w:t>
      </w:r>
      <w:r w:rsidR="00015CC7">
        <w:t xml:space="preserve"> genes</w:t>
      </w:r>
      <w:r w:rsidR="00937D90">
        <w:t xml:space="preserve"> for epithelial regeneration</w:t>
      </w:r>
      <w:r w:rsidR="00015CC7">
        <w:t xml:space="preserve"> were significantly expressed in castration-resistant PC, </w:t>
      </w:r>
      <w:r w:rsidR="00520D74">
        <w:t>I compare the gene expression among clusters with the reference to t</w:t>
      </w:r>
      <w:r w:rsidR="00937D90">
        <w:t xml:space="preserve">he gene list from </w:t>
      </w:r>
      <w:proofErr w:type="spellStart"/>
      <w:r w:rsidR="008A0EEE" w:rsidRPr="008A0EEE">
        <w:t>Karthaus</w:t>
      </w:r>
      <w:proofErr w:type="spellEnd"/>
      <w:r w:rsidR="008A0EEE" w:rsidRPr="008A0EEE">
        <w:t xml:space="preserve"> et al</w:t>
      </w:r>
      <w:r w:rsidR="00052847">
        <w:t>.</w:t>
      </w:r>
      <w:r w:rsidR="004D2BFC">
        <w:t xml:space="preserve"> [12]</w:t>
      </w:r>
      <w:r w:rsidR="00901E49">
        <w:t xml:space="preserve"> with </w:t>
      </w:r>
      <w:r w:rsidR="00893704">
        <w:t xml:space="preserve">log </w:t>
      </w:r>
      <w:r w:rsidR="00901E49">
        <w:t>scores based on the percentage of expression and</w:t>
      </w:r>
      <w:r w:rsidR="00576AE5">
        <w:t xml:space="preserve"> </w:t>
      </w:r>
      <w:r w:rsidR="00CE00B6">
        <w:t>average expression</w:t>
      </w:r>
      <w:r w:rsidR="001502C8">
        <w:t xml:space="preserve"> to learn whether </w:t>
      </w:r>
      <w:r w:rsidR="00DB434D">
        <w:t>these genes related to ENZ resistance</w:t>
      </w:r>
      <w:r w:rsidR="00C53932">
        <w:t xml:space="preserve"> (See Methods)</w:t>
      </w:r>
      <w:r w:rsidR="00E460C9">
        <w:t>. Cluster 0 overall ha</w:t>
      </w:r>
      <w:r w:rsidR="00CC3262">
        <w:t>d</w:t>
      </w:r>
      <w:r w:rsidR="00E460C9">
        <w:t xml:space="preserve"> one of the lowest scores compared with the </w:t>
      </w:r>
      <w:r w:rsidR="00C53932">
        <w:t>other clusters</w:t>
      </w:r>
      <w:r w:rsidR="00A8552D">
        <w:t>, suggesting that t</w:t>
      </w:r>
      <w:r w:rsidR="00D6472E">
        <w:t>he ENZ-resistance</w:t>
      </w:r>
      <w:r w:rsidR="00154C1C">
        <w:t xml:space="preserve"> mechanism was not related to epithelial regeneration</w:t>
      </w:r>
      <w:r w:rsidR="00AB3DC3">
        <w:t xml:space="preserve"> (Fig 2</w:t>
      </w:r>
      <w:proofErr w:type="gramStart"/>
      <w:r w:rsidR="00A4583D">
        <w:t>d</w:t>
      </w:r>
      <w:r w:rsidR="007B4059">
        <w:t>,e</w:t>
      </w:r>
      <w:proofErr w:type="gramEnd"/>
      <w:r w:rsidR="00AB3DC3">
        <w:t>)</w:t>
      </w:r>
      <w:r w:rsidR="00154C1C">
        <w:t>.</w:t>
      </w:r>
      <w:r w:rsidR="00EB205B">
        <w:t xml:space="preserve"> </w:t>
      </w:r>
      <w:r w:rsidR="00C603B5">
        <w:t>The</w:t>
      </w:r>
      <w:r w:rsidR="00EB205B">
        <w:t xml:space="preserve"> </w:t>
      </w:r>
      <w:r w:rsidR="005743BF">
        <w:t>cell potency assessment from CytoTRACE2</w:t>
      </w:r>
      <w:r w:rsidR="00083D80">
        <w:t xml:space="preserve"> which showed </w:t>
      </w:r>
      <w:r w:rsidR="00451F68">
        <w:t>only 3 Persistence cell group (clusters 8,12,13) being the</w:t>
      </w:r>
      <w:r w:rsidR="00D3057F">
        <w:t xml:space="preserve"> </w:t>
      </w:r>
      <w:r w:rsidR="00416E50">
        <w:t>only pluripotent</w:t>
      </w:r>
      <w:r w:rsidR="000B40F0">
        <w:t xml:space="preserve"> group while others being unipotent</w:t>
      </w:r>
      <w:r w:rsidR="00AB3DC3">
        <w:t xml:space="preserve"> (F</w:t>
      </w:r>
      <w:r w:rsidR="00667B11">
        <w:t>ig 2</w:t>
      </w:r>
      <w:r w:rsidR="00C603B5">
        <w:t>f</w:t>
      </w:r>
      <w:r w:rsidR="00667B11">
        <w:t>)</w:t>
      </w:r>
      <w:r w:rsidR="000B40F0">
        <w:t>.</w:t>
      </w:r>
    </w:p>
    <w:p w14:paraId="42B266A3" w14:textId="77777777" w:rsidR="00667B11" w:rsidRDefault="00667B11" w:rsidP="0077252D">
      <w:pPr>
        <w:spacing w:line="480" w:lineRule="auto"/>
      </w:pPr>
    </w:p>
    <w:p w14:paraId="657E31B3" w14:textId="64F21B51" w:rsidR="005C4119" w:rsidRDefault="00667B11" w:rsidP="0077252D">
      <w:pPr>
        <w:spacing w:line="480" w:lineRule="auto"/>
      </w:pPr>
      <w:r>
        <w:lastRenderedPageBreak/>
        <w:t xml:space="preserve">a. </w:t>
      </w:r>
      <w:r w:rsidR="00E4435A" w:rsidRPr="00E4435A">
        <w:rPr>
          <w:noProof/>
        </w:rPr>
        <w:drawing>
          <wp:inline distT="0" distB="0" distL="0" distR="0" wp14:anchorId="735F57E1" wp14:editId="5F718389">
            <wp:extent cx="2401748" cy="1831513"/>
            <wp:effectExtent l="0" t="0" r="0" b="0"/>
            <wp:docPr id="1148400403" name="Picture 25" descr="A graph of cell group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00403" name="Picture 25" descr="A graph of cell group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112" cy="185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435A">
        <w:t xml:space="preserve">b. </w:t>
      </w:r>
      <w:r w:rsidR="005C4119" w:rsidRPr="005C4119">
        <w:rPr>
          <w:noProof/>
        </w:rPr>
        <w:drawing>
          <wp:inline distT="0" distB="0" distL="0" distR="0" wp14:anchorId="29315B09" wp14:editId="1094CEAF">
            <wp:extent cx="2343687" cy="1787236"/>
            <wp:effectExtent l="0" t="0" r="0" b="3810"/>
            <wp:docPr id="886973193" name="Picture 27" descr="A diagram of a cell gro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73193" name="Picture 27" descr="A diagram of a cell grou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471" cy="179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7C7C" w14:textId="77777777" w:rsidR="00C603B5" w:rsidRDefault="005C4119" w:rsidP="0077252D">
      <w:pPr>
        <w:spacing w:line="480" w:lineRule="auto"/>
      </w:pPr>
      <w:r>
        <w:t xml:space="preserve">c. </w:t>
      </w:r>
      <w:r w:rsidR="00A23265" w:rsidRPr="00A23265">
        <w:rPr>
          <w:noProof/>
        </w:rPr>
        <w:drawing>
          <wp:inline distT="0" distB="0" distL="0" distR="0" wp14:anchorId="3B9DF1F0" wp14:editId="0BCF4194">
            <wp:extent cx="4018135" cy="2488213"/>
            <wp:effectExtent l="0" t="0" r="1905" b="7620"/>
            <wp:docPr id="422792882" name="Picture 29" descr="A diagram of a pla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92882" name="Picture 29" descr="A diagram of a pla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904" cy="253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ED56" w14:textId="1101D0FC" w:rsidR="00663230" w:rsidRPr="00663230" w:rsidRDefault="00C603B5" w:rsidP="0077252D">
      <w:pPr>
        <w:spacing w:line="480" w:lineRule="auto"/>
      </w:pPr>
      <w:r>
        <w:t>d.</w:t>
      </w:r>
      <w:r w:rsidR="00663230" w:rsidRPr="0066323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663230" w:rsidRPr="00663230">
        <w:rPr>
          <w:noProof/>
        </w:rPr>
        <w:drawing>
          <wp:inline distT="0" distB="0" distL="0" distR="0" wp14:anchorId="796DA312" wp14:editId="002CC6AE">
            <wp:extent cx="5731510" cy="2996565"/>
            <wp:effectExtent l="0" t="0" r="2540" b="0"/>
            <wp:docPr id="1297031385" name="Picture 43" descr="A chart of different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31385" name="Picture 43" descr="A chart of different colore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0B4E" w14:textId="2A3EE990" w:rsidR="00C603B5" w:rsidRDefault="00C603B5" w:rsidP="0077252D">
      <w:pPr>
        <w:spacing w:line="480" w:lineRule="auto"/>
      </w:pPr>
    </w:p>
    <w:p w14:paraId="276EDD4B" w14:textId="3702A08A" w:rsidR="004104E8" w:rsidRDefault="00C603B5" w:rsidP="0077252D">
      <w:pPr>
        <w:spacing w:line="480" w:lineRule="auto"/>
      </w:pPr>
      <w:r>
        <w:lastRenderedPageBreak/>
        <w:t>e</w:t>
      </w:r>
      <w:r w:rsidR="00A23265">
        <w:t xml:space="preserve">. </w:t>
      </w:r>
      <w:r w:rsidR="004104E8" w:rsidRPr="004104E8">
        <w:rPr>
          <w:noProof/>
        </w:rPr>
        <w:drawing>
          <wp:inline distT="0" distB="0" distL="0" distR="0" wp14:anchorId="307E307B" wp14:editId="45CE7230">
            <wp:extent cx="3730752" cy="2640790"/>
            <wp:effectExtent l="0" t="0" r="3175" b="7620"/>
            <wp:docPr id="1501266614" name="Picture 31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66614" name="Picture 31" descr="A graph of a bar 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066" cy="267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C38D8" w14:textId="6E2FF471" w:rsidR="00C7737B" w:rsidRDefault="00C603B5" w:rsidP="0077252D">
      <w:pPr>
        <w:spacing w:line="48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t>f</w:t>
      </w:r>
      <w:r w:rsidR="004104E8">
        <w:t>.</w:t>
      </w:r>
      <w:r w:rsidR="00901668">
        <w:t xml:space="preserve"> </w:t>
      </w:r>
      <w:r w:rsidR="00F8752D" w:rsidRPr="00F8752D">
        <w:rPr>
          <w:noProof/>
        </w:rPr>
        <w:drawing>
          <wp:inline distT="0" distB="0" distL="0" distR="0" wp14:anchorId="3CF64933" wp14:editId="0169A6D8">
            <wp:extent cx="1792098" cy="1468265"/>
            <wp:effectExtent l="0" t="0" r="0" b="0"/>
            <wp:docPr id="1409890266" name="Picture 33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90266" name="Picture 33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316" cy="148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5F2" w:rsidRPr="009A45F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9A45F2" w:rsidRPr="009A45F2">
        <w:rPr>
          <w:noProof/>
        </w:rPr>
        <w:drawing>
          <wp:inline distT="0" distB="0" distL="0" distR="0" wp14:anchorId="7797AE90" wp14:editId="0CE67D82">
            <wp:extent cx="1917943" cy="1248809"/>
            <wp:effectExtent l="0" t="0" r="6350" b="8890"/>
            <wp:docPr id="579239929" name="Picture 35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39929" name="Picture 35" descr="A graph with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194" cy="12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37B" w:rsidRPr="00C773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C7737B" w:rsidRPr="00C7737B">
        <w:rPr>
          <w:rFonts w:eastAsia="Times New Roman"/>
          <w:noProof/>
          <w:kern w:val="0"/>
          <w14:ligatures w14:val="none"/>
        </w:rPr>
        <w:drawing>
          <wp:inline distT="0" distB="0" distL="0" distR="0" wp14:anchorId="02226AEA" wp14:editId="143863FC">
            <wp:extent cx="1766098" cy="1356173"/>
            <wp:effectExtent l="0" t="0" r="5715" b="0"/>
            <wp:docPr id="100138561" name="Picture 37" descr="A graph with colorful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8561" name="Picture 37" descr="A graph with colorful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444" cy="137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8982" w14:textId="05C9174A" w:rsidR="00816F3E" w:rsidRDefault="00FB03F5" w:rsidP="0077252D">
      <w:pPr>
        <w:spacing w:line="48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03F5">
        <w:rPr>
          <w:rFonts w:eastAsia="Times New Roman"/>
          <w:noProof/>
          <w:kern w:val="0"/>
          <w14:ligatures w14:val="none"/>
        </w:rPr>
        <w:drawing>
          <wp:inline distT="0" distB="0" distL="0" distR="0" wp14:anchorId="002B5577" wp14:editId="1B63C239">
            <wp:extent cx="2105733" cy="1710528"/>
            <wp:effectExtent l="0" t="0" r="8890" b="4445"/>
            <wp:docPr id="2028417690" name="Picture 39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17690" name="Picture 39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113" cy="172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6F3E" w:rsidRPr="00816F3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816F3E" w:rsidRPr="00816F3E">
        <w:rPr>
          <w:rFonts w:eastAsia="Times New Roman"/>
          <w:noProof/>
          <w:kern w:val="0"/>
          <w14:ligatures w14:val="none"/>
        </w:rPr>
        <w:drawing>
          <wp:inline distT="0" distB="0" distL="0" distR="0" wp14:anchorId="75D9E949" wp14:editId="505E821E">
            <wp:extent cx="2464464" cy="1578447"/>
            <wp:effectExtent l="0" t="0" r="0" b="3175"/>
            <wp:docPr id="1017820969" name="Picture 4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20969" name="Picture 41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312" cy="158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04C7" w14:textId="43F1F656" w:rsidR="00667B11" w:rsidRPr="003372A7" w:rsidRDefault="002235AB" w:rsidP="0077252D">
      <w:pPr>
        <w:spacing w:line="480" w:lineRule="auto"/>
        <w:rPr>
          <w:rFonts w:asciiTheme="majorHAnsi" w:eastAsia="Times New Roman" w:hAnsiTheme="majorHAnsi"/>
          <w:kern w:val="0"/>
          <w14:ligatures w14:val="none"/>
        </w:rPr>
      </w:pPr>
      <w:r w:rsidRPr="00D6054A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Fig 2</w:t>
      </w:r>
      <w:r w:rsidR="00D6054A" w:rsidRPr="00D6054A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.</w:t>
      </w:r>
      <w:r>
        <w:rPr>
          <w:rFonts w:asciiTheme="majorHAnsi" w:eastAsia="Times New Roman" w:hAnsiTheme="majorHAnsi" w:cs="Times New Roman"/>
          <w:kern w:val="0"/>
          <w14:ligatures w14:val="none"/>
        </w:rPr>
        <w:t xml:space="preserve"> </w:t>
      </w:r>
      <w:r w:rsidRPr="007F715D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Regenerative potential and cell potency of 5 cell lines</w:t>
      </w:r>
      <w:r w:rsidR="007F715D" w:rsidRPr="007F715D">
        <w:rPr>
          <w:rFonts w:asciiTheme="majorHAnsi" w:eastAsia="Times New Roman" w:hAnsiTheme="majorHAnsi" w:cs="Times New Roman"/>
          <w:b/>
          <w:bCs/>
          <w:kern w:val="0"/>
          <w14:ligatures w14:val="none"/>
        </w:rPr>
        <w:t>:</w:t>
      </w:r>
      <w:r>
        <w:rPr>
          <w:rFonts w:asciiTheme="majorHAnsi" w:eastAsia="Times New Roman" w:hAnsiTheme="majorHAnsi" w:cs="Times New Roman"/>
          <w:kern w:val="0"/>
          <w14:ligatures w14:val="none"/>
        </w:rPr>
        <w:t xml:space="preserve"> a</w:t>
      </w:r>
      <w:r w:rsidR="00652BFB">
        <w:rPr>
          <w:rFonts w:asciiTheme="majorHAnsi" w:eastAsia="Times New Roman" w:hAnsiTheme="majorHAnsi" w:cs="Times New Roman"/>
          <w:kern w:val="0"/>
          <w14:ligatures w14:val="none"/>
        </w:rPr>
        <w:t>,</w:t>
      </w:r>
      <w:r w:rsidR="00885747">
        <w:rPr>
          <w:rFonts w:asciiTheme="majorHAnsi" w:eastAsia="Times New Roman" w:hAnsiTheme="majorHAnsi" w:cs="Times New Roman"/>
          <w:kern w:val="0"/>
          <w14:ligatures w14:val="none"/>
        </w:rPr>
        <w:t xml:space="preserve"> </w:t>
      </w:r>
      <w:r w:rsidR="00652BFB">
        <w:rPr>
          <w:rFonts w:asciiTheme="majorHAnsi" w:eastAsia="Times New Roman" w:hAnsiTheme="majorHAnsi" w:cs="Times New Roman"/>
          <w:kern w:val="0"/>
          <w14:ligatures w14:val="none"/>
        </w:rPr>
        <w:t>b</w:t>
      </w:r>
      <w:r>
        <w:rPr>
          <w:rFonts w:asciiTheme="majorHAnsi" w:eastAsia="Times New Roman" w:hAnsiTheme="majorHAnsi" w:cs="Times New Roman"/>
          <w:kern w:val="0"/>
          <w14:ligatures w14:val="none"/>
        </w:rPr>
        <w:t>)</w:t>
      </w:r>
      <w:r w:rsidR="00652BFB">
        <w:rPr>
          <w:rFonts w:asciiTheme="majorHAnsi" w:eastAsia="Times New Roman" w:hAnsiTheme="majorHAnsi" w:cs="Times New Roman"/>
          <w:kern w:val="0"/>
          <w14:ligatures w14:val="none"/>
        </w:rPr>
        <w:t xml:space="preserve"> a) S-score and b) G2M-score comparison among </w:t>
      </w:r>
      <w:r w:rsidR="00E77FDB">
        <w:rPr>
          <w:rFonts w:asciiTheme="majorHAnsi" w:eastAsia="Times New Roman" w:hAnsiTheme="majorHAnsi" w:cs="Times New Roman"/>
          <w:kern w:val="0"/>
          <w14:ligatures w14:val="none"/>
        </w:rPr>
        <w:t>cell groups with the pairwise Wilcoxon two-sample rank-sum test</w:t>
      </w:r>
      <w:r w:rsidR="00CF56BA">
        <w:rPr>
          <w:rFonts w:asciiTheme="majorHAnsi" w:eastAsia="Times New Roman" w:hAnsiTheme="majorHAnsi" w:cs="Times New Roman"/>
          <w:kern w:val="0"/>
          <w14:ligatures w14:val="none"/>
        </w:rPr>
        <w:t xml:space="preserve">; c) </w:t>
      </w:r>
      <w:r w:rsidR="00885747">
        <w:rPr>
          <w:rFonts w:asciiTheme="majorHAnsi" w:eastAsia="Times New Roman" w:hAnsiTheme="majorHAnsi" w:cs="Times New Roman"/>
          <w:kern w:val="0"/>
          <w14:ligatures w14:val="none"/>
        </w:rPr>
        <w:t xml:space="preserve">UMAP project with S-score and G2M-score distribution; d) </w:t>
      </w:r>
      <w:proofErr w:type="spellStart"/>
      <w:r w:rsidR="00663230">
        <w:rPr>
          <w:rFonts w:asciiTheme="majorHAnsi" w:eastAsia="Times New Roman" w:hAnsiTheme="majorHAnsi" w:cs="Times New Roman"/>
          <w:kern w:val="0"/>
          <w14:ligatures w14:val="none"/>
        </w:rPr>
        <w:t>Dotplot</w:t>
      </w:r>
      <w:proofErr w:type="spellEnd"/>
      <w:r w:rsidR="00663230">
        <w:rPr>
          <w:rFonts w:asciiTheme="majorHAnsi" w:eastAsia="Times New Roman" w:hAnsiTheme="majorHAnsi" w:cs="Times New Roman"/>
          <w:kern w:val="0"/>
          <w14:ligatures w14:val="none"/>
        </w:rPr>
        <w:t xml:space="preserve"> representation for the </w:t>
      </w:r>
      <w:r w:rsidR="00D90DBC">
        <w:rPr>
          <w:rFonts w:asciiTheme="majorHAnsi" w:eastAsia="Times New Roman" w:hAnsiTheme="majorHAnsi" w:cs="Times New Roman"/>
          <w:kern w:val="0"/>
          <w14:ligatures w14:val="none"/>
        </w:rPr>
        <w:t xml:space="preserve">gene expression for all clusters with reference to the gene list for epithelial regeneration from </w:t>
      </w:r>
      <w:proofErr w:type="spellStart"/>
      <w:r w:rsidR="00D90DBC" w:rsidRPr="00D90DBC">
        <w:rPr>
          <w:rFonts w:asciiTheme="majorHAnsi" w:eastAsia="Times New Roman" w:hAnsiTheme="majorHAnsi" w:cs="Times New Roman"/>
          <w:kern w:val="0"/>
          <w14:ligatures w14:val="none"/>
        </w:rPr>
        <w:t>Karthaus</w:t>
      </w:r>
      <w:proofErr w:type="spellEnd"/>
      <w:r w:rsidR="00D90DBC" w:rsidRPr="00D90DBC">
        <w:rPr>
          <w:rFonts w:asciiTheme="majorHAnsi" w:eastAsia="Times New Roman" w:hAnsiTheme="majorHAnsi" w:cs="Times New Roman"/>
          <w:kern w:val="0"/>
          <w14:ligatures w14:val="none"/>
        </w:rPr>
        <w:t xml:space="preserve"> et al.</w:t>
      </w:r>
      <w:r w:rsidR="004D2BFC">
        <w:rPr>
          <w:rFonts w:asciiTheme="majorHAnsi" w:eastAsia="Times New Roman" w:hAnsiTheme="majorHAnsi" w:cs="Times New Roman"/>
          <w:kern w:val="0"/>
          <w14:ligatures w14:val="none"/>
        </w:rPr>
        <w:t xml:space="preserve"> [12]</w:t>
      </w:r>
      <w:r w:rsidR="00D90DBC">
        <w:rPr>
          <w:rFonts w:asciiTheme="majorHAnsi" w:eastAsia="Times New Roman" w:hAnsiTheme="majorHAnsi" w:cs="Times New Roman"/>
          <w:kern w:val="0"/>
          <w14:ligatures w14:val="none"/>
        </w:rPr>
        <w:t xml:space="preserve">; e) </w:t>
      </w:r>
      <w:r w:rsidR="006403C8">
        <w:rPr>
          <w:rFonts w:asciiTheme="majorHAnsi" w:eastAsia="Times New Roman" w:hAnsiTheme="majorHAnsi" w:cs="Times New Roman"/>
          <w:kern w:val="0"/>
          <w14:ligatures w14:val="none"/>
        </w:rPr>
        <w:t xml:space="preserve">Comparison of Log-scores </w:t>
      </w:r>
      <w:r w:rsidR="009C6A6F">
        <w:rPr>
          <w:rFonts w:asciiTheme="majorHAnsi" w:eastAsia="Times New Roman" w:hAnsiTheme="majorHAnsi" w:cs="Times New Roman"/>
          <w:kern w:val="0"/>
          <w14:ligatures w14:val="none"/>
        </w:rPr>
        <w:t>in terms of average expression and expression percentage among cell clusters; f)</w:t>
      </w:r>
      <w:r w:rsidR="00465C35">
        <w:rPr>
          <w:rFonts w:asciiTheme="majorHAnsi" w:eastAsia="Times New Roman" w:hAnsiTheme="majorHAnsi" w:cs="Times New Roman"/>
          <w:kern w:val="0"/>
          <w14:ligatures w14:val="none"/>
        </w:rPr>
        <w:t xml:space="preserve"> Cell potency test </w:t>
      </w:r>
      <w:r w:rsidR="003372A7">
        <w:rPr>
          <w:rFonts w:asciiTheme="majorHAnsi" w:eastAsia="Times New Roman" w:hAnsiTheme="majorHAnsi" w:cs="Times New Roman"/>
          <w:kern w:val="0"/>
          <w14:ligatures w14:val="none"/>
        </w:rPr>
        <w:t xml:space="preserve">across all clusters for all 5 </w:t>
      </w:r>
      <w:r w:rsidR="003372A7">
        <w:rPr>
          <w:rFonts w:asciiTheme="majorHAnsi" w:eastAsia="Times New Roman" w:hAnsiTheme="majorHAnsi" w:cs="Times New Roman"/>
          <w:kern w:val="0"/>
          <w14:ligatures w14:val="none"/>
        </w:rPr>
        <w:lastRenderedPageBreak/>
        <w:t>cell lines: (From top to bottom, left to right): LNCaP-DMSO, LNCaP-ENZ48, LNCaP-ENZ168, LNCaP-RESA and LNCaP-RESB</w:t>
      </w:r>
    </w:p>
    <w:p w14:paraId="0DE29FAC" w14:textId="77777777" w:rsidR="00154C1C" w:rsidRDefault="00154C1C" w:rsidP="0077252D">
      <w:pPr>
        <w:spacing w:line="480" w:lineRule="auto"/>
      </w:pPr>
    </w:p>
    <w:p w14:paraId="0E36C474" w14:textId="3A436164" w:rsidR="00B12E0C" w:rsidRPr="00360B51" w:rsidRDefault="00D53B71" w:rsidP="0077252D">
      <w:pPr>
        <w:spacing w:line="480" w:lineRule="auto"/>
        <w:rPr>
          <w:b/>
          <w:bCs/>
        </w:rPr>
      </w:pPr>
      <w:r w:rsidRPr="00360B51">
        <w:rPr>
          <w:b/>
          <w:bCs/>
        </w:rPr>
        <w:t xml:space="preserve">Pathway enrichment and network analysis showed </w:t>
      </w:r>
      <w:r w:rsidR="00A72FAC" w:rsidRPr="00360B51">
        <w:rPr>
          <w:b/>
          <w:bCs/>
        </w:rPr>
        <w:t xml:space="preserve">JUN-regulated network </w:t>
      </w:r>
      <w:r w:rsidR="004539AB" w:rsidRPr="00360B51">
        <w:rPr>
          <w:b/>
          <w:bCs/>
        </w:rPr>
        <w:t>for</w:t>
      </w:r>
      <w:r w:rsidR="00C40210" w:rsidRPr="00360B51">
        <w:rPr>
          <w:b/>
          <w:bCs/>
        </w:rPr>
        <w:t xml:space="preserve"> </w:t>
      </w:r>
      <w:r w:rsidR="00A25498" w:rsidRPr="00360B51">
        <w:rPr>
          <w:b/>
          <w:bCs/>
        </w:rPr>
        <w:t xml:space="preserve">AR-independent </w:t>
      </w:r>
      <w:r w:rsidR="00B12E0C" w:rsidRPr="00360B51">
        <w:rPr>
          <w:b/>
          <w:bCs/>
        </w:rPr>
        <w:t xml:space="preserve">mechanisms </w:t>
      </w:r>
      <w:r w:rsidR="004539AB" w:rsidRPr="00360B51">
        <w:rPr>
          <w:b/>
          <w:bCs/>
        </w:rPr>
        <w:t>of</w:t>
      </w:r>
      <w:r w:rsidR="00B12E0C" w:rsidRPr="00360B51">
        <w:rPr>
          <w:b/>
          <w:bCs/>
        </w:rPr>
        <w:t xml:space="preserve"> ENZ resistance</w:t>
      </w:r>
    </w:p>
    <w:p w14:paraId="5F2986B6" w14:textId="77777777" w:rsidR="00B12E0C" w:rsidRDefault="00B12E0C" w:rsidP="0077252D">
      <w:pPr>
        <w:spacing w:line="480" w:lineRule="auto"/>
      </w:pPr>
    </w:p>
    <w:p w14:paraId="142C6FC2" w14:textId="47A3EC46" w:rsidR="00457A17" w:rsidRDefault="00E11DF5" w:rsidP="0077252D">
      <w:pPr>
        <w:spacing w:line="480" w:lineRule="auto"/>
      </w:pPr>
      <w:r>
        <w:t xml:space="preserve">To explore the </w:t>
      </w:r>
      <w:r w:rsidR="006C5F1C">
        <w:t xml:space="preserve">enriched network </w:t>
      </w:r>
      <w:r w:rsidR="00015F99">
        <w:t xml:space="preserve">on ENZ-resistance, </w:t>
      </w:r>
      <w:r w:rsidR="0070372F">
        <w:t xml:space="preserve">a total of </w:t>
      </w:r>
      <w:r w:rsidR="003C077F">
        <w:t xml:space="preserve">14 transcription factors </w:t>
      </w:r>
      <w:r w:rsidR="00E21FBF">
        <w:t xml:space="preserve">(TFs) </w:t>
      </w:r>
      <w:r w:rsidR="003C077F">
        <w:t>were collected from the</w:t>
      </w:r>
      <w:r w:rsidR="005420AE">
        <w:t xml:space="preserve"> transcription factor </w:t>
      </w:r>
      <w:r w:rsidR="00706530">
        <w:t>(TF) consensus from</w:t>
      </w:r>
      <w:r w:rsidR="003C077F">
        <w:t xml:space="preserve"> </w:t>
      </w:r>
      <w:r w:rsidR="00706530">
        <w:t xml:space="preserve">pathway enrichment, network analysis and </w:t>
      </w:r>
      <w:r w:rsidR="0024640C">
        <w:t xml:space="preserve">prostate adenocarcinoma genes from the </w:t>
      </w:r>
      <w:proofErr w:type="spellStart"/>
      <w:r w:rsidR="00532A3D">
        <w:t>cBioPortal</w:t>
      </w:r>
      <w:proofErr w:type="spellEnd"/>
      <w:r w:rsidR="00E531DC">
        <w:t xml:space="preserve"> (Fig 3a).</w:t>
      </w:r>
      <w:r w:rsidR="00532A3D">
        <w:t xml:space="preserve"> </w:t>
      </w:r>
    </w:p>
    <w:p w14:paraId="322C470F" w14:textId="77777777" w:rsidR="007B1452" w:rsidRDefault="007B1452" w:rsidP="0077252D">
      <w:pPr>
        <w:spacing w:line="480" w:lineRule="auto"/>
      </w:pPr>
    </w:p>
    <w:p w14:paraId="232A120A" w14:textId="10CB95B4" w:rsidR="00457A17" w:rsidRDefault="00457A17" w:rsidP="0077252D">
      <w:pPr>
        <w:spacing w:line="480" w:lineRule="auto"/>
      </w:pPr>
      <w:r>
        <w:t>From the pathway enrichment analysis</w:t>
      </w:r>
      <w:r w:rsidR="009C2099">
        <w:t xml:space="preserve"> relating to 14 transcription factors</w:t>
      </w:r>
      <w:r>
        <w:t xml:space="preserve">, </w:t>
      </w:r>
      <w:r w:rsidR="00326D6C">
        <w:t>the cluster 0 had similar pathway enrichment pattern compared to cluster 5 and 6</w:t>
      </w:r>
      <w:r w:rsidR="002F4CD2">
        <w:t xml:space="preserve"> with the reference to Hallmark and </w:t>
      </w:r>
      <w:proofErr w:type="spellStart"/>
      <w:r w:rsidR="002F4CD2">
        <w:t>Reactome</w:t>
      </w:r>
      <w:proofErr w:type="spellEnd"/>
      <w:r w:rsidR="002F4CD2">
        <w:t xml:space="preserve"> pathway</w:t>
      </w:r>
      <w:r w:rsidR="00AA3A85">
        <w:t>s which were statistically significant</w:t>
      </w:r>
      <w:r w:rsidR="00D50454">
        <w:t xml:space="preserve"> (Fig 3b, See Methods)</w:t>
      </w:r>
      <w:r w:rsidR="002F4CD2">
        <w:t>.</w:t>
      </w:r>
      <w:r w:rsidR="007D4D03">
        <w:t xml:space="preserve"> </w:t>
      </w:r>
      <w:r w:rsidR="007F62E1" w:rsidRPr="007F62E1">
        <w:t xml:space="preserve">S. </w:t>
      </w:r>
      <w:proofErr w:type="spellStart"/>
      <w:r w:rsidR="007F62E1">
        <w:t>T</w:t>
      </w:r>
      <w:r w:rsidR="007F62E1" w:rsidRPr="007F62E1">
        <w:t>aavitsainen</w:t>
      </w:r>
      <w:proofErr w:type="spellEnd"/>
      <w:r w:rsidR="009C2099">
        <w:t xml:space="preserve"> et al.</w:t>
      </w:r>
      <w:r w:rsidR="007F62E1">
        <w:t xml:space="preserve"> suggested that </w:t>
      </w:r>
      <w:r w:rsidR="009C2099">
        <w:t xml:space="preserve">AR-independent pathways, including </w:t>
      </w:r>
      <w:r w:rsidR="004E11F1">
        <w:t>MYC targeting</w:t>
      </w:r>
      <w:r w:rsidR="00DF6BEB">
        <w:t xml:space="preserve"> and chromatin remodelling</w:t>
      </w:r>
      <w:r w:rsidR="00F0115F">
        <w:t xml:space="preserve"> [12]</w:t>
      </w:r>
      <w:r w:rsidR="00DF6BEB">
        <w:t xml:space="preserve">, were significantly </w:t>
      </w:r>
      <w:r w:rsidR="00536F76">
        <w:t>upregulated</w:t>
      </w:r>
      <w:r w:rsidR="00DF6BEB">
        <w:t xml:space="preserve"> </w:t>
      </w:r>
      <w:r w:rsidR="003E3625">
        <w:t>during the ENZ-resistance development</w:t>
      </w:r>
      <w:r w:rsidR="007F62E1">
        <w:t xml:space="preserve">. </w:t>
      </w:r>
      <w:r w:rsidR="007D4D03">
        <w:t xml:space="preserve">Interestingly, all </w:t>
      </w:r>
      <w:r w:rsidR="003E3625">
        <w:t xml:space="preserve">mentioned </w:t>
      </w:r>
      <w:r w:rsidR="007D4D03">
        <w:t xml:space="preserve">pathways were </w:t>
      </w:r>
      <w:r w:rsidR="00447F93">
        <w:t>downregulated</w:t>
      </w:r>
      <w:r w:rsidR="003E3625">
        <w:t xml:space="preserve"> in the ENZ168 clusters, highlighting different</w:t>
      </w:r>
      <w:r w:rsidR="00110BAC">
        <w:t xml:space="preserve"> TF-related</w:t>
      </w:r>
      <w:r w:rsidR="003E3625">
        <w:t xml:space="preserve"> pathways</w:t>
      </w:r>
      <w:r w:rsidR="00110BAC">
        <w:t xml:space="preserve"> may be positively enriched</w:t>
      </w:r>
      <w:r w:rsidR="00CA3564">
        <w:t xml:space="preserve"> which caused ENZ-resistance</w:t>
      </w:r>
      <w:r w:rsidR="00110BAC">
        <w:t>.</w:t>
      </w:r>
    </w:p>
    <w:p w14:paraId="2DD0EB1B" w14:textId="77777777" w:rsidR="00324F57" w:rsidRDefault="00324F57" w:rsidP="0077252D">
      <w:pPr>
        <w:spacing w:line="480" w:lineRule="auto"/>
      </w:pPr>
    </w:p>
    <w:p w14:paraId="086C3552" w14:textId="7BA976D0" w:rsidR="00697882" w:rsidRDefault="008D1D53" w:rsidP="0077252D">
      <w:pPr>
        <w:spacing w:line="480" w:lineRule="auto"/>
      </w:pPr>
      <w:r>
        <w:t xml:space="preserve">Out of 7 </w:t>
      </w:r>
      <w:r w:rsidR="00E547A8">
        <w:t>co-expression</w:t>
      </w:r>
      <w:r w:rsidR="00C41A4A">
        <w:t xml:space="preserve"> modules</w:t>
      </w:r>
      <w:r w:rsidR="002C1C92">
        <w:t xml:space="preserve">, </w:t>
      </w:r>
      <w:r w:rsidR="00E547A8">
        <w:t xml:space="preserve">only the </w:t>
      </w:r>
      <w:r w:rsidR="00D5387D">
        <w:t>turquoise</w:t>
      </w:r>
      <w:r w:rsidR="00E547A8">
        <w:t xml:space="preserve"> </w:t>
      </w:r>
      <w:r w:rsidR="00C41A4A">
        <w:t>module significantly covers cluster 0</w:t>
      </w:r>
      <w:r w:rsidR="00B81F04">
        <w:t xml:space="preserve"> </w:t>
      </w:r>
      <w:r w:rsidR="00625632">
        <w:t>(p-</w:t>
      </w:r>
      <w:proofErr w:type="spellStart"/>
      <w:r w:rsidR="00625632">
        <w:t>val</w:t>
      </w:r>
      <w:proofErr w:type="spellEnd"/>
      <w:r w:rsidR="00625632">
        <w:t xml:space="preserve">: </w:t>
      </w:r>
      <w:r w:rsidR="003A3306" w:rsidRPr="003A3306">
        <w:t>&lt; 2.2e-16</w:t>
      </w:r>
      <w:r w:rsidR="003A3306">
        <w:t>)</w:t>
      </w:r>
      <w:r w:rsidR="008D5464">
        <w:t xml:space="preserve"> </w:t>
      </w:r>
      <w:r w:rsidR="00006CE4">
        <w:t xml:space="preserve">containing </w:t>
      </w:r>
      <w:r w:rsidR="00186FAD">
        <w:t>7</w:t>
      </w:r>
      <w:r w:rsidR="00FD0343">
        <w:t xml:space="preserve"> TFs enriched in cluster 0</w:t>
      </w:r>
      <w:r w:rsidR="00A9565D">
        <w:t xml:space="preserve"> with JUN being the most </w:t>
      </w:r>
      <w:r w:rsidR="00A9565D">
        <w:lastRenderedPageBreak/>
        <w:t>enriched</w:t>
      </w:r>
      <w:r w:rsidR="00E531DC">
        <w:t xml:space="preserve"> (Fig 3</w:t>
      </w:r>
      <w:proofErr w:type="gramStart"/>
      <w:r w:rsidR="00E531DC">
        <w:t>b,c</w:t>
      </w:r>
      <w:proofErr w:type="gramEnd"/>
      <w:r w:rsidR="00A42B54">
        <w:t>, Table 1</w:t>
      </w:r>
      <w:r w:rsidR="003B6835">
        <w:t>a</w:t>
      </w:r>
      <w:r w:rsidR="00E531DC">
        <w:t>)</w:t>
      </w:r>
      <w:r w:rsidR="00A9565D">
        <w:t>.</w:t>
      </w:r>
      <w:r w:rsidR="00E531DC">
        <w:t xml:space="preserve"> Interestingly, cluster 15, </w:t>
      </w:r>
      <w:r w:rsidR="000C0EC9">
        <w:t xml:space="preserve">a cluster in persistence group, </w:t>
      </w:r>
      <w:r w:rsidR="00986A22">
        <w:t>had a higher JUN expression than cluster 0</w:t>
      </w:r>
      <w:r w:rsidR="00C00836">
        <w:t xml:space="preserve"> </w:t>
      </w:r>
      <w:r w:rsidR="004E6B79">
        <w:t>(Fig 3d)</w:t>
      </w:r>
      <w:r w:rsidR="00AC048D">
        <w:t>. Yet, the network analysis</w:t>
      </w:r>
      <w:r w:rsidR="006D615D">
        <w:t xml:space="preserve"> only</w:t>
      </w:r>
      <w:r w:rsidR="00AC048D">
        <w:t xml:space="preserve"> covered</w:t>
      </w:r>
      <w:r w:rsidR="006D615D">
        <w:t xml:space="preserve"> the JUN </w:t>
      </w:r>
      <w:r w:rsidR="00AC048D">
        <w:t xml:space="preserve">associated genes enriched in </w:t>
      </w:r>
      <w:r w:rsidR="008C62A4">
        <w:t>ENZ168 group</w:t>
      </w:r>
      <w:r w:rsidR="004E6B79">
        <w:t xml:space="preserve">. </w:t>
      </w:r>
      <w:r w:rsidR="00F30BAE">
        <w:t xml:space="preserve">Furthermore, JUN regulated the expression of other TFs, including </w:t>
      </w:r>
      <w:r w:rsidR="00C70286">
        <w:t>4 (out of 6) TFs in ENZ168 clusters</w:t>
      </w:r>
      <w:r w:rsidR="00A13FF0">
        <w:t xml:space="preserve">, and </w:t>
      </w:r>
      <w:r w:rsidR="00C70286">
        <w:t xml:space="preserve">TFs from other clusters such as </w:t>
      </w:r>
      <w:r w:rsidR="00DE1EA7">
        <w:t>REST, STAT3 and MXI1</w:t>
      </w:r>
      <w:r w:rsidR="00744CE9">
        <w:t xml:space="preserve"> (highlighted in green circles)</w:t>
      </w:r>
      <w:r w:rsidR="009F58FF">
        <w:t xml:space="preserve"> (Fig 3</w:t>
      </w:r>
      <w:r w:rsidR="00875363">
        <w:t>e</w:t>
      </w:r>
      <w:r w:rsidR="00744CE9">
        <w:t>, Table 1a</w:t>
      </w:r>
      <w:r w:rsidR="009F58FF">
        <w:t xml:space="preserve">), suggesting JUN </w:t>
      </w:r>
      <w:r w:rsidR="00875363">
        <w:t>a crucial regulator for different cell activities</w:t>
      </w:r>
      <w:r w:rsidR="00F30BAE">
        <w:t xml:space="preserve">. </w:t>
      </w:r>
      <w:r w:rsidR="00365B31">
        <w:t>Including JUN, a</w:t>
      </w:r>
      <w:r w:rsidR="00E4257D">
        <w:t xml:space="preserve"> total of 89</w:t>
      </w:r>
      <w:r w:rsidR="00F871DC">
        <w:t>2</w:t>
      </w:r>
      <w:r w:rsidR="00E4257D">
        <w:t xml:space="preserve"> genes targeted by the JUN transcription factor network</w:t>
      </w:r>
      <w:r w:rsidR="00365B31">
        <w:t xml:space="preserve"> </w:t>
      </w:r>
      <w:r w:rsidR="003433EF">
        <w:t>were utilized in the Protein-Protein Interaction (PPI) Network</w:t>
      </w:r>
      <w:r w:rsidR="004B4178">
        <w:t xml:space="preserve"> with reference to the STRINGDB </w:t>
      </w:r>
      <w:r w:rsidR="006B73D5">
        <w:t xml:space="preserve">for the </w:t>
      </w:r>
      <w:r w:rsidR="005503C1">
        <w:t>protein-protein interaction confidence measurement</w:t>
      </w:r>
      <w:r w:rsidR="008A2D40">
        <w:t xml:space="preserve"> with the minimum of 0.4</w:t>
      </w:r>
      <w:r w:rsidR="00DA04EC">
        <w:t xml:space="preserve"> (Fig 2f</w:t>
      </w:r>
      <w:r w:rsidR="007F715D">
        <w:t>, Supplementary File 1</w:t>
      </w:r>
      <w:r w:rsidR="00DA04EC">
        <w:t>)</w:t>
      </w:r>
      <w:r w:rsidR="005503C1">
        <w:t xml:space="preserve">. </w:t>
      </w:r>
      <w:r w:rsidR="00B3582B">
        <w:t xml:space="preserve">The result highlighted the </w:t>
      </w:r>
      <w:r w:rsidR="0044090D">
        <w:t xml:space="preserve">potential transcription regulator role of JUN with the </w:t>
      </w:r>
      <w:r w:rsidR="00E525C5">
        <w:t xml:space="preserve">degree of 78 and </w:t>
      </w:r>
      <w:r w:rsidR="009C7CAC">
        <w:t>n</w:t>
      </w:r>
      <w:r w:rsidR="009C7CAC" w:rsidRPr="009C7CAC">
        <w:t xml:space="preserve">eighbourhood </w:t>
      </w:r>
      <w:r w:rsidR="009C7CAC">
        <w:t>c</w:t>
      </w:r>
      <w:r w:rsidR="009C7CAC" w:rsidRPr="009C7CAC">
        <w:t>onnectivity</w:t>
      </w:r>
      <w:r w:rsidR="005D08E0">
        <w:t xml:space="preserve"> of 29</w:t>
      </w:r>
      <w:r w:rsidR="00925BFC">
        <w:t xml:space="preserve"> (Table </w:t>
      </w:r>
      <w:r w:rsidR="00C9782E">
        <w:t>1b</w:t>
      </w:r>
      <w:r w:rsidR="00925BFC">
        <w:t>)</w:t>
      </w:r>
      <w:r w:rsidR="005D08E0">
        <w:t>.</w:t>
      </w:r>
      <w:r w:rsidR="00925BFC">
        <w:t xml:space="preserve"> Out of the top 5 genes with the highest co-expression score with JUN, 2 of which, FOS and MAP1B, </w:t>
      </w:r>
      <w:r w:rsidR="008A2D40">
        <w:t xml:space="preserve">were the first neighbours </w:t>
      </w:r>
      <w:r w:rsidR="00DF7F4B">
        <w:t xml:space="preserve">of JUN with different </w:t>
      </w:r>
      <w:r w:rsidR="00DB21EE">
        <w:t>connectivity score (0.999 and 0.454</w:t>
      </w:r>
      <w:r w:rsidR="001D6812">
        <w:t xml:space="preserve"> respectively</w:t>
      </w:r>
      <w:r w:rsidR="00DB21EE">
        <w:t>)</w:t>
      </w:r>
      <w:r w:rsidR="005F1B13">
        <w:t xml:space="preserve"> (</w:t>
      </w:r>
      <w:r w:rsidR="00875363">
        <w:t>Fig</w:t>
      </w:r>
      <w:r w:rsidR="00CF15E2">
        <w:t xml:space="preserve"> 3</w:t>
      </w:r>
      <w:proofErr w:type="gramStart"/>
      <w:r w:rsidR="00F5556D">
        <w:t>g</w:t>
      </w:r>
      <w:r w:rsidR="00FC08FA">
        <w:t>,h</w:t>
      </w:r>
      <w:proofErr w:type="gramEnd"/>
      <w:r w:rsidR="00BB07FC">
        <w:t>, Supplementary File 1</w:t>
      </w:r>
      <w:r w:rsidR="005F1B13">
        <w:t>)</w:t>
      </w:r>
      <w:r w:rsidR="001D6812">
        <w:t>.</w:t>
      </w:r>
    </w:p>
    <w:p w14:paraId="5AB0E436" w14:textId="77777777" w:rsidR="003372A7" w:rsidRDefault="003372A7" w:rsidP="0077252D">
      <w:pPr>
        <w:spacing w:line="480" w:lineRule="auto"/>
      </w:pPr>
    </w:p>
    <w:p w14:paraId="5645EB4A" w14:textId="77777777" w:rsidR="00A83E6B" w:rsidRDefault="003372A7" w:rsidP="0077252D">
      <w:pPr>
        <w:spacing w:line="480" w:lineRule="auto"/>
      </w:pPr>
      <w:r>
        <w:t xml:space="preserve">a. </w:t>
      </w:r>
      <w:r w:rsidR="00B82C9E">
        <w:rPr>
          <w:noProof/>
        </w:rPr>
        <w:drawing>
          <wp:inline distT="0" distB="0" distL="0" distR="0" wp14:anchorId="11A30AD5" wp14:editId="42BA4C49">
            <wp:extent cx="2939441" cy="1024128"/>
            <wp:effectExtent l="0" t="0" r="0" b="5080"/>
            <wp:docPr id="174708513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025" cy="1054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C1E820" w14:textId="17B6AE35" w:rsidR="003372A7" w:rsidRDefault="00B82C9E" w:rsidP="0077252D">
      <w:pPr>
        <w:spacing w:line="480" w:lineRule="auto"/>
      </w:pPr>
      <w:r>
        <w:lastRenderedPageBreak/>
        <w:t xml:space="preserve">b. </w:t>
      </w:r>
      <w:r w:rsidR="00A83E6B">
        <w:rPr>
          <w:noProof/>
        </w:rPr>
        <w:drawing>
          <wp:inline distT="0" distB="0" distL="0" distR="0" wp14:anchorId="71190D6D" wp14:editId="4F2CE32D">
            <wp:extent cx="4530199" cy="2037736"/>
            <wp:effectExtent l="0" t="0" r="3810" b="635"/>
            <wp:docPr id="11" name="Picture 10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7D83D20-AE35-4D5E-064B-7439BCBF77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17D83D20-AE35-4D5E-064B-7439BCBF77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0697" cy="205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FD45" w14:textId="77777777" w:rsidR="000A1D00" w:rsidRDefault="00A83E6B" w:rsidP="0077252D">
      <w:pPr>
        <w:spacing w:line="480" w:lineRule="auto"/>
      </w:pPr>
      <w:r>
        <w:t xml:space="preserve">c. </w:t>
      </w:r>
      <w:r w:rsidR="007E5E43" w:rsidRPr="007E5E43">
        <w:rPr>
          <w:noProof/>
        </w:rPr>
        <w:drawing>
          <wp:inline distT="0" distB="0" distL="0" distR="0" wp14:anchorId="11DC46F2" wp14:editId="3483E297">
            <wp:extent cx="2785001" cy="2115047"/>
            <wp:effectExtent l="0" t="0" r="0" b="0"/>
            <wp:docPr id="2112359380" name="Picture 46" descr="A group of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59380" name="Picture 46" descr="A group of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58" cy="215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34865" w14:textId="752F0CFE" w:rsidR="004E6B79" w:rsidRDefault="007E5E43" w:rsidP="0077252D">
      <w:pPr>
        <w:spacing w:line="480" w:lineRule="auto"/>
      </w:pPr>
      <w:r>
        <w:t xml:space="preserve">d. </w:t>
      </w:r>
      <w:r w:rsidR="005C2079" w:rsidRPr="005C2079">
        <w:rPr>
          <w:noProof/>
        </w:rPr>
        <w:drawing>
          <wp:inline distT="0" distB="0" distL="0" distR="0" wp14:anchorId="6E2220F0" wp14:editId="3DDDAC6D">
            <wp:extent cx="3010496" cy="1424532"/>
            <wp:effectExtent l="0" t="0" r="0" b="4445"/>
            <wp:docPr id="81974924" name="Picture 51" descr="A group of images of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4924" name="Picture 51" descr="A group of images of numbers and lett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03" cy="143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B79" w:rsidRPr="004E6B79">
        <w:rPr>
          <w:noProof/>
        </w:rPr>
        <w:drawing>
          <wp:inline distT="0" distB="0" distL="0" distR="0" wp14:anchorId="4BFCBE09" wp14:editId="79A14451">
            <wp:extent cx="2422439" cy="1524962"/>
            <wp:effectExtent l="0" t="0" r="0" b="0"/>
            <wp:docPr id="1610412035" name="Picture 47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12035" name="Picture 47" descr="A graph of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02" cy="1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4751D" w14:textId="77777777" w:rsidR="005C2079" w:rsidRDefault="005C2079" w:rsidP="0077252D">
      <w:pPr>
        <w:spacing w:line="480" w:lineRule="auto"/>
      </w:pPr>
    </w:p>
    <w:p w14:paraId="4DCABD51" w14:textId="05725714" w:rsidR="00F8710C" w:rsidRDefault="00F8710C" w:rsidP="0077252D">
      <w:pPr>
        <w:spacing w:line="480" w:lineRule="auto"/>
      </w:pPr>
      <w:r>
        <w:lastRenderedPageBreak/>
        <w:t xml:space="preserve">e. </w:t>
      </w:r>
      <w:r w:rsidR="00A57BAF" w:rsidRPr="00A57BAF">
        <w:rPr>
          <w:noProof/>
        </w:rPr>
        <w:drawing>
          <wp:inline distT="0" distB="0" distL="0" distR="0" wp14:anchorId="0E834E45" wp14:editId="6600C249">
            <wp:extent cx="5096586" cy="2743583"/>
            <wp:effectExtent l="0" t="0" r="8890" b="0"/>
            <wp:docPr id="417016718" name="Picture 1" descr="A close-up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16718" name="Picture 1" descr="A close-up of a network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1C65" w14:textId="26C0CCE4" w:rsidR="00A57BAF" w:rsidRDefault="00A57BAF" w:rsidP="0077252D">
      <w:pPr>
        <w:spacing w:line="480" w:lineRule="auto"/>
      </w:pPr>
      <w:r>
        <w:t xml:space="preserve">f. </w:t>
      </w:r>
      <w:r w:rsidR="00F5556D" w:rsidRPr="00F5556D">
        <w:rPr>
          <w:noProof/>
        </w:rPr>
        <w:drawing>
          <wp:inline distT="0" distB="0" distL="0" distR="0" wp14:anchorId="4D810BFD" wp14:editId="3271FE51">
            <wp:extent cx="5731510" cy="3309620"/>
            <wp:effectExtent l="0" t="0" r="2540" b="5080"/>
            <wp:docPr id="779549809" name="Picture 1" descr="A colorful dot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49809" name="Picture 1" descr="A colorful dots and line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53DC" w14:textId="1D5D1164" w:rsidR="00057C05" w:rsidRDefault="00F5556D" w:rsidP="0077252D">
      <w:pPr>
        <w:spacing w:line="480" w:lineRule="auto"/>
        <w:rPr>
          <w:noProof/>
        </w:rPr>
      </w:pPr>
      <w:r>
        <w:lastRenderedPageBreak/>
        <w:t xml:space="preserve">g. </w:t>
      </w:r>
      <w:r w:rsidR="00057C05" w:rsidRPr="00057C05">
        <w:rPr>
          <w:noProof/>
        </w:rPr>
        <w:drawing>
          <wp:inline distT="0" distB="0" distL="0" distR="0" wp14:anchorId="518FEE3C" wp14:editId="70379D9C">
            <wp:extent cx="2525606" cy="1760873"/>
            <wp:effectExtent l="0" t="0" r="8255" b="0"/>
            <wp:docPr id="2022034664" name="Picture 49" descr="A graph with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34664" name="Picture 49" descr="A graph with colore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309" cy="17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C05">
        <w:t>h.</w:t>
      </w:r>
      <w:r w:rsidR="006F6384" w:rsidRPr="006F6384">
        <w:rPr>
          <w:noProof/>
        </w:rPr>
        <w:t xml:space="preserve"> </w:t>
      </w:r>
      <w:r w:rsidR="006F6384" w:rsidRPr="006F6384">
        <w:rPr>
          <w:noProof/>
        </w:rPr>
        <w:drawing>
          <wp:inline distT="0" distB="0" distL="0" distR="0" wp14:anchorId="1A2777C1" wp14:editId="0ABDC6B2">
            <wp:extent cx="2883146" cy="2555095"/>
            <wp:effectExtent l="0" t="0" r="0" b="0"/>
            <wp:docPr id="1103355936" name="Picture 1" descr="A network of dot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55936" name="Picture 1" descr="A network of dots and lines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7275" cy="256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AB0C" w14:textId="2F2240E0" w:rsidR="00A83E6B" w:rsidRDefault="006F6384" w:rsidP="0077252D">
      <w:pPr>
        <w:spacing w:line="480" w:lineRule="auto"/>
      </w:pPr>
      <w:r w:rsidRPr="007F715D">
        <w:rPr>
          <w:b/>
          <w:bCs/>
        </w:rPr>
        <w:t>Fig 3</w:t>
      </w:r>
      <w:r w:rsidR="00721C2E" w:rsidRPr="007F715D">
        <w:rPr>
          <w:b/>
          <w:bCs/>
        </w:rPr>
        <w:t>.</w:t>
      </w:r>
      <w:r w:rsidRPr="007F715D">
        <w:rPr>
          <w:b/>
          <w:bCs/>
        </w:rPr>
        <w:t xml:space="preserve"> Pathway enrichment and network analysis</w:t>
      </w:r>
      <w:r w:rsidR="00CA5A95" w:rsidRPr="007F715D">
        <w:rPr>
          <w:b/>
          <w:bCs/>
        </w:rPr>
        <w:t xml:space="preserve"> on ENZ168 cell group</w:t>
      </w:r>
      <w:r w:rsidRPr="007F715D">
        <w:rPr>
          <w:b/>
          <w:bCs/>
        </w:rPr>
        <w:t>:</w:t>
      </w:r>
      <w:r>
        <w:t xml:space="preserve"> a</w:t>
      </w:r>
      <w:r w:rsidR="00AA3506">
        <w:t>)</w:t>
      </w:r>
      <w:r>
        <w:t xml:space="preserve"> </w:t>
      </w:r>
      <w:r w:rsidR="00CA5A95">
        <w:t>Transcription factor</w:t>
      </w:r>
      <w:r w:rsidR="00C32960">
        <w:t xml:space="preserve">s set collected from the </w:t>
      </w:r>
      <w:r w:rsidR="001B19D7">
        <w:t>cis-regulatory genes</w:t>
      </w:r>
      <w:r w:rsidR="00C32960">
        <w:t xml:space="preserve"> consensus in GSVA, </w:t>
      </w:r>
      <w:proofErr w:type="spellStart"/>
      <w:r w:rsidR="00C32960">
        <w:t>GSDensity</w:t>
      </w:r>
      <w:proofErr w:type="spellEnd"/>
      <w:r w:rsidR="00C32960">
        <w:t xml:space="preserve"> pathway enrichment analysis, hdWGCNA network analysis and </w:t>
      </w:r>
      <w:r w:rsidR="001B19D7">
        <w:t xml:space="preserve">PC genes from </w:t>
      </w:r>
      <w:proofErr w:type="spellStart"/>
      <w:r w:rsidR="001B19D7">
        <w:t>cBioPortal</w:t>
      </w:r>
      <w:proofErr w:type="spellEnd"/>
      <w:r w:rsidR="00AA3506">
        <w:t xml:space="preserve">; </w:t>
      </w:r>
      <w:r w:rsidR="005C2079">
        <w:t>b)</w:t>
      </w:r>
      <w:r w:rsidR="005C376C">
        <w:t xml:space="preserve"> 42 enriched pathways</w:t>
      </w:r>
      <w:r w:rsidR="00885918">
        <w:t xml:space="preserve"> related to</w:t>
      </w:r>
      <w:r w:rsidR="005C376C">
        <w:t xml:space="preserve"> 14 TFs </w:t>
      </w:r>
      <w:r w:rsidR="00924F8B">
        <w:t xml:space="preserve">from the consensus of pathway enrichment and network analysis; </w:t>
      </w:r>
      <w:r w:rsidR="005C2079">
        <w:t>c</w:t>
      </w:r>
      <w:r w:rsidR="00AA3506">
        <w:t xml:space="preserve">) </w:t>
      </w:r>
      <w:r w:rsidR="00051120">
        <w:t xml:space="preserve">7 co-expression modules </w:t>
      </w:r>
      <w:r w:rsidR="00F17EF6">
        <w:t xml:space="preserve">on the UMAP, with turquoise </w:t>
      </w:r>
      <w:r w:rsidR="000A1D00">
        <w:t>module specifically covering the most of cluster 0</w:t>
      </w:r>
      <w:r w:rsidR="00F17EF6">
        <w:t xml:space="preserve">; </w:t>
      </w:r>
      <w:r w:rsidR="00885918">
        <w:t>d) Expression dis</w:t>
      </w:r>
      <w:r w:rsidR="0022672D">
        <w:t xml:space="preserve">tribution across all 14 TFs with the </w:t>
      </w:r>
      <w:r w:rsidR="00D864A5">
        <w:t xml:space="preserve">JUN differential expression comparison across all clusters; </w:t>
      </w:r>
      <w:r w:rsidR="00407B24">
        <w:t xml:space="preserve">e) </w:t>
      </w:r>
      <w:r w:rsidR="00C87FF1">
        <w:t>The complete overview of TF networks</w:t>
      </w:r>
      <w:r w:rsidR="001574E1">
        <w:t xml:space="preserve"> with TFs interaction across different modules</w:t>
      </w:r>
      <w:r w:rsidR="00407B24">
        <w:t>; f</w:t>
      </w:r>
      <w:r w:rsidR="00D864A5">
        <w:t xml:space="preserve">) </w:t>
      </w:r>
      <w:r w:rsidR="006C1565">
        <w:t>Network of JUN and its 892 genes enriched in ENZ168 cell group</w:t>
      </w:r>
      <w:r w:rsidR="00407B24">
        <w:t xml:space="preserve"> with STRINGDB confident score of 0.4; </w:t>
      </w:r>
      <w:r w:rsidR="001574E1">
        <w:t xml:space="preserve">g) Top 5 </w:t>
      </w:r>
      <w:r w:rsidR="00097616">
        <w:t>positively and negatively correlated</w:t>
      </w:r>
      <w:r w:rsidR="008A2476">
        <w:t xml:space="preserve"> target genes co-expressed with JUN; h) First neighbourhood of JUN</w:t>
      </w:r>
      <w:r w:rsidR="00420A5D">
        <w:t xml:space="preserve"> with 2 of 5 most positively correlated target genes</w:t>
      </w:r>
      <w:r w:rsidR="0043451E">
        <w:t xml:space="preserve"> (highlighted in red)</w:t>
      </w:r>
    </w:p>
    <w:p w14:paraId="56820801" w14:textId="77777777" w:rsidR="00C91B21" w:rsidRDefault="00C91B21" w:rsidP="0077252D">
      <w:pPr>
        <w:spacing w:line="480" w:lineRule="auto"/>
      </w:pPr>
    </w:p>
    <w:p w14:paraId="42A54F5A" w14:textId="77777777" w:rsidR="00C91B21" w:rsidRDefault="00C91B21" w:rsidP="0077252D">
      <w:pPr>
        <w:spacing w:line="480" w:lineRule="auto"/>
      </w:pPr>
    </w:p>
    <w:p w14:paraId="2EB6C5DF" w14:textId="12F37EE2" w:rsidR="00C91B21" w:rsidRDefault="00C91B21" w:rsidP="0077252D">
      <w:pPr>
        <w:spacing w:line="480" w:lineRule="auto"/>
      </w:pPr>
      <w:r>
        <w:lastRenderedPageBreak/>
        <w:t xml:space="preserve">a. </w:t>
      </w:r>
      <w:r w:rsidR="00B23906" w:rsidRPr="00B23906">
        <w:rPr>
          <w:noProof/>
        </w:rPr>
        <w:drawing>
          <wp:inline distT="0" distB="0" distL="0" distR="0" wp14:anchorId="225754CF" wp14:editId="23671010">
            <wp:extent cx="5731510" cy="2394585"/>
            <wp:effectExtent l="0" t="0" r="2540" b="5715"/>
            <wp:docPr id="572721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21458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CBC0" w14:textId="3C0A5FAA" w:rsidR="00B23906" w:rsidRDefault="00B23906" w:rsidP="0077252D">
      <w:pPr>
        <w:spacing w:line="480" w:lineRule="auto"/>
      </w:pPr>
      <w:r>
        <w:t xml:space="preserve">b. </w:t>
      </w:r>
    </w:p>
    <w:p w14:paraId="1E5EFBFE" w14:textId="1B9A8D9E" w:rsidR="001D6812" w:rsidRDefault="002005A8" w:rsidP="0077252D">
      <w:pPr>
        <w:spacing w:line="480" w:lineRule="auto"/>
      </w:pPr>
      <w:r w:rsidRPr="002005A8">
        <w:rPr>
          <w:noProof/>
        </w:rPr>
        <w:drawing>
          <wp:inline distT="0" distB="0" distL="0" distR="0" wp14:anchorId="13379588" wp14:editId="47F38629">
            <wp:extent cx="5731510" cy="1073150"/>
            <wp:effectExtent l="0" t="0" r="2540" b="0"/>
            <wp:docPr id="1787267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67402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28A0" w14:textId="618DED76" w:rsidR="00D72B19" w:rsidRDefault="000832C9" w:rsidP="0077252D">
      <w:pPr>
        <w:spacing w:line="480" w:lineRule="auto"/>
      </w:pPr>
      <w:r w:rsidRPr="00C5667E">
        <w:rPr>
          <w:b/>
          <w:bCs/>
        </w:rPr>
        <w:t>Table 1. Basic information of JUN-related network:</w:t>
      </w:r>
      <w:r>
        <w:t xml:space="preserve"> a) JUN-associated gene</w:t>
      </w:r>
      <w:r w:rsidR="00511444">
        <w:t xml:space="preserve">s’ differential expression </w:t>
      </w:r>
      <w:r w:rsidR="002005A8">
        <w:t xml:space="preserve">and its </w:t>
      </w:r>
      <w:proofErr w:type="gramStart"/>
      <w:r w:rsidR="002005A8">
        <w:t>relation</w:t>
      </w:r>
      <w:proofErr w:type="gramEnd"/>
      <w:r w:rsidR="002005A8">
        <w:t xml:space="preserve"> with JUN; b) </w:t>
      </w:r>
      <w:r w:rsidR="00BB07FC">
        <w:t>Network parameters for JUN network</w:t>
      </w:r>
    </w:p>
    <w:p w14:paraId="162C84C3" w14:textId="77777777" w:rsidR="00F40F52" w:rsidRDefault="00F40F52" w:rsidP="0077252D">
      <w:pPr>
        <w:spacing w:line="480" w:lineRule="auto"/>
      </w:pPr>
    </w:p>
    <w:p w14:paraId="682726BA" w14:textId="1B5783D7" w:rsidR="00865F01" w:rsidRDefault="00744AC6" w:rsidP="0077252D">
      <w:pPr>
        <w:spacing w:line="480" w:lineRule="auto"/>
      </w:pPr>
      <w:r>
        <w:t xml:space="preserve">I </w:t>
      </w:r>
      <w:r w:rsidR="002D19A3">
        <w:t>proceeded to find enriched pathway based on the network construction</w:t>
      </w:r>
      <w:r w:rsidR="00C439D0">
        <w:t xml:space="preserve"> via the package</w:t>
      </w:r>
      <w:r w:rsidR="00232DFC">
        <w:t xml:space="preserve"> </w:t>
      </w:r>
      <w:proofErr w:type="spellStart"/>
      <w:r w:rsidR="00232DFC">
        <w:t>enrichr</w:t>
      </w:r>
      <w:proofErr w:type="spellEnd"/>
      <w:r w:rsidR="00232DFC">
        <w:t>, where</w:t>
      </w:r>
      <w:r w:rsidR="004F7BE6">
        <w:t xml:space="preserve"> </w:t>
      </w:r>
      <w:r w:rsidR="00C46475">
        <w:t>42</w:t>
      </w:r>
      <w:r w:rsidR="004F7BE6">
        <w:t xml:space="preserve"> positively enriched and </w:t>
      </w:r>
      <w:r w:rsidR="00C46475">
        <w:t>39</w:t>
      </w:r>
      <w:r w:rsidR="004F7BE6">
        <w:t xml:space="preserve"> negatively enriched </w:t>
      </w:r>
      <w:r w:rsidR="00321F65">
        <w:t>GO</w:t>
      </w:r>
      <w:r w:rsidR="00DD68AF">
        <w:t xml:space="preserve"> biological</w:t>
      </w:r>
      <w:r w:rsidR="00321F65">
        <w:t xml:space="preserve"> </w:t>
      </w:r>
      <w:r w:rsidR="004F7BE6">
        <w:t>pathways</w:t>
      </w:r>
      <w:r w:rsidR="00DD68AF">
        <w:t xml:space="preserve"> (GOBP)</w:t>
      </w:r>
      <w:r w:rsidR="004F7BE6">
        <w:t xml:space="preserve"> were found</w:t>
      </w:r>
      <w:r w:rsidR="00C76F5D">
        <w:t xml:space="preserve"> (</w:t>
      </w:r>
      <w:r w:rsidR="00D33CB4">
        <w:t xml:space="preserve">adjusted </w:t>
      </w:r>
      <w:proofErr w:type="spellStart"/>
      <w:r w:rsidR="00C76F5D">
        <w:t>p.val</w:t>
      </w:r>
      <w:proofErr w:type="spellEnd"/>
      <w:r w:rsidR="00C76F5D">
        <w:t xml:space="preserve"> &lt;0.05</w:t>
      </w:r>
      <w:r w:rsidR="0073384B">
        <w:t xml:space="preserve">, Supplementary </w:t>
      </w:r>
      <w:r w:rsidR="0080494E">
        <w:t>File</w:t>
      </w:r>
      <w:r w:rsidR="0073384B">
        <w:t xml:space="preserve"> </w:t>
      </w:r>
      <w:r w:rsidR="00A25CB3">
        <w:t>2</w:t>
      </w:r>
      <w:r w:rsidR="00C76F5D">
        <w:t>)</w:t>
      </w:r>
      <w:r w:rsidR="004F7BE6">
        <w:t>.</w:t>
      </w:r>
      <w:r w:rsidR="00D33CB4">
        <w:t xml:space="preserve"> </w:t>
      </w:r>
      <w:r w:rsidR="00731ADE">
        <w:t xml:space="preserve">The top 5 </w:t>
      </w:r>
      <w:r w:rsidR="00826D5A">
        <w:t xml:space="preserve">positively regulated pathways included </w:t>
      </w:r>
      <w:r w:rsidR="00DE1A86">
        <w:t xml:space="preserve">positive </w:t>
      </w:r>
      <w:r w:rsidR="007546C1">
        <w:t>protein deubiquitylation regulation</w:t>
      </w:r>
      <w:r w:rsidR="0000254E">
        <w:t>, endosomal transport</w:t>
      </w:r>
      <w:r w:rsidR="007546C1">
        <w:t xml:space="preserve"> and</w:t>
      </w:r>
      <w:r w:rsidR="0000254E">
        <w:t xml:space="preserve"> </w:t>
      </w:r>
      <w:r w:rsidR="00D6764C">
        <w:t xml:space="preserve">inflammatory signalling pathway, while the </w:t>
      </w:r>
      <w:r w:rsidR="004C2E46">
        <w:t>top 5 downregulated pathways involved in mitochondrial electron transport</w:t>
      </w:r>
      <w:r w:rsidR="0001664F">
        <w:t>, ribosomal and</w:t>
      </w:r>
      <w:r w:rsidR="00704DA3">
        <w:t xml:space="preserve"> protein synthesis</w:t>
      </w:r>
      <w:r w:rsidR="00525C7B">
        <w:t xml:space="preserve"> (Fig 4a)</w:t>
      </w:r>
      <w:r w:rsidR="00704DA3">
        <w:t>.</w:t>
      </w:r>
      <w:r w:rsidR="00103D36">
        <w:t xml:space="preserve"> </w:t>
      </w:r>
      <w:r w:rsidR="004E100B">
        <w:t>The pathways were divided</w:t>
      </w:r>
      <w:r w:rsidR="0004788E">
        <w:t xml:space="preserve"> into </w:t>
      </w:r>
      <w:r w:rsidR="0004788E" w:rsidRPr="00A25CB3">
        <w:t>7 pathway groups</w:t>
      </w:r>
      <w:r w:rsidR="00CA2173" w:rsidRPr="00A25CB3">
        <w:t xml:space="preserve"> </w:t>
      </w:r>
      <w:r w:rsidR="00CA2173">
        <w:t xml:space="preserve">in the </w:t>
      </w:r>
      <w:r w:rsidR="00CA2173">
        <w:lastRenderedPageBreak/>
        <w:t>heatmap</w:t>
      </w:r>
      <w:r w:rsidR="00755342">
        <w:t xml:space="preserve"> (Fig 4b</w:t>
      </w:r>
      <w:r w:rsidR="008E7594">
        <w:t xml:space="preserve">, Supplementary </w:t>
      </w:r>
      <w:r w:rsidR="0080494E">
        <w:t>File</w:t>
      </w:r>
      <w:r w:rsidR="008E7594">
        <w:t xml:space="preserve"> 2</w:t>
      </w:r>
      <w:r w:rsidR="00755342">
        <w:t>)</w:t>
      </w:r>
      <w:r w:rsidR="00A91657">
        <w:t>, showing 2 downregulated groups</w:t>
      </w:r>
      <w:r w:rsidR="00D2542C">
        <w:t xml:space="preserve"> (Mitochondria</w:t>
      </w:r>
      <w:r w:rsidR="006A7817">
        <w:t>l</w:t>
      </w:r>
      <w:r w:rsidR="00D2542C">
        <w:t xml:space="preserve"> and protein targeting group)</w:t>
      </w:r>
      <w:r w:rsidR="006A7817">
        <w:t>,</w:t>
      </w:r>
      <w:r w:rsidR="00A91657">
        <w:t xml:space="preserve"> </w:t>
      </w:r>
      <w:r w:rsidR="00D2542C">
        <w:t xml:space="preserve">2 upregulated groups (Protein </w:t>
      </w:r>
      <w:r w:rsidR="00344FF3">
        <w:t xml:space="preserve">modification and </w:t>
      </w:r>
      <w:r w:rsidR="006A7817">
        <w:t xml:space="preserve">regulation) and 3 balanced groups (Assembly, Biosynthetic pathway and </w:t>
      </w:r>
      <w:r w:rsidR="00A53923">
        <w:t>Others</w:t>
      </w:r>
      <w:r w:rsidR="006A7817">
        <w:t>)</w:t>
      </w:r>
      <w:r w:rsidR="00A91657">
        <w:t xml:space="preserve">. </w:t>
      </w:r>
      <w:r w:rsidR="00203A41">
        <w:t xml:space="preserve">To </w:t>
      </w:r>
      <w:r w:rsidR="00A62F2C">
        <w:t>further investigating the pathway interactions for ENZ-resistance</w:t>
      </w:r>
      <w:r w:rsidR="00B07594">
        <w:t xml:space="preserve">, a total of </w:t>
      </w:r>
      <w:r w:rsidR="007B46F2">
        <w:t>57</w:t>
      </w:r>
      <w:r w:rsidR="00C4373E">
        <w:t>1</w:t>
      </w:r>
      <w:r w:rsidR="00B07594">
        <w:t xml:space="preserve"> </w:t>
      </w:r>
      <w:r w:rsidR="00A85188">
        <w:t xml:space="preserve">significantly expressed </w:t>
      </w:r>
      <w:r w:rsidR="00B07594">
        <w:t xml:space="preserve">genes </w:t>
      </w:r>
      <w:r w:rsidR="00AB0712">
        <w:t>related to the pathways w</w:t>
      </w:r>
      <w:r w:rsidR="00DB226E">
        <w:t xml:space="preserve">ere for the </w:t>
      </w:r>
      <w:r w:rsidR="00DB7F91">
        <w:t xml:space="preserve">PPI </w:t>
      </w:r>
      <w:r w:rsidR="00DB226E">
        <w:t>network construction with STRING confident score of 0.</w:t>
      </w:r>
      <w:r w:rsidR="00CA6B15">
        <w:t>8</w:t>
      </w:r>
      <w:r w:rsidR="00DB226E">
        <w:t xml:space="preserve"> or above</w:t>
      </w:r>
      <w:r w:rsidR="00755342">
        <w:t xml:space="preserve"> </w:t>
      </w:r>
      <w:r w:rsidR="00DB7F91">
        <w:t>with the account of their expression</w:t>
      </w:r>
      <w:r w:rsidR="00990EBA">
        <w:t xml:space="preserve">. The negatively regulated pathway filled with </w:t>
      </w:r>
      <w:r w:rsidR="009D6A32">
        <w:t xml:space="preserve">downregulated genes, while the positively regulated pathway </w:t>
      </w:r>
      <w:r w:rsidR="006025EE">
        <w:t xml:space="preserve">contained </w:t>
      </w:r>
      <w:r w:rsidR="00D928E5">
        <w:t>both upregulated and downregulated genes</w:t>
      </w:r>
      <w:r w:rsidR="00802C8D">
        <w:t xml:space="preserve"> (Fig 4</w:t>
      </w:r>
      <w:r w:rsidR="00FE21BD">
        <w:t xml:space="preserve">b, </w:t>
      </w:r>
      <w:r w:rsidR="00802C8D">
        <w:t>c)</w:t>
      </w:r>
      <w:r w:rsidR="008504D8">
        <w:t xml:space="preserve">. </w:t>
      </w:r>
      <w:r w:rsidR="00A53923">
        <w:t>3</w:t>
      </w:r>
      <w:r w:rsidR="008504D8">
        <w:t xml:space="preserve"> groups of subnetwork</w:t>
      </w:r>
      <w:r w:rsidR="00A53923">
        <w:t>s</w:t>
      </w:r>
      <w:r w:rsidR="008504D8">
        <w:t xml:space="preserve"> </w:t>
      </w:r>
      <w:r w:rsidR="00A53923">
        <w:t xml:space="preserve">showed </w:t>
      </w:r>
      <w:r w:rsidR="002650AD">
        <w:t>different hub interactions</w:t>
      </w:r>
      <w:r w:rsidR="00CD2838">
        <w:t xml:space="preserve">, with the common </w:t>
      </w:r>
      <w:r w:rsidR="000C10D7">
        <w:t>insight that</w:t>
      </w:r>
      <w:r w:rsidR="00977F0A">
        <w:t xml:space="preserve"> ENZ-resistance associated with</w:t>
      </w:r>
      <w:r w:rsidR="000C10D7">
        <w:t xml:space="preserve"> dysregulation of </w:t>
      </w:r>
      <w:r w:rsidR="005112E5">
        <w:t xml:space="preserve">protein </w:t>
      </w:r>
      <w:r w:rsidR="00C06443">
        <w:t>ubiquitination</w:t>
      </w:r>
      <w:r w:rsidR="00977F0A">
        <w:t>,</w:t>
      </w:r>
      <w:r w:rsidR="00C06443">
        <w:t xml:space="preserve"> upregulation of inflammatory response</w:t>
      </w:r>
      <w:r w:rsidR="00977F0A">
        <w:t xml:space="preserve">, </w:t>
      </w:r>
      <w:r w:rsidR="007765D1">
        <w:t>inhibition of mitochondrial activity and ribosomal proteins</w:t>
      </w:r>
      <w:r w:rsidR="000269B7">
        <w:t xml:space="preserve"> assembly (Fig 4d).</w:t>
      </w:r>
    </w:p>
    <w:p w14:paraId="42E18560" w14:textId="77777777" w:rsidR="00AA4C7C" w:rsidRDefault="00AA4C7C" w:rsidP="0077252D">
      <w:pPr>
        <w:spacing w:line="480" w:lineRule="auto"/>
      </w:pPr>
    </w:p>
    <w:p w14:paraId="4C755BD8" w14:textId="6B6D1EED" w:rsidR="00316D00" w:rsidRDefault="00AA4C7C" w:rsidP="0077252D">
      <w:pPr>
        <w:spacing w:line="480" w:lineRule="auto"/>
      </w:pPr>
      <w:r>
        <w:t xml:space="preserve">a. </w:t>
      </w:r>
      <w:r w:rsidR="00316D00" w:rsidRPr="00316D00">
        <w:rPr>
          <w:noProof/>
        </w:rPr>
        <w:drawing>
          <wp:inline distT="0" distB="0" distL="0" distR="0" wp14:anchorId="4B1A5680" wp14:editId="7876C9E8">
            <wp:extent cx="5731510" cy="2925445"/>
            <wp:effectExtent l="0" t="0" r="2540" b="8255"/>
            <wp:docPr id="285082044" name="Picture 53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82044" name="Picture 53" descr="A graph of a bar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1EE5" w14:textId="086CEEE4" w:rsidR="00F01499" w:rsidRPr="00F01499" w:rsidRDefault="00316D00" w:rsidP="0077252D">
      <w:pPr>
        <w:spacing w:line="480" w:lineRule="auto"/>
      </w:pPr>
      <w:r>
        <w:lastRenderedPageBreak/>
        <w:t xml:space="preserve">b. </w:t>
      </w:r>
      <w:r w:rsidR="00CA2173">
        <w:t xml:space="preserve"> </w:t>
      </w:r>
      <w:r w:rsidR="00F01499" w:rsidRPr="00F01499">
        <w:rPr>
          <w:noProof/>
        </w:rPr>
        <w:drawing>
          <wp:inline distT="0" distB="0" distL="0" distR="0" wp14:anchorId="3BC5A6E3" wp14:editId="62A10C2D">
            <wp:extent cx="6127164" cy="3184414"/>
            <wp:effectExtent l="0" t="0" r="6985" b="0"/>
            <wp:docPr id="1279491371" name="Picture 2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91371" name="Picture 2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309" cy="318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4E09" w14:textId="21CDF529" w:rsidR="00FE21BD" w:rsidRDefault="00FE21BD" w:rsidP="0077252D">
      <w:pPr>
        <w:spacing w:line="480" w:lineRule="auto"/>
      </w:pPr>
    </w:p>
    <w:p w14:paraId="757FE4BC" w14:textId="70B93A58" w:rsidR="00FE21BD" w:rsidRDefault="00FE21BD" w:rsidP="0077252D">
      <w:pPr>
        <w:spacing w:line="480" w:lineRule="auto"/>
      </w:pPr>
      <w:r>
        <w:lastRenderedPageBreak/>
        <w:t xml:space="preserve">c. </w:t>
      </w:r>
      <w:r w:rsidR="00345698" w:rsidRPr="00345698">
        <w:rPr>
          <w:noProof/>
        </w:rPr>
        <w:drawing>
          <wp:inline distT="0" distB="0" distL="0" distR="0" wp14:anchorId="0D0034C3" wp14:editId="07F6E2E6">
            <wp:extent cx="5731510" cy="4832985"/>
            <wp:effectExtent l="0" t="0" r="2540" b="5715"/>
            <wp:docPr id="705666774" name="Picture 1" descr="A network of connected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66774" name="Picture 1" descr="A network of connected lines and dot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D44A" w14:textId="76FDA2D7" w:rsidR="00345698" w:rsidRDefault="00CB075A" w:rsidP="0077252D">
      <w:pPr>
        <w:spacing w:line="480" w:lineRule="auto"/>
        <w:rPr>
          <w:noProof/>
        </w:rPr>
      </w:pPr>
      <w:r>
        <w:t>d.</w:t>
      </w:r>
      <w:r w:rsidR="005A17A0">
        <w:rPr>
          <w:noProof/>
        </w:rPr>
        <w:drawing>
          <wp:inline distT="0" distB="0" distL="0" distR="0" wp14:anchorId="59A12D7D" wp14:editId="1B8ABE67">
            <wp:extent cx="2348346" cy="2189403"/>
            <wp:effectExtent l="0" t="0" r="0" b="1905"/>
            <wp:docPr id="23335652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824" cy="222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13993" w:rsidRPr="00513993">
        <w:rPr>
          <w:noProof/>
        </w:rPr>
        <w:t xml:space="preserve"> </w:t>
      </w:r>
      <w:r w:rsidR="00062833" w:rsidRPr="00062833">
        <w:rPr>
          <w:noProof/>
        </w:rPr>
        <w:drawing>
          <wp:inline distT="0" distB="0" distL="0" distR="0" wp14:anchorId="7B5CFC20" wp14:editId="44E72362">
            <wp:extent cx="3034145" cy="1871045"/>
            <wp:effectExtent l="0" t="0" r="0" b="0"/>
            <wp:docPr id="1084101890" name="Picture 1" descr="A network of dot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01890" name="Picture 1" descr="A network of dots and lines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8484" cy="189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5D3A" w14:textId="2F065104" w:rsidR="00BD7BB0" w:rsidRDefault="00BD7BB0" w:rsidP="0077252D">
      <w:pPr>
        <w:spacing w:line="480" w:lineRule="auto"/>
        <w:rPr>
          <w:noProof/>
        </w:rPr>
      </w:pPr>
      <w:r w:rsidRPr="00BD7BB0">
        <w:rPr>
          <w:noProof/>
        </w:rPr>
        <w:lastRenderedPageBreak/>
        <w:drawing>
          <wp:inline distT="0" distB="0" distL="0" distR="0" wp14:anchorId="205ECD6A" wp14:editId="78380834">
            <wp:extent cx="2254019" cy="1998051"/>
            <wp:effectExtent l="0" t="0" r="0" b="2540"/>
            <wp:docPr id="1183250556" name="Picture 1" descr="A network of connected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50556" name="Picture 1" descr="A network of connected lines and dots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59841" cy="20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8C4A" w14:textId="50946509" w:rsidR="00BD7BB0" w:rsidRDefault="00BD7BB0" w:rsidP="0077252D">
      <w:pPr>
        <w:spacing w:line="480" w:lineRule="auto"/>
        <w:rPr>
          <w:noProof/>
        </w:rPr>
      </w:pPr>
      <w:r w:rsidRPr="00D6054A">
        <w:rPr>
          <w:b/>
          <w:bCs/>
          <w:noProof/>
        </w:rPr>
        <w:t>Fig</w:t>
      </w:r>
      <w:r w:rsidRPr="00E15E29">
        <w:rPr>
          <w:b/>
          <w:bCs/>
          <w:noProof/>
        </w:rPr>
        <w:t xml:space="preserve"> 4</w:t>
      </w:r>
      <w:r w:rsidR="00E435F3" w:rsidRPr="00E15E29">
        <w:rPr>
          <w:b/>
          <w:bCs/>
          <w:noProof/>
        </w:rPr>
        <w:t>. Pathway enrichment based on network genes</w:t>
      </w:r>
      <w:r w:rsidR="00F36701">
        <w:rPr>
          <w:noProof/>
        </w:rPr>
        <w:t>: a)</w:t>
      </w:r>
      <w:r w:rsidR="0067032A">
        <w:rPr>
          <w:noProof/>
        </w:rPr>
        <w:t xml:space="preserve"> Top 5 positively and negatively enriched pathways (adjusted p value&lt;0.05)</w:t>
      </w:r>
      <w:r w:rsidR="00B237F6">
        <w:rPr>
          <w:noProof/>
        </w:rPr>
        <w:t xml:space="preserve">; b) Relation between differential expressed </w:t>
      </w:r>
      <w:r w:rsidR="00836E67">
        <w:rPr>
          <w:noProof/>
        </w:rPr>
        <w:t xml:space="preserve">cluster 0 genes and the enriched pathway; c) Major network </w:t>
      </w:r>
      <w:r w:rsidR="00C40A93">
        <w:rPr>
          <w:noProof/>
        </w:rPr>
        <w:t xml:space="preserve">consisting of </w:t>
      </w:r>
      <w:r w:rsidR="00C40A93" w:rsidRPr="00E15E29">
        <w:rPr>
          <w:noProof/>
        </w:rPr>
        <w:t>7 pathway groups</w:t>
      </w:r>
      <w:r w:rsidR="00C40A93">
        <w:rPr>
          <w:noProof/>
        </w:rPr>
        <w:t xml:space="preserve">; d) </w:t>
      </w:r>
      <w:r w:rsidR="00497E86">
        <w:rPr>
          <w:noProof/>
        </w:rPr>
        <w:t xml:space="preserve">3 groups of network </w:t>
      </w:r>
      <w:r w:rsidR="00733623">
        <w:rPr>
          <w:noProof/>
        </w:rPr>
        <w:t>associated with cancers</w:t>
      </w:r>
      <w:r w:rsidR="00996986">
        <w:rPr>
          <w:noProof/>
        </w:rPr>
        <w:t xml:space="preserve">: 1) </w:t>
      </w:r>
      <w:r w:rsidR="005E799D">
        <w:rPr>
          <w:noProof/>
        </w:rPr>
        <w:t xml:space="preserve">Upregulation of </w:t>
      </w:r>
      <w:r w:rsidR="00996986">
        <w:rPr>
          <w:noProof/>
        </w:rPr>
        <w:t xml:space="preserve">Protein </w:t>
      </w:r>
      <w:r w:rsidR="005E799D">
        <w:rPr>
          <w:noProof/>
        </w:rPr>
        <w:t>modification (mainly ubiquitnation) – Downregulation of</w:t>
      </w:r>
      <w:r w:rsidR="008B6D87">
        <w:rPr>
          <w:noProof/>
        </w:rPr>
        <w:t xml:space="preserve"> </w:t>
      </w:r>
      <w:r w:rsidR="004252D2">
        <w:rPr>
          <w:noProof/>
        </w:rPr>
        <w:t xml:space="preserve">protein targeting </w:t>
      </w:r>
      <w:r w:rsidR="000D3DC8">
        <w:rPr>
          <w:noProof/>
        </w:rPr>
        <w:t>and ribosomal pathway</w:t>
      </w:r>
      <w:r w:rsidR="0045509C">
        <w:rPr>
          <w:noProof/>
        </w:rPr>
        <w:t xml:space="preserve">; 2) </w:t>
      </w:r>
      <w:r w:rsidR="00F60E53">
        <w:rPr>
          <w:noProof/>
        </w:rPr>
        <w:t>Upregulation of protein for</w:t>
      </w:r>
      <w:r w:rsidR="004163C1">
        <w:rPr>
          <w:noProof/>
        </w:rPr>
        <w:t xml:space="preserve"> autophagy </w:t>
      </w:r>
      <w:r w:rsidR="00670398">
        <w:rPr>
          <w:noProof/>
        </w:rPr>
        <w:t xml:space="preserve">– </w:t>
      </w:r>
      <w:r w:rsidR="00C43999">
        <w:rPr>
          <w:noProof/>
        </w:rPr>
        <w:t xml:space="preserve">Downregulation of </w:t>
      </w:r>
      <w:r w:rsidR="00670398">
        <w:rPr>
          <w:noProof/>
        </w:rPr>
        <w:t xml:space="preserve">mitochondrial activity; 3) Upregulation of </w:t>
      </w:r>
      <w:r w:rsidR="00F840B4">
        <w:rPr>
          <w:noProof/>
        </w:rPr>
        <w:t>autophagy</w:t>
      </w:r>
      <w:r w:rsidR="00166DC3">
        <w:rPr>
          <w:noProof/>
        </w:rPr>
        <w:t xml:space="preserve"> and pro-inflammatory interleukin – </w:t>
      </w:r>
      <w:r w:rsidR="00BB27A6">
        <w:rPr>
          <w:noProof/>
        </w:rPr>
        <w:t>Upregulation of Pre-mRNA splicosome assembly.</w:t>
      </w:r>
    </w:p>
    <w:p w14:paraId="0137D5AB" w14:textId="77777777" w:rsidR="000269B7" w:rsidRDefault="000269B7" w:rsidP="0077252D">
      <w:pPr>
        <w:spacing w:line="480" w:lineRule="auto"/>
      </w:pPr>
    </w:p>
    <w:p w14:paraId="04F9BFDE" w14:textId="77777777" w:rsidR="001B4CC5" w:rsidRPr="00360B51" w:rsidRDefault="000F10B7" w:rsidP="0077252D">
      <w:pPr>
        <w:spacing w:line="480" w:lineRule="auto"/>
        <w:rPr>
          <w:b/>
          <w:bCs/>
        </w:rPr>
      </w:pPr>
      <w:r w:rsidRPr="00360B51">
        <w:rPr>
          <w:b/>
          <w:bCs/>
        </w:rPr>
        <w:t xml:space="preserve">scTherapy predicts </w:t>
      </w:r>
      <w:r w:rsidR="005A107C" w:rsidRPr="00360B51">
        <w:rPr>
          <w:b/>
          <w:bCs/>
        </w:rPr>
        <w:t xml:space="preserve">multiple drugs for </w:t>
      </w:r>
      <w:r w:rsidR="001B4CC5" w:rsidRPr="00360B51">
        <w:rPr>
          <w:b/>
          <w:bCs/>
        </w:rPr>
        <w:t>therapeutic intervention</w:t>
      </w:r>
    </w:p>
    <w:p w14:paraId="1616AA2D" w14:textId="77777777" w:rsidR="001B4CC5" w:rsidRDefault="001B4CC5" w:rsidP="0077252D">
      <w:pPr>
        <w:spacing w:line="480" w:lineRule="auto"/>
      </w:pPr>
    </w:p>
    <w:p w14:paraId="30EC80A0" w14:textId="273A0638" w:rsidR="006B6895" w:rsidRDefault="005A107C" w:rsidP="0077252D">
      <w:pPr>
        <w:spacing w:line="480" w:lineRule="auto"/>
      </w:pPr>
      <w:r>
        <w:t xml:space="preserve"> </w:t>
      </w:r>
      <w:r w:rsidR="0080636B">
        <w:t xml:space="preserve">To investigate the target drugs </w:t>
      </w:r>
      <w:r w:rsidR="00E22274">
        <w:t xml:space="preserve">for JUN related ENZ-resistance, </w:t>
      </w:r>
      <w:r w:rsidR="00465EA9">
        <w:t xml:space="preserve">around </w:t>
      </w:r>
      <w:r w:rsidR="00880152">
        <w:t xml:space="preserve">250 genes </w:t>
      </w:r>
      <w:r w:rsidR="00AC4E52">
        <w:t>in JUN network</w:t>
      </w:r>
      <w:r w:rsidR="009A3B5B">
        <w:t xml:space="preserve"> with</w:t>
      </w:r>
      <w:r w:rsidR="006B27DE">
        <w:t xml:space="preserve"> expression larger than 1 </w:t>
      </w:r>
      <w:r w:rsidR="00112531">
        <w:t>or</w:t>
      </w:r>
      <w:r w:rsidR="006B27DE">
        <w:t xml:space="preserve"> smaller than -1</w:t>
      </w:r>
      <w:r w:rsidR="00112531">
        <w:t xml:space="preserve"> were fed to the model</w:t>
      </w:r>
      <w:r w:rsidR="006B568F">
        <w:t xml:space="preserve"> (</w:t>
      </w:r>
      <w:r w:rsidR="00836E67">
        <w:t>See Methods</w:t>
      </w:r>
      <w:r w:rsidR="006B568F">
        <w:t>)</w:t>
      </w:r>
      <w:r w:rsidR="00112531">
        <w:t xml:space="preserve">. The model </w:t>
      </w:r>
      <w:r w:rsidR="00D06E68">
        <w:t xml:space="preserve">outputted </w:t>
      </w:r>
      <w:r w:rsidR="0050446F">
        <w:t>6</w:t>
      </w:r>
      <w:r w:rsidR="00D06E68">
        <w:t xml:space="preserve"> drugs (out of 15 drugs) </w:t>
      </w:r>
      <w:r w:rsidR="003544D5">
        <w:t xml:space="preserve">specifically targeted </w:t>
      </w:r>
      <w:r w:rsidR="00D92F3F">
        <w:t xml:space="preserve">for </w:t>
      </w:r>
      <w:r w:rsidR="00EC3BAA">
        <w:t>moderate coverage of</w:t>
      </w:r>
      <w:r w:rsidR="00956468">
        <w:t xml:space="preserve"> genes, including MAP1B and PTEN</w:t>
      </w:r>
      <w:r w:rsidR="006B568F">
        <w:t xml:space="preserve"> (</w:t>
      </w:r>
      <w:r w:rsidR="00D025D9">
        <w:t xml:space="preserve">Table </w:t>
      </w:r>
      <w:r w:rsidR="004771B8">
        <w:t>2</w:t>
      </w:r>
      <w:r w:rsidR="006B568F">
        <w:t>)</w:t>
      </w:r>
      <w:r w:rsidR="008B387C">
        <w:t>.</w:t>
      </w:r>
      <w:r w:rsidR="006B568F">
        <w:t xml:space="preserve"> The drug</w:t>
      </w:r>
      <w:r w:rsidR="004D0A0E">
        <w:t xml:space="preserve"> list would be subjected to eva</w:t>
      </w:r>
      <w:r w:rsidR="006B6895">
        <w:t>luation and validation in the future.</w:t>
      </w:r>
    </w:p>
    <w:p w14:paraId="4EE6E0C9" w14:textId="77777777" w:rsidR="009671BB" w:rsidRDefault="009671BB" w:rsidP="0077252D">
      <w:pPr>
        <w:spacing w:line="48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4"/>
        <w:gridCol w:w="1288"/>
        <w:gridCol w:w="1762"/>
        <w:gridCol w:w="1288"/>
      </w:tblGrid>
      <w:tr w:rsidR="004771B8" w14:paraId="27EBCEC1" w14:textId="77777777" w:rsidTr="002F23BE">
        <w:tc>
          <w:tcPr>
            <w:tcW w:w="1288" w:type="dxa"/>
          </w:tcPr>
          <w:p w14:paraId="76397334" w14:textId="77777777" w:rsidR="004771B8" w:rsidRPr="009671BB" w:rsidRDefault="004771B8" w:rsidP="0077252D">
            <w:pPr>
              <w:spacing w:line="480" w:lineRule="auto"/>
              <w:rPr>
                <w:b/>
                <w:bCs/>
              </w:rPr>
            </w:pPr>
            <w:r w:rsidRPr="009671BB">
              <w:rPr>
                <w:b/>
                <w:bCs/>
              </w:rPr>
              <w:t>Drug name</w:t>
            </w:r>
          </w:p>
        </w:tc>
        <w:tc>
          <w:tcPr>
            <w:tcW w:w="1288" w:type="dxa"/>
          </w:tcPr>
          <w:p w14:paraId="1505897B" w14:textId="77777777" w:rsidR="004771B8" w:rsidRPr="009671BB" w:rsidRDefault="004771B8" w:rsidP="0077252D">
            <w:pPr>
              <w:spacing w:line="480" w:lineRule="auto"/>
              <w:rPr>
                <w:b/>
                <w:bCs/>
              </w:rPr>
            </w:pPr>
            <w:r w:rsidRPr="009671BB">
              <w:rPr>
                <w:b/>
                <w:bCs/>
              </w:rPr>
              <w:t>Major Target genes</w:t>
            </w:r>
          </w:p>
        </w:tc>
        <w:tc>
          <w:tcPr>
            <w:tcW w:w="1288" w:type="dxa"/>
          </w:tcPr>
          <w:p w14:paraId="1077E344" w14:textId="77777777" w:rsidR="004771B8" w:rsidRPr="009671BB" w:rsidRDefault="004771B8" w:rsidP="0077252D">
            <w:pPr>
              <w:spacing w:line="480" w:lineRule="auto"/>
              <w:rPr>
                <w:b/>
                <w:bCs/>
              </w:rPr>
            </w:pPr>
            <w:r w:rsidRPr="009671BB">
              <w:rPr>
                <w:b/>
                <w:bCs/>
              </w:rPr>
              <w:t>Target enriched pathway of JUN?</w:t>
            </w:r>
          </w:p>
        </w:tc>
        <w:tc>
          <w:tcPr>
            <w:tcW w:w="1288" w:type="dxa"/>
          </w:tcPr>
          <w:p w14:paraId="6256684A" w14:textId="77777777" w:rsidR="004771B8" w:rsidRPr="009671BB" w:rsidRDefault="004771B8" w:rsidP="0077252D">
            <w:pPr>
              <w:spacing w:line="480" w:lineRule="auto"/>
              <w:rPr>
                <w:b/>
                <w:bCs/>
              </w:rPr>
            </w:pPr>
            <w:r w:rsidRPr="009671BB">
              <w:rPr>
                <w:b/>
                <w:bCs/>
              </w:rPr>
              <w:t>Drug Dosage (</w:t>
            </w:r>
            <w:proofErr w:type="spellStart"/>
            <w:r w:rsidRPr="009671BB">
              <w:rPr>
                <w:b/>
                <w:bCs/>
              </w:rPr>
              <w:t>nM</w:t>
            </w:r>
            <w:proofErr w:type="spellEnd"/>
            <w:r w:rsidRPr="009671BB">
              <w:rPr>
                <w:b/>
                <w:bCs/>
              </w:rPr>
              <w:t>)</w:t>
            </w:r>
          </w:p>
        </w:tc>
      </w:tr>
      <w:tr w:rsidR="004771B8" w14:paraId="1A6CAAD8" w14:textId="77777777" w:rsidTr="002F23BE">
        <w:tc>
          <w:tcPr>
            <w:tcW w:w="1288" w:type="dxa"/>
          </w:tcPr>
          <w:p w14:paraId="1C677CDC" w14:textId="77777777" w:rsidR="004771B8" w:rsidRDefault="004771B8" w:rsidP="0077252D">
            <w:pPr>
              <w:spacing w:line="480" w:lineRule="auto"/>
            </w:pPr>
            <w:r w:rsidRPr="00F14098">
              <w:t>GDC-0941</w:t>
            </w:r>
          </w:p>
        </w:tc>
        <w:tc>
          <w:tcPr>
            <w:tcW w:w="1288" w:type="dxa"/>
          </w:tcPr>
          <w:p w14:paraId="492DC6FC" w14:textId="77777777" w:rsidR="004771B8" w:rsidRDefault="004771B8" w:rsidP="0077252D">
            <w:pPr>
              <w:spacing w:line="480" w:lineRule="auto"/>
            </w:pPr>
            <w:r>
              <w:t>PI3K</w:t>
            </w:r>
          </w:p>
        </w:tc>
        <w:tc>
          <w:tcPr>
            <w:tcW w:w="1288" w:type="dxa"/>
          </w:tcPr>
          <w:p w14:paraId="7C377AD3" w14:textId="77777777" w:rsidR="004771B8" w:rsidRDefault="004771B8" w:rsidP="0077252D">
            <w:pPr>
              <w:spacing w:line="480" w:lineRule="auto"/>
            </w:pPr>
            <w:r>
              <w:t>Yes, Upregulation of RPS genes</w:t>
            </w:r>
          </w:p>
        </w:tc>
        <w:tc>
          <w:tcPr>
            <w:tcW w:w="1288" w:type="dxa"/>
          </w:tcPr>
          <w:p w14:paraId="776FE337" w14:textId="77777777" w:rsidR="004771B8" w:rsidRDefault="004771B8" w:rsidP="0077252D">
            <w:pPr>
              <w:spacing w:line="480" w:lineRule="auto"/>
            </w:pPr>
            <w:r w:rsidRPr="00F14098">
              <w:t>258.7844</w:t>
            </w:r>
          </w:p>
        </w:tc>
      </w:tr>
      <w:tr w:rsidR="004771B8" w14:paraId="3D83DBBE" w14:textId="77777777" w:rsidTr="002F23BE">
        <w:tc>
          <w:tcPr>
            <w:tcW w:w="1288" w:type="dxa"/>
          </w:tcPr>
          <w:p w14:paraId="55E2EFAB" w14:textId="77777777" w:rsidR="004771B8" w:rsidRDefault="004771B8" w:rsidP="0077252D">
            <w:pPr>
              <w:spacing w:line="480" w:lineRule="auto"/>
            </w:pPr>
            <w:proofErr w:type="spellStart"/>
            <w:r>
              <w:t>A</w:t>
            </w:r>
            <w:r w:rsidRPr="00F14098">
              <w:t>lpelisib</w:t>
            </w:r>
            <w:proofErr w:type="spellEnd"/>
          </w:p>
        </w:tc>
        <w:tc>
          <w:tcPr>
            <w:tcW w:w="1288" w:type="dxa"/>
          </w:tcPr>
          <w:p w14:paraId="7E114CBB" w14:textId="77777777" w:rsidR="004771B8" w:rsidRDefault="004771B8" w:rsidP="0077252D">
            <w:pPr>
              <w:spacing w:line="480" w:lineRule="auto"/>
            </w:pPr>
            <w:r>
              <w:t>PI3K</w:t>
            </w:r>
          </w:p>
        </w:tc>
        <w:tc>
          <w:tcPr>
            <w:tcW w:w="1288" w:type="dxa"/>
          </w:tcPr>
          <w:p w14:paraId="78B9AB6D" w14:textId="77777777" w:rsidR="004771B8" w:rsidRDefault="004771B8" w:rsidP="0077252D">
            <w:pPr>
              <w:spacing w:line="480" w:lineRule="auto"/>
            </w:pPr>
            <w:r>
              <w:t>Yes, Upregulation of RPS genes</w:t>
            </w:r>
          </w:p>
        </w:tc>
        <w:tc>
          <w:tcPr>
            <w:tcW w:w="1288" w:type="dxa"/>
          </w:tcPr>
          <w:p w14:paraId="05F25A6E" w14:textId="77777777" w:rsidR="004771B8" w:rsidRDefault="004771B8" w:rsidP="0077252D">
            <w:pPr>
              <w:spacing w:line="480" w:lineRule="auto"/>
            </w:pPr>
            <w:r>
              <w:t>1000</w:t>
            </w:r>
          </w:p>
        </w:tc>
      </w:tr>
      <w:tr w:rsidR="004771B8" w14:paraId="55C60CCD" w14:textId="77777777" w:rsidTr="002F23BE">
        <w:tc>
          <w:tcPr>
            <w:tcW w:w="1288" w:type="dxa"/>
          </w:tcPr>
          <w:p w14:paraId="0691E131" w14:textId="77777777" w:rsidR="004771B8" w:rsidRDefault="004771B8" w:rsidP="0077252D">
            <w:pPr>
              <w:spacing w:line="480" w:lineRule="auto"/>
            </w:pPr>
            <w:r>
              <w:t>T</w:t>
            </w:r>
            <w:r w:rsidRPr="00F14098">
              <w:t>ivantinib</w:t>
            </w:r>
          </w:p>
        </w:tc>
        <w:tc>
          <w:tcPr>
            <w:tcW w:w="1288" w:type="dxa"/>
          </w:tcPr>
          <w:p w14:paraId="2578CE1F" w14:textId="77777777" w:rsidR="004771B8" w:rsidRDefault="004771B8" w:rsidP="0077252D">
            <w:pPr>
              <w:spacing w:line="480" w:lineRule="auto"/>
            </w:pPr>
            <w:r>
              <w:t>PTPN</w:t>
            </w:r>
          </w:p>
        </w:tc>
        <w:tc>
          <w:tcPr>
            <w:tcW w:w="1288" w:type="dxa"/>
          </w:tcPr>
          <w:p w14:paraId="26885361" w14:textId="77777777" w:rsidR="004771B8" w:rsidRDefault="004771B8" w:rsidP="0077252D">
            <w:pPr>
              <w:spacing w:line="480" w:lineRule="auto"/>
            </w:pPr>
            <w:r>
              <w:t xml:space="preserve">Yes, Inhibition of </w:t>
            </w:r>
            <w:r w:rsidRPr="00F14098">
              <w:t>PTPN 11-SHP2 signalling pathway</w:t>
            </w:r>
            <w:r>
              <w:t>, involving PIK3R1, PTPN6</w:t>
            </w:r>
          </w:p>
        </w:tc>
        <w:tc>
          <w:tcPr>
            <w:tcW w:w="1288" w:type="dxa"/>
          </w:tcPr>
          <w:p w14:paraId="56F37B17" w14:textId="77777777" w:rsidR="004771B8" w:rsidRDefault="004771B8" w:rsidP="0077252D">
            <w:pPr>
              <w:spacing w:line="480" w:lineRule="auto"/>
            </w:pPr>
            <w:r w:rsidRPr="006A55C2">
              <w:t>320.251</w:t>
            </w:r>
          </w:p>
        </w:tc>
      </w:tr>
      <w:tr w:rsidR="004771B8" w14:paraId="0DFC852E" w14:textId="77777777" w:rsidTr="002F23BE">
        <w:tc>
          <w:tcPr>
            <w:tcW w:w="1288" w:type="dxa"/>
          </w:tcPr>
          <w:p w14:paraId="29E60072" w14:textId="77777777" w:rsidR="004771B8" w:rsidRDefault="004771B8" w:rsidP="0077252D">
            <w:pPr>
              <w:spacing w:line="480" w:lineRule="auto"/>
            </w:pPr>
            <w:r>
              <w:t>P</w:t>
            </w:r>
            <w:r w:rsidRPr="006A55C2">
              <w:t>arbendazole</w:t>
            </w:r>
          </w:p>
        </w:tc>
        <w:tc>
          <w:tcPr>
            <w:tcW w:w="1288" w:type="dxa"/>
          </w:tcPr>
          <w:p w14:paraId="77ABE56F" w14:textId="77777777" w:rsidR="004771B8" w:rsidRDefault="004771B8" w:rsidP="0077252D">
            <w:pPr>
              <w:spacing w:line="480" w:lineRule="auto"/>
            </w:pPr>
            <w:r>
              <w:t>MAP1B</w:t>
            </w:r>
          </w:p>
        </w:tc>
        <w:tc>
          <w:tcPr>
            <w:tcW w:w="1288" w:type="dxa"/>
          </w:tcPr>
          <w:p w14:paraId="188DD33B" w14:textId="77777777" w:rsidR="004771B8" w:rsidRDefault="004771B8" w:rsidP="0077252D">
            <w:pPr>
              <w:spacing w:line="480" w:lineRule="auto"/>
            </w:pPr>
            <w:r>
              <w:t xml:space="preserve">No. Specific for </w:t>
            </w:r>
            <w:r w:rsidRPr="006A55C2">
              <w:t>MAP1B tubulin polymerization</w:t>
            </w:r>
          </w:p>
        </w:tc>
        <w:tc>
          <w:tcPr>
            <w:tcW w:w="1288" w:type="dxa"/>
          </w:tcPr>
          <w:p w14:paraId="13ED344F" w14:textId="77777777" w:rsidR="004771B8" w:rsidRDefault="004771B8" w:rsidP="0077252D">
            <w:pPr>
              <w:spacing w:line="480" w:lineRule="auto"/>
            </w:pPr>
            <w:r w:rsidRPr="006A55C2">
              <w:t>313.1875</w:t>
            </w:r>
          </w:p>
        </w:tc>
      </w:tr>
      <w:tr w:rsidR="004771B8" w14:paraId="532F4871" w14:textId="77777777" w:rsidTr="002F23BE">
        <w:tc>
          <w:tcPr>
            <w:tcW w:w="1288" w:type="dxa"/>
          </w:tcPr>
          <w:p w14:paraId="2B8DFE51" w14:textId="77777777" w:rsidR="004771B8" w:rsidRDefault="004771B8" w:rsidP="0077252D">
            <w:pPr>
              <w:spacing w:line="480" w:lineRule="auto"/>
            </w:pPr>
            <w:r>
              <w:lastRenderedPageBreak/>
              <w:t>N</w:t>
            </w:r>
            <w:r w:rsidRPr="006A55C2">
              <w:t>ocodazole</w:t>
            </w:r>
          </w:p>
        </w:tc>
        <w:tc>
          <w:tcPr>
            <w:tcW w:w="1288" w:type="dxa"/>
          </w:tcPr>
          <w:p w14:paraId="016243A5" w14:textId="77777777" w:rsidR="004771B8" w:rsidRDefault="004771B8" w:rsidP="0077252D">
            <w:pPr>
              <w:spacing w:line="480" w:lineRule="auto"/>
            </w:pPr>
            <w:r>
              <w:t>MAP1B</w:t>
            </w:r>
          </w:p>
        </w:tc>
        <w:tc>
          <w:tcPr>
            <w:tcW w:w="1288" w:type="dxa"/>
          </w:tcPr>
          <w:p w14:paraId="31C9B8BB" w14:textId="77777777" w:rsidR="004771B8" w:rsidRDefault="004771B8" w:rsidP="0077252D">
            <w:pPr>
              <w:spacing w:line="480" w:lineRule="auto"/>
            </w:pPr>
            <w:r>
              <w:t xml:space="preserve">No. Specific for </w:t>
            </w:r>
            <w:r w:rsidRPr="006A55C2">
              <w:t>MAP1B tubulin polymerization</w:t>
            </w:r>
          </w:p>
        </w:tc>
        <w:tc>
          <w:tcPr>
            <w:tcW w:w="1288" w:type="dxa"/>
          </w:tcPr>
          <w:p w14:paraId="22C0A2B9" w14:textId="77777777" w:rsidR="004771B8" w:rsidRDefault="004771B8" w:rsidP="0077252D">
            <w:pPr>
              <w:spacing w:line="480" w:lineRule="auto"/>
            </w:pPr>
            <w:r w:rsidRPr="006A55C2">
              <w:t>946</w:t>
            </w:r>
          </w:p>
        </w:tc>
      </w:tr>
      <w:tr w:rsidR="004771B8" w14:paraId="75B7E537" w14:textId="77777777" w:rsidTr="002F23BE">
        <w:tc>
          <w:tcPr>
            <w:tcW w:w="1288" w:type="dxa"/>
          </w:tcPr>
          <w:p w14:paraId="57FB0635" w14:textId="77777777" w:rsidR="004771B8" w:rsidRDefault="004771B8" w:rsidP="0077252D">
            <w:pPr>
              <w:spacing w:line="480" w:lineRule="auto"/>
            </w:pPr>
            <w:r w:rsidRPr="006A55C2">
              <w:t>RITA</w:t>
            </w:r>
          </w:p>
        </w:tc>
        <w:tc>
          <w:tcPr>
            <w:tcW w:w="1288" w:type="dxa"/>
          </w:tcPr>
          <w:p w14:paraId="5429F7AB" w14:textId="5313DB5F" w:rsidR="004771B8" w:rsidRDefault="004771B8" w:rsidP="0077252D">
            <w:pPr>
              <w:spacing w:line="480" w:lineRule="auto"/>
            </w:pPr>
            <w:r>
              <w:t>MDM</w:t>
            </w:r>
            <w:r w:rsidR="00383D9A">
              <w:t>2</w:t>
            </w:r>
          </w:p>
        </w:tc>
        <w:tc>
          <w:tcPr>
            <w:tcW w:w="1288" w:type="dxa"/>
          </w:tcPr>
          <w:p w14:paraId="690F41D8" w14:textId="77777777" w:rsidR="004771B8" w:rsidRDefault="004771B8" w:rsidP="0077252D">
            <w:pPr>
              <w:spacing w:line="480" w:lineRule="auto"/>
            </w:pPr>
            <w:r>
              <w:t xml:space="preserve">Yes. Target </w:t>
            </w:r>
            <w:r w:rsidRPr="006A55C2">
              <w:t>MDM2 p53 transactivation domain-binding cleft</w:t>
            </w:r>
            <w:r>
              <w:t xml:space="preserve"> for inhibition</w:t>
            </w:r>
          </w:p>
        </w:tc>
        <w:tc>
          <w:tcPr>
            <w:tcW w:w="1288" w:type="dxa"/>
          </w:tcPr>
          <w:p w14:paraId="095DFCCC" w14:textId="77777777" w:rsidR="004771B8" w:rsidRDefault="004771B8" w:rsidP="0077252D">
            <w:pPr>
              <w:spacing w:line="480" w:lineRule="auto"/>
            </w:pPr>
            <w:r w:rsidRPr="006A55C2">
              <w:t>961.742</w:t>
            </w:r>
          </w:p>
        </w:tc>
      </w:tr>
    </w:tbl>
    <w:p w14:paraId="7F8A4D50" w14:textId="31B53565" w:rsidR="004771B8" w:rsidRPr="004771B8" w:rsidRDefault="004771B8" w:rsidP="0077252D">
      <w:pPr>
        <w:spacing w:line="480" w:lineRule="auto"/>
        <w:rPr>
          <w:b/>
          <w:bCs/>
        </w:rPr>
      </w:pPr>
      <w:r w:rsidRPr="004771B8">
        <w:rPr>
          <w:b/>
          <w:bCs/>
        </w:rPr>
        <w:t>Table 2. Drug list for ENZ168 cluster from scTherapy</w:t>
      </w:r>
    </w:p>
    <w:p w14:paraId="6EF32BFE" w14:textId="77777777" w:rsidR="006B6895" w:rsidRDefault="006B6895" w:rsidP="0077252D">
      <w:pPr>
        <w:spacing w:line="480" w:lineRule="auto"/>
      </w:pPr>
    </w:p>
    <w:p w14:paraId="7946134D" w14:textId="77777777" w:rsidR="00F65709" w:rsidRPr="00360B51" w:rsidRDefault="00F65709" w:rsidP="0077252D">
      <w:pPr>
        <w:spacing w:line="480" w:lineRule="auto"/>
        <w:rPr>
          <w:b/>
          <w:bCs/>
        </w:rPr>
      </w:pPr>
      <w:r w:rsidRPr="00360B51">
        <w:rPr>
          <w:b/>
          <w:bCs/>
        </w:rPr>
        <w:t>Discussion:</w:t>
      </w:r>
    </w:p>
    <w:p w14:paraId="210814B3" w14:textId="77777777" w:rsidR="00324F57" w:rsidRDefault="00324F57" w:rsidP="0077252D">
      <w:pPr>
        <w:spacing w:line="480" w:lineRule="auto"/>
      </w:pPr>
    </w:p>
    <w:p w14:paraId="34A5E9CA" w14:textId="5E5275AA" w:rsidR="00F65709" w:rsidRDefault="009142E7" w:rsidP="0077252D">
      <w:pPr>
        <w:spacing w:line="480" w:lineRule="auto"/>
      </w:pPr>
      <w:r>
        <w:t xml:space="preserve">In this project, I </w:t>
      </w:r>
      <w:r w:rsidR="00C27C71">
        <w:t xml:space="preserve">filled the research gap regarding to the AR-independent </w:t>
      </w:r>
      <w:r w:rsidR="000B1626">
        <w:t>ENZ-resistance</w:t>
      </w:r>
      <w:r w:rsidR="00DC6041">
        <w:t xml:space="preserve"> with the integration of pathway enrichment and network analysis. </w:t>
      </w:r>
      <w:r w:rsidR="00984190">
        <w:t xml:space="preserve"> </w:t>
      </w:r>
      <w:r w:rsidR="00955270">
        <w:t>Several research</w:t>
      </w:r>
      <w:r w:rsidR="008F1529">
        <w:t>ers</w:t>
      </w:r>
      <w:r w:rsidR="00955270">
        <w:t xml:space="preserve">, including </w:t>
      </w:r>
      <w:r w:rsidR="00E40E6B" w:rsidRPr="00E40E6B">
        <w:t xml:space="preserve">S. </w:t>
      </w:r>
      <w:proofErr w:type="spellStart"/>
      <w:r w:rsidR="00E40E6B" w:rsidRPr="00E40E6B">
        <w:t>Taavitsainen</w:t>
      </w:r>
      <w:proofErr w:type="spellEnd"/>
      <w:r w:rsidR="004D2BFC">
        <w:t xml:space="preserve"> [8]</w:t>
      </w:r>
      <w:r w:rsidR="00E40E6B">
        <w:t xml:space="preserve">, </w:t>
      </w:r>
      <w:proofErr w:type="spellStart"/>
      <w:r w:rsidR="00CB5BA9" w:rsidRPr="00CB5BA9">
        <w:t>Karthaus</w:t>
      </w:r>
      <w:proofErr w:type="spellEnd"/>
      <w:r w:rsidR="004D2BFC">
        <w:t xml:space="preserve"> [12]</w:t>
      </w:r>
      <w:r w:rsidR="00CB5BA9">
        <w:t xml:space="preserve"> and their </w:t>
      </w:r>
      <w:r w:rsidR="00200D4D">
        <w:t>colleagues</w:t>
      </w:r>
      <w:r w:rsidR="00CB5BA9">
        <w:t xml:space="preserve">, </w:t>
      </w:r>
      <w:r w:rsidR="00640895">
        <w:t>found genes with</w:t>
      </w:r>
      <w:r w:rsidR="00685DCA">
        <w:t xml:space="preserve"> strong</w:t>
      </w:r>
      <w:r w:rsidR="00640895">
        <w:t xml:space="preserve"> regenerati</w:t>
      </w:r>
      <w:r w:rsidR="004D4679">
        <w:t>on</w:t>
      </w:r>
      <w:r w:rsidR="00640895">
        <w:t xml:space="preserve"> or chromatin remodelling </w:t>
      </w:r>
      <w:r w:rsidR="004D4679">
        <w:t xml:space="preserve">capabilities </w:t>
      </w:r>
      <w:r w:rsidR="00532087">
        <w:t xml:space="preserve">increasing the proliferative activity and invasiveness </w:t>
      </w:r>
      <w:r w:rsidR="00386C11">
        <w:t>of PC counteracting the</w:t>
      </w:r>
      <w:r w:rsidR="00CC0BB7">
        <w:t xml:space="preserve"> drug-induced apoptosis. However, the results from the project suggested otherwise</w:t>
      </w:r>
      <w:r w:rsidR="00A42411">
        <w:t xml:space="preserve">, where the development of ENZ-resistance cancer cells </w:t>
      </w:r>
      <w:r w:rsidR="00DB4F74">
        <w:t xml:space="preserve">had poor </w:t>
      </w:r>
      <w:r w:rsidR="00002CBE">
        <w:t xml:space="preserve">cell </w:t>
      </w:r>
      <w:r w:rsidR="00DB4F74">
        <w:t xml:space="preserve">potency from the </w:t>
      </w:r>
      <w:r w:rsidR="00002CBE">
        <w:t>Potency and Cell Cycle Scores</w:t>
      </w:r>
      <w:r w:rsidR="000775C8">
        <w:t>,</w:t>
      </w:r>
      <w:r w:rsidR="00F1426A">
        <w:t xml:space="preserve"> as well as the downregulated chromatin remodelling pathway</w:t>
      </w:r>
      <w:r w:rsidR="007E2222">
        <w:t>. Previous studies</w:t>
      </w:r>
      <w:r w:rsidR="00742B39">
        <w:t xml:space="preserve"> explained the origin of </w:t>
      </w:r>
      <w:r w:rsidR="00673879">
        <w:t xml:space="preserve">drug resistance could be </w:t>
      </w:r>
      <w:r w:rsidR="00493455">
        <w:t>pathways</w:t>
      </w:r>
      <w:r w:rsidR="00712C2A">
        <w:t xml:space="preserve"> not connected with proliferation potential</w:t>
      </w:r>
      <w:r w:rsidR="007C0A65">
        <w:t xml:space="preserve">. </w:t>
      </w:r>
      <w:r w:rsidR="007C0A65">
        <w:lastRenderedPageBreak/>
        <w:t xml:space="preserve">Luo et al. and </w:t>
      </w:r>
      <w:r w:rsidR="00BB056F">
        <w:t xml:space="preserve">Valerine et al. </w:t>
      </w:r>
      <w:r w:rsidR="0084320E">
        <w:t>suggested the</w:t>
      </w:r>
      <w:r w:rsidR="0084320E" w:rsidRPr="0084320E">
        <w:t xml:space="preserve"> JAK2/STAT1-Dependent Pathway</w:t>
      </w:r>
      <w:r w:rsidR="0084320E">
        <w:t xml:space="preserve"> </w:t>
      </w:r>
      <w:r w:rsidR="00CE1D8B">
        <w:t>associating with inhibition of apoptosis via the pro-inflammatory cytokine upregulation</w:t>
      </w:r>
      <w:r w:rsidR="004455F5">
        <w:t xml:space="preserve"> [13, 14]</w:t>
      </w:r>
      <w:r w:rsidR="00FE52F4">
        <w:t xml:space="preserve">. </w:t>
      </w:r>
      <w:r w:rsidR="00E363F3">
        <w:t xml:space="preserve">Mou et al. recently discovered </w:t>
      </w:r>
      <w:r w:rsidR="005F0A4A">
        <w:t xml:space="preserve">hypoxia-induced drug </w:t>
      </w:r>
      <w:r w:rsidR="00C02072">
        <w:t>resistance during the angiogenesis of breast cancer</w:t>
      </w:r>
      <w:r w:rsidR="004455F5">
        <w:t xml:space="preserve"> [15]</w:t>
      </w:r>
      <w:r w:rsidR="00C74F94">
        <w:t xml:space="preserve">. </w:t>
      </w:r>
      <w:r w:rsidR="00AA7C75">
        <w:t xml:space="preserve">Furthermore, </w:t>
      </w:r>
      <w:r w:rsidR="00AF1A06">
        <w:t>specific</w:t>
      </w:r>
      <w:r w:rsidR="00923F32">
        <w:t xml:space="preserve"> timeframe</w:t>
      </w:r>
      <w:r w:rsidR="00AF1A06">
        <w:t>s</w:t>
      </w:r>
      <w:r w:rsidR="00923F32">
        <w:t xml:space="preserve"> after the drug ingestion</w:t>
      </w:r>
      <w:r w:rsidR="00AF1A06">
        <w:t xml:space="preserve"> could observe different pathway</w:t>
      </w:r>
      <w:r w:rsidR="00BB5490">
        <w:t>s for drug resistance</w:t>
      </w:r>
      <w:r w:rsidR="00D611F0">
        <w:t>.</w:t>
      </w:r>
      <w:r w:rsidR="00BB5490">
        <w:t xml:space="preserve"> Although</w:t>
      </w:r>
      <w:r w:rsidR="00D611F0">
        <w:t xml:space="preserve"> </w:t>
      </w:r>
      <w:r w:rsidR="00D3162B" w:rsidRPr="00E40E6B">
        <w:t xml:space="preserve">S. </w:t>
      </w:r>
      <w:proofErr w:type="spellStart"/>
      <w:r w:rsidR="00D3162B" w:rsidRPr="00E40E6B">
        <w:t>Taavitsainen</w:t>
      </w:r>
      <w:proofErr w:type="spellEnd"/>
      <w:r w:rsidR="004B0922">
        <w:t xml:space="preserve"> et al. utilized the longitudinal </w:t>
      </w:r>
      <w:r w:rsidR="00BF308B">
        <w:t xml:space="preserve">studies on </w:t>
      </w:r>
      <w:r w:rsidR="0060678C">
        <w:t>tumour</w:t>
      </w:r>
      <w:r w:rsidR="00BF308B">
        <w:t xml:space="preserve"> drug resistance, </w:t>
      </w:r>
      <w:r w:rsidR="0060678C">
        <w:t xml:space="preserve">there was a significant time gap between Initial cell group and resistance cell group, </w:t>
      </w:r>
      <w:r w:rsidR="000820A5">
        <w:t>potentially missing different pathways for tumor progression. Here</w:t>
      </w:r>
      <w:r w:rsidR="009A45BA">
        <w:t xml:space="preserve"> I included LNCaP-ENZ168</w:t>
      </w:r>
      <w:r w:rsidR="00F50A1A">
        <w:t xml:space="preserve"> as a transition point between these cell groups</w:t>
      </w:r>
      <w:r w:rsidR="009A45BA">
        <w:t xml:space="preserve"> in the single-cell analysis </w:t>
      </w:r>
      <w:r w:rsidR="00F50A1A">
        <w:t xml:space="preserve">and </w:t>
      </w:r>
      <w:r w:rsidR="003C5436">
        <w:t xml:space="preserve">I found different </w:t>
      </w:r>
      <w:r w:rsidR="00067536">
        <w:t>enriched networks</w:t>
      </w:r>
      <w:r w:rsidR="009B53F0">
        <w:t xml:space="preserve"> </w:t>
      </w:r>
      <w:r w:rsidR="00C5684E">
        <w:t>for the drug resistance.</w:t>
      </w:r>
    </w:p>
    <w:p w14:paraId="58EE226A" w14:textId="77777777" w:rsidR="00C5684E" w:rsidRDefault="00C5684E" w:rsidP="0077252D">
      <w:pPr>
        <w:spacing w:line="480" w:lineRule="auto"/>
      </w:pPr>
    </w:p>
    <w:p w14:paraId="4BD35971" w14:textId="148D1133" w:rsidR="00C5684E" w:rsidRDefault="00093CFD" w:rsidP="0077252D">
      <w:pPr>
        <w:spacing w:line="480" w:lineRule="auto"/>
      </w:pPr>
      <w:r>
        <w:t>The usage of 3 distinct pathway and network analysis tools was to</w:t>
      </w:r>
      <w:r w:rsidR="003B6280">
        <w:t xml:space="preserve"> produce</w:t>
      </w:r>
      <w:r>
        <w:t xml:space="preserve"> a consensus</w:t>
      </w:r>
      <w:r w:rsidR="0024245D">
        <w:t xml:space="preserve"> enriched</w:t>
      </w:r>
      <w:r w:rsidR="00CB0E28">
        <w:t xml:space="preserve"> transcription factors</w:t>
      </w:r>
      <w:r w:rsidR="0010555B">
        <w:t xml:space="preserve"> </w:t>
      </w:r>
      <w:r w:rsidR="0024245D">
        <w:t xml:space="preserve">gene set for high accuracy and precision. </w:t>
      </w:r>
      <w:r w:rsidR="006D6060">
        <w:t>I successfully found</w:t>
      </w:r>
      <w:r w:rsidR="009B3FB8">
        <w:t xml:space="preserve"> </w:t>
      </w:r>
      <w:r w:rsidR="002C317F">
        <w:t>JUN to be the major transcription factor</w:t>
      </w:r>
      <w:r w:rsidR="000D4EAA">
        <w:t xml:space="preserve"> and </w:t>
      </w:r>
      <w:r w:rsidR="007D3D65">
        <w:t>different</w:t>
      </w:r>
      <w:r w:rsidR="009B43C5">
        <w:t xml:space="preserve"> enriched </w:t>
      </w:r>
      <w:r w:rsidR="00953E87">
        <w:t xml:space="preserve">JUN regulatory </w:t>
      </w:r>
      <w:r w:rsidR="009B43C5">
        <w:t>networks</w:t>
      </w:r>
      <w:r w:rsidR="002C317F">
        <w:t xml:space="preserve"> regulating </w:t>
      </w:r>
      <w:proofErr w:type="gramStart"/>
      <w:r w:rsidR="002C317F">
        <w:t>a majority of</w:t>
      </w:r>
      <w:proofErr w:type="gramEnd"/>
      <w:r w:rsidR="002C317F">
        <w:t xml:space="preserve"> cellular events </w:t>
      </w:r>
      <w:r w:rsidR="006C12EF">
        <w:t>related to tumor progression</w:t>
      </w:r>
      <w:r w:rsidR="0039600D">
        <w:t xml:space="preserve"> with the context of </w:t>
      </w:r>
      <w:r w:rsidR="007B27CD">
        <w:t>gene expression levels</w:t>
      </w:r>
      <w:r w:rsidR="00F37E35">
        <w:t xml:space="preserve">, with some </w:t>
      </w:r>
      <w:r w:rsidR="00F073BC">
        <w:t>networks being overrepresented in different cancer types</w:t>
      </w:r>
      <w:r w:rsidR="009B43C5">
        <w:t xml:space="preserve">. </w:t>
      </w:r>
      <w:r w:rsidR="00C215EF">
        <w:t xml:space="preserve">For example, </w:t>
      </w:r>
      <w:r w:rsidR="00C949A5">
        <w:t xml:space="preserve">in the </w:t>
      </w:r>
      <w:r w:rsidR="00C215EF">
        <w:t>MDM</w:t>
      </w:r>
      <w:r w:rsidR="00C949A5">
        <w:t>2</w:t>
      </w:r>
      <w:r w:rsidR="00C215EF">
        <w:t>-RPS network</w:t>
      </w:r>
      <w:r w:rsidR="00C949A5">
        <w:t xml:space="preserve">, </w:t>
      </w:r>
      <w:r w:rsidR="00C8305E">
        <w:t xml:space="preserve">the downregulated RPS </w:t>
      </w:r>
      <w:r w:rsidR="00161D0A">
        <w:t>induced the loss of binding to MDM2, a</w:t>
      </w:r>
      <w:r w:rsidR="009372E6">
        <w:t>n</w:t>
      </w:r>
      <w:r w:rsidR="00161D0A">
        <w:t xml:space="preserve"> oncogenic gene </w:t>
      </w:r>
      <w:r w:rsidR="003559C1">
        <w:t>suppressing p53</w:t>
      </w:r>
      <w:r w:rsidR="0088333C">
        <w:t>-induced apoptosis</w:t>
      </w:r>
      <w:r w:rsidR="00523CC0">
        <w:t xml:space="preserve"> [16</w:t>
      </w:r>
      <w:r w:rsidR="00E06724">
        <w:t>, 17</w:t>
      </w:r>
      <w:r w:rsidR="00523CC0">
        <w:t>]</w:t>
      </w:r>
      <w:r w:rsidR="0088333C">
        <w:t xml:space="preserve">. </w:t>
      </w:r>
      <w:r w:rsidR="00D0397A">
        <w:t>The inverse</w:t>
      </w:r>
      <w:r w:rsidR="009710FC">
        <w:t xml:space="preserve"> gene expression between</w:t>
      </w:r>
      <w:r w:rsidR="007D5A78">
        <w:t xml:space="preserve"> cellular component</w:t>
      </w:r>
      <w:r w:rsidR="00A217EF">
        <w:t xml:space="preserve"> assembly and </w:t>
      </w:r>
      <w:r w:rsidR="00362901">
        <w:t xml:space="preserve">mitochondrial </w:t>
      </w:r>
      <w:r w:rsidR="007D5A78">
        <w:t>activity</w:t>
      </w:r>
      <w:r w:rsidR="009710FC">
        <w:t xml:space="preserve"> </w:t>
      </w:r>
      <w:r w:rsidR="00BD7A32">
        <w:t>highlighted the</w:t>
      </w:r>
      <w:r w:rsidR="00130332">
        <w:t xml:space="preserve"> increase in</w:t>
      </w:r>
      <w:r w:rsidR="00B47770">
        <w:t xml:space="preserve"> </w:t>
      </w:r>
      <w:r w:rsidR="00B96FC5">
        <w:t>AT</w:t>
      </w:r>
      <w:r w:rsidR="00B77809">
        <w:t>G5</w:t>
      </w:r>
      <w:r w:rsidR="00EA2078">
        <w:t>/GABARAPL</w:t>
      </w:r>
      <w:r w:rsidR="00EA2078" w:rsidRPr="00EA2078">
        <w:t>2</w:t>
      </w:r>
      <w:r w:rsidR="00130332">
        <w:t>-induced</w:t>
      </w:r>
      <w:r w:rsidR="00EA2078">
        <w:t xml:space="preserve"> </w:t>
      </w:r>
      <w:r w:rsidR="00B47770">
        <w:t>autophagy</w:t>
      </w:r>
      <w:r w:rsidR="00F91F1D">
        <w:t xml:space="preserve"> related to ER-stress</w:t>
      </w:r>
      <w:r w:rsidR="00130332">
        <w:t xml:space="preserve"> via the downregulation of </w:t>
      </w:r>
      <w:r w:rsidR="007D3B8E">
        <w:t>CYCS</w:t>
      </w:r>
      <w:r w:rsidR="00CF52A6">
        <w:t xml:space="preserve"> [1</w:t>
      </w:r>
      <w:r w:rsidR="00E06724">
        <w:t>8</w:t>
      </w:r>
      <w:r w:rsidR="00CF52A6">
        <w:t>]</w:t>
      </w:r>
      <w:r w:rsidR="00B47770">
        <w:t xml:space="preserve">, </w:t>
      </w:r>
      <w:r w:rsidR="00EA2078">
        <w:t xml:space="preserve">resulting in </w:t>
      </w:r>
      <w:r w:rsidR="00457ADA">
        <w:t>the removal of cytotoxic effects of the drug</w:t>
      </w:r>
      <w:r w:rsidR="000179D5">
        <w:t xml:space="preserve">. </w:t>
      </w:r>
      <w:r w:rsidR="00BD7A32">
        <w:t xml:space="preserve">The </w:t>
      </w:r>
      <w:r w:rsidR="00612E05">
        <w:t>activation of PI3K pathway</w:t>
      </w:r>
      <w:r w:rsidR="00086E51">
        <w:t xml:space="preserve"> via the upregulation of PIKC3 and PIK3R</w:t>
      </w:r>
      <w:r w:rsidR="00E52A75">
        <w:t xml:space="preserve">1, both of which were </w:t>
      </w:r>
      <w:r w:rsidR="001D57D5">
        <w:t>hotspot for breast cancer</w:t>
      </w:r>
      <w:r w:rsidR="00350DF3">
        <w:t xml:space="preserve"> [1</w:t>
      </w:r>
      <w:r w:rsidR="00E06724">
        <w:t>9</w:t>
      </w:r>
      <w:r w:rsidR="00350DF3">
        <w:t>]</w:t>
      </w:r>
      <w:r w:rsidR="00A20EE6">
        <w:t>.</w:t>
      </w:r>
      <w:r w:rsidR="00FD7F67">
        <w:t xml:space="preserve"> </w:t>
      </w:r>
      <w:r w:rsidR="00FD7F67">
        <w:lastRenderedPageBreak/>
        <w:t>Upregulation of PTPN11</w:t>
      </w:r>
      <w:r w:rsidR="005D772A">
        <w:t xml:space="preserve"> </w:t>
      </w:r>
      <w:r w:rsidR="00136182">
        <w:t xml:space="preserve">involved in </w:t>
      </w:r>
      <w:r w:rsidR="00204F79">
        <w:t xml:space="preserve">PTPN11-SH2 signalling pathway </w:t>
      </w:r>
      <w:r w:rsidR="00B12FEF">
        <w:t xml:space="preserve">via </w:t>
      </w:r>
      <w:r w:rsidR="00A25553">
        <w:t>PI3KR1/PTPN6</w:t>
      </w:r>
      <w:r w:rsidR="00992ABC">
        <w:t xml:space="preserve"> and</w:t>
      </w:r>
      <w:r w:rsidR="0084096D">
        <w:t xml:space="preserve"> </w:t>
      </w:r>
      <w:r w:rsidR="004B5452">
        <w:t xml:space="preserve">related to </w:t>
      </w:r>
      <w:r w:rsidR="007F3CD6">
        <w:t>reduced</w:t>
      </w:r>
      <w:r w:rsidR="00BF22FA">
        <w:t xml:space="preserve"> Androgen receptor expression via the downregulation of ribosomal </w:t>
      </w:r>
      <w:r w:rsidR="00531270">
        <w:t>proteins assembly genes</w:t>
      </w:r>
      <w:r w:rsidR="00350DF3">
        <w:t xml:space="preserve"> [</w:t>
      </w:r>
      <w:r w:rsidR="00E06724">
        <w:t>20</w:t>
      </w:r>
      <w:r w:rsidR="00350DF3">
        <w:t>]</w:t>
      </w:r>
      <w:r w:rsidR="00BF22FA">
        <w:t>.</w:t>
      </w:r>
    </w:p>
    <w:p w14:paraId="522DE744" w14:textId="77777777" w:rsidR="00693BFE" w:rsidRDefault="00693BFE" w:rsidP="0077252D">
      <w:pPr>
        <w:spacing w:line="480" w:lineRule="auto"/>
      </w:pPr>
    </w:p>
    <w:p w14:paraId="22FE8B3C" w14:textId="3C88B4B7" w:rsidR="00693BFE" w:rsidRDefault="00693BFE" w:rsidP="0077252D">
      <w:pPr>
        <w:spacing w:line="480" w:lineRule="auto"/>
      </w:pPr>
      <w:r>
        <w:t xml:space="preserve">I showed that multiple drugs could be </w:t>
      </w:r>
      <w:r w:rsidR="001F1DED">
        <w:t>u</w:t>
      </w:r>
      <w:r w:rsidR="00210A57">
        <w:t xml:space="preserve">tilized to </w:t>
      </w:r>
      <w:r w:rsidR="00DA496F">
        <w:t xml:space="preserve">target genes responsible to AR-independent </w:t>
      </w:r>
      <w:r w:rsidR="00FC2809">
        <w:t xml:space="preserve">tumor </w:t>
      </w:r>
      <w:r w:rsidR="00260B8C">
        <w:t xml:space="preserve">progression. </w:t>
      </w:r>
      <w:r w:rsidR="0070368F">
        <w:t>Without providing the longitudinal cancer gene expression data induced from</w:t>
      </w:r>
      <w:r w:rsidR="003B5041">
        <w:t xml:space="preserve"> different</w:t>
      </w:r>
      <w:r w:rsidR="0070368F">
        <w:t xml:space="preserve"> inhibitors as the input, the drug prediction was not possible. Until recently, </w:t>
      </w:r>
      <w:r w:rsidR="00C704D1">
        <w:t xml:space="preserve">Aleksandr et al. </w:t>
      </w:r>
      <w:r w:rsidR="008C5D52">
        <w:t xml:space="preserve">claimed the scTherapy </w:t>
      </w:r>
      <w:r w:rsidR="00720E33">
        <w:t>success</w:t>
      </w:r>
      <w:r w:rsidR="00A72991">
        <w:t xml:space="preserve"> in drug prediction</w:t>
      </w:r>
      <w:r w:rsidR="00720E33">
        <w:t xml:space="preserve"> with high specificity and sensitivity </w:t>
      </w:r>
      <w:r w:rsidR="00781C4B">
        <w:t xml:space="preserve">simply with </w:t>
      </w:r>
      <w:r w:rsidR="0055659D">
        <w:t xml:space="preserve">comparing the differential gene expression of the targeted and </w:t>
      </w:r>
      <w:r w:rsidR="00EE6C62">
        <w:t xml:space="preserve">controlled regions, which </w:t>
      </w:r>
      <w:r w:rsidR="00F30231">
        <w:t xml:space="preserve">predicted drug combinatorics for leukaemia </w:t>
      </w:r>
      <w:r w:rsidR="00FB5528">
        <w:t>with 88% specificity</w:t>
      </w:r>
      <w:r w:rsidR="0096228E">
        <w:t xml:space="preserve"> [7]</w:t>
      </w:r>
      <w:r w:rsidR="00FB5528">
        <w:t xml:space="preserve">. Using scTherapy, I successfully generated </w:t>
      </w:r>
      <w:r w:rsidR="007868DA">
        <w:t>potential drugs targeting multiple genes</w:t>
      </w:r>
      <w:r w:rsidR="00CB11C6">
        <w:t xml:space="preserve"> against the ENZ-resistance development</w:t>
      </w:r>
      <w:r w:rsidR="00E95520">
        <w:t xml:space="preserve">. </w:t>
      </w:r>
      <w:r w:rsidR="00301B14" w:rsidRPr="00301B14">
        <w:t>Notably, some of the drugs predicted by the model are not restricted to a single cancer type</w:t>
      </w:r>
      <w:r w:rsidR="00EA4A6C">
        <w:t xml:space="preserve"> by targeting common pathway from different cancers</w:t>
      </w:r>
      <w:r w:rsidR="00655990">
        <w:t>.</w:t>
      </w:r>
      <w:r w:rsidR="008073F4">
        <w:t xml:space="preserve"> For example, </w:t>
      </w:r>
      <w:r w:rsidR="00736016" w:rsidRPr="00736016">
        <w:t>tivantinib</w:t>
      </w:r>
      <w:r w:rsidR="006B37C7">
        <w:t xml:space="preserve">, a common drug for </w:t>
      </w:r>
      <w:r w:rsidR="006B37C7" w:rsidRPr="006B37C7">
        <w:t>Juvenile myelomonocytic leukaemia (JMML)</w:t>
      </w:r>
      <w:r w:rsidR="006B37C7">
        <w:t xml:space="preserve">, </w:t>
      </w:r>
      <w:r w:rsidR="003D7CCB">
        <w:t>targeted PTEN11-SHP2 pathway,</w:t>
      </w:r>
      <w:r w:rsidR="001D0B42">
        <w:t xml:space="preserve"> which was commonly found in the AR-independent</w:t>
      </w:r>
      <w:r w:rsidR="000A05A2">
        <w:t xml:space="preserve"> drug resistance pathway</w:t>
      </w:r>
      <w:r w:rsidR="0096228E">
        <w:t xml:space="preserve"> [21</w:t>
      </w:r>
      <w:r w:rsidR="00EF066E">
        <w:t>, 22</w:t>
      </w:r>
      <w:r w:rsidR="0096228E">
        <w:t>]</w:t>
      </w:r>
      <w:r w:rsidR="000A05A2">
        <w:t>.</w:t>
      </w:r>
    </w:p>
    <w:p w14:paraId="7779DDAF" w14:textId="77777777" w:rsidR="00867788" w:rsidRDefault="00867788" w:rsidP="0077252D">
      <w:pPr>
        <w:spacing w:line="480" w:lineRule="auto"/>
      </w:pPr>
    </w:p>
    <w:p w14:paraId="756FD5C3" w14:textId="1D03415F" w:rsidR="00867788" w:rsidRPr="00360B51" w:rsidRDefault="0091465C" w:rsidP="0077252D">
      <w:pPr>
        <w:spacing w:line="480" w:lineRule="auto"/>
        <w:rPr>
          <w:b/>
          <w:bCs/>
        </w:rPr>
      </w:pPr>
      <w:r w:rsidRPr="00360B51">
        <w:rPr>
          <w:b/>
          <w:bCs/>
        </w:rPr>
        <w:t>Limitations and future directions:</w:t>
      </w:r>
    </w:p>
    <w:p w14:paraId="1BF91E18" w14:textId="77777777" w:rsidR="00FC73AF" w:rsidRDefault="00FC73AF" w:rsidP="0077252D">
      <w:pPr>
        <w:spacing w:line="480" w:lineRule="auto"/>
      </w:pPr>
    </w:p>
    <w:p w14:paraId="24FFE98B" w14:textId="6A6EFA5A" w:rsidR="0091465C" w:rsidRDefault="0091465C" w:rsidP="0077252D">
      <w:pPr>
        <w:spacing w:line="480" w:lineRule="auto"/>
      </w:pPr>
      <w:r>
        <w:t xml:space="preserve">Although this study presented </w:t>
      </w:r>
      <w:r w:rsidR="00286EFA">
        <w:t xml:space="preserve">plausible networks and </w:t>
      </w:r>
      <w:r w:rsidR="0021032F">
        <w:t>possible drugs</w:t>
      </w:r>
      <w:r w:rsidR="00D930DF">
        <w:t xml:space="preserve"> for treatment, there were several limitations</w:t>
      </w:r>
      <w:r w:rsidR="004E34AD">
        <w:t xml:space="preserve">, including the unexplained casualty </w:t>
      </w:r>
      <w:r w:rsidR="00DA2317">
        <w:t xml:space="preserve">among interactive </w:t>
      </w:r>
      <w:r w:rsidR="00DA2317">
        <w:lastRenderedPageBreak/>
        <w:t>genes</w:t>
      </w:r>
      <w:r w:rsidR="002A7EBC">
        <w:t xml:space="preserve"> for</w:t>
      </w:r>
      <w:r w:rsidR="00DA2317">
        <w:t xml:space="preserve"> which co-expression network could not account</w:t>
      </w:r>
      <w:r w:rsidR="00B3088A">
        <w:t xml:space="preserve"> and limited data for</w:t>
      </w:r>
      <w:r w:rsidR="00B61B04">
        <w:t xml:space="preserve"> </w:t>
      </w:r>
      <w:r w:rsidR="00DC158E">
        <w:t>further validation on network and potential treatment</w:t>
      </w:r>
      <w:r w:rsidR="00B3088A">
        <w:t>.</w:t>
      </w:r>
    </w:p>
    <w:p w14:paraId="4E24A9ED" w14:textId="03855F48" w:rsidR="00B3088A" w:rsidRDefault="00B3088A" w:rsidP="0077252D">
      <w:pPr>
        <w:spacing w:line="480" w:lineRule="auto"/>
      </w:pPr>
    </w:p>
    <w:p w14:paraId="0C216C80" w14:textId="024FCB6A" w:rsidR="00FC73AF" w:rsidRDefault="00FC73AF" w:rsidP="0077252D">
      <w:pPr>
        <w:spacing w:line="480" w:lineRule="auto"/>
      </w:pPr>
      <w:r>
        <w:t>To address</w:t>
      </w:r>
      <w:r w:rsidR="003A66ED">
        <w:t xml:space="preserve"> the above issues, </w:t>
      </w:r>
      <w:r w:rsidR="00161CBF">
        <w:t xml:space="preserve">different approaches would be utilized </w:t>
      </w:r>
      <w:r w:rsidR="00FD477C">
        <w:t xml:space="preserve">to complete the studies. The </w:t>
      </w:r>
      <w:r w:rsidR="00174A15">
        <w:t xml:space="preserve">single cell </w:t>
      </w:r>
      <w:r w:rsidR="00FD477C">
        <w:t xml:space="preserve">ATAC data for all LNCaP cell lines </w:t>
      </w:r>
      <w:r w:rsidR="00DA4761">
        <w:t>would be for the direct network analysis via DIRECT-NET, a sophisticated</w:t>
      </w:r>
      <w:r w:rsidR="00261DA9">
        <w:t xml:space="preserve"> machine learning model </w:t>
      </w:r>
      <w:r w:rsidR="00484036">
        <w:t>for predicting cis-regulatory network</w:t>
      </w:r>
      <w:r w:rsidR="007068F2">
        <w:t xml:space="preserve"> from </w:t>
      </w:r>
      <w:proofErr w:type="spellStart"/>
      <w:r w:rsidR="007068F2">
        <w:t>multiomics</w:t>
      </w:r>
      <w:proofErr w:type="spellEnd"/>
      <w:r w:rsidR="007068F2">
        <w:t xml:space="preserve"> data. </w:t>
      </w:r>
      <w:r w:rsidR="003644E1">
        <w:t xml:space="preserve">Furthermore, I </w:t>
      </w:r>
      <w:r w:rsidR="00242B8F">
        <w:t>planned</w:t>
      </w:r>
      <w:r w:rsidR="003644E1">
        <w:t xml:space="preserve"> to collect different patient </w:t>
      </w:r>
      <w:r w:rsidR="00242B8F">
        <w:t xml:space="preserve">PC </w:t>
      </w:r>
      <w:r w:rsidR="003644E1">
        <w:t xml:space="preserve">cell lines </w:t>
      </w:r>
      <w:r w:rsidR="00242B8F">
        <w:t>with ENZ-resistance</w:t>
      </w:r>
      <w:r w:rsidR="00342E91">
        <w:t xml:space="preserve"> to validate the </w:t>
      </w:r>
      <w:r w:rsidR="00324F57">
        <w:t>drug performance with given dosage.</w:t>
      </w:r>
    </w:p>
    <w:p w14:paraId="7D97C86E" w14:textId="77777777" w:rsidR="00324F57" w:rsidRDefault="00324F57" w:rsidP="0077252D">
      <w:pPr>
        <w:spacing w:line="480" w:lineRule="auto"/>
      </w:pPr>
    </w:p>
    <w:p w14:paraId="38304F24" w14:textId="6FE0F30D" w:rsidR="00324F57" w:rsidRPr="00360B51" w:rsidRDefault="00324F57" w:rsidP="0077252D">
      <w:pPr>
        <w:spacing w:line="480" w:lineRule="auto"/>
        <w:rPr>
          <w:b/>
          <w:bCs/>
        </w:rPr>
      </w:pPr>
      <w:r w:rsidRPr="00360B51">
        <w:rPr>
          <w:b/>
          <w:bCs/>
        </w:rPr>
        <w:t>Methods</w:t>
      </w:r>
    </w:p>
    <w:p w14:paraId="53F2F4C3" w14:textId="77777777" w:rsidR="00432833" w:rsidRDefault="00432833" w:rsidP="0077252D">
      <w:pPr>
        <w:spacing w:line="480" w:lineRule="auto"/>
      </w:pPr>
    </w:p>
    <w:p w14:paraId="0FAFD878" w14:textId="3EDE43EF" w:rsidR="00432833" w:rsidRPr="00360B51" w:rsidRDefault="00432833" w:rsidP="0077252D">
      <w:pPr>
        <w:spacing w:line="480" w:lineRule="auto"/>
        <w:rPr>
          <w:b/>
          <w:bCs/>
        </w:rPr>
      </w:pPr>
      <w:r w:rsidRPr="00360B51">
        <w:rPr>
          <w:b/>
          <w:bCs/>
        </w:rPr>
        <w:t>Algorithms for the drug prediction</w:t>
      </w:r>
    </w:p>
    <w:p w14:paraId="34F82380" w14:textId="77777777" w:rsidR="00774325" w:rsidRDefault="00774325" w:rsidP="0077252D">
      <w:pPr>
        <w:spacing w:line="480" w:lineRule="auto"/>
      </w:pPr>
    </w:p>
    <w:p w14:paraId="1C3E224A" w14:textId="6368A18A" w:rsidR="00774325" w:rsidRDefault="00774325" w:rsidP="0077252D">
      <w:pPr>
        <w:spacing w:line="480" w:lineRule="auto"/>
      </w:pPr>
      <w:r>
        <w:t xml:space="preserve">The drug prediction was done </w:t>
      </w:r>
      <w:r w:rsidR="006442E8">
        <w:t>via the</w:t>
      </w:r>
      <w:r w:rsidR="008E2E22">
        <w:t xml:space="preserve"> gradient boosting model called</w:t>
      </w:r>
      <w:r w:rsidR="006442E8">
        <w:t xml:space="preserve"> </w:t>
      </w:r>
      <w:proofErr w:type="spellStart"/>
      <w:r w:rsidR="006442E8">
        <w:t>LightGBM</w:t>
      </w:r>
      <w:proofErr w:type="spellEnd"/>
      <w:r w:rsidR="006442E8">
        <w:t xml:space="preserve"> model</w:t>
      </w:r>
      <w:r w:rsidR="008E2E22">
        <w:t xml:space="preserve">. To train the model, the data containing the </w:t>
      </w:r>
      <w:r w:rsidR="002D5611">
        <w:t xml:space="preserve">change in expression in the single-cell transcriptomic dataset </w:t>
      </w:r>
      <w:r w:rsidR="00804D05">
        <w:t>given a small molecule perturbation (LINC2020 dataset)</w:t>
      </w:r>
      <w:r w:rsidR="003715A7">
        <w:t xml:space="preserve">, and the drug structures as </w:t>
      </w:r>
      <w:r w:rsidR="00561EC9" w:rsidRPr="00561EC9">
        <w:t>ECFP fingerprints</w:t>
      </w:r>
      <w:r w:rsidR="00561EC9">
        <w:t xml:space="preserve"> together with drug-dose response data were integrated with the </w:t>
      </w:r>
      <w:r w:rsidR="00C830C1">
        <w:t>transcriptomic dataset</w:t>
      </w:r>
      <w:r w:rsidR="00FD1A1A">
        <w:t xml:space="preserve">. </w:t>
      </w:r>
      <w:r w:rsidR="00312EF6">
        <w:t>After training, the gene expression of the experimental single-cell data</w:t>
      </w:r>
      <w:r w:rsidR="007B1452">
        <w:t xml:space="preserve"> would be inputted to the model to query against the database</w:t>
      </w:r>
      <w:r w:rsidR="00A057D5">
        <w:t xml:space="preserve">, which would </w:t>
      </w:r>
      <w:r w:rsidR="00803B26">
        <w:t>produce the drug list suggesting the prior</w:t>
      </w:r>
      <w:r w:rsidR="00A057D5">
        <w:t xml:space="preserve"> drug</w:t>
      </w:r>
      <w:r w:rsidR="000E0E4B">
        <w:t>s with dosage for the cure</w:t>
      </w:r>
      <w:r w:rsidR="000859E0">
        <w:t xml:space="preserve"> [7]</w:t>
      </w:r>
      <w:r w:rsidR="00803B26">
        <w:t xml:space="preserve">. </w:t>
      </w:r>
    </w:p>
    <w:p w14:paraId="0A2643B7" w14:textId="77777777" w:rsidR="00324F57" w:rsidRDefault="00324F57" w:rsidP="0077252D">
      <w:pPr>
        <w:spacing w:line="480" w:lineRule="auto"/>
      </w:pPr>
    </w:p>
    <w:p w14:paraId="50136FC3" w14:textId="11D811FB" w:rsidR="008437A5" w:rsidRPr="00360B51" w:rsidRDefault="008437A5" w:rsidP="0077252D">
      <w:pPr>
        <w:spacing w:line="480" w:lineRule="auto"/>
        <w:rPr>
          <w:b/>
          <w:bCs/>
        </w:rPr>
      </w:pPr>
      <w:r w:rsidRPr="00360B51">
        <w:rPr>
          <w:b/>
          <w:bCs/>
        </w:rPr>
        <w:t>Cell line collection and single-cell transcriptomic data</w:t>
      </w:r>
      <w:r w:rsidR="00895FF5">
        <w:rPr>
          <w:b/>
          <w:bCs/>
        </w:rPr>
        <w:t xml:space="preserve"> [8]</w:t>
      </w:r>
    </w:p>
    <w:p w14:paraId="151C916C" w14:textId="77777777" w:rsidR="008437A5" w:rsidRDefault="008437A5" w:rsidP="0077252D">
      <w:pPr>
        <w:spacing w:line="480" w:lineRule="auto"/>
      </w:pPr>
    </w:p>
    <w:p w14:paraId="1059DB79" w14:textId="06968039" w:rsidR="00324F57" w:rsidRDefault="00C402D8" w:rsidP="0077252D">
      <w:pPr>
        <w:spacing w:line="480" w:lineRule="auto"/>
      </w:pPr>
      <w:r>
        <w:t xml:space="preserve">The LNCaP cell lines </w:t>
      </w:r>
      <w:r w:rsidR="00C03EFF">
        <w:t>were obtained from</w:t>
      </w:r>
      <w:r w:rsidR="00C03EFF" w:rsidRPr="00C03EFF">
        <w:t xml:space="preserve"> American</w:t>
      </w:r>
      <w:r w:rsidR="00C03EFF">
        <w:t xml:space="preserve"> </w:t>
      </w:r>
      <w:r w:rsidR="00C03EFF" w:rsidRPr="00C03EFF">
        <w:t>Type Culture Collection (ATCC; LGC Standards)</w:t>
      </w:r>
      <w:r w:rsidR="0002091E">
        <w:t xml:space="preserve"> </w:t>
      </w:r>
      <w:r w:rsidR="00C03EFF">
        <w:t>and tested for mycoplasma contamination</w:t>
      </w:r>
      <w:r w:rsidR="00813797">
        <w:t xml:space="preserve"> each month. 5 </w:t>
      </w:r>
      <w:r w:rsidR="00A147E8">
        <w:t xml:space="preserve">LNCaP </w:t>
      </w:r>
      <w:r w:rsidR="00813797">
        <w:t>cell lines</w:t>
      </w:r>
      <w:r w:rsidR="00A147E8">
        <w:t xml:space="preserve"> from different culture medium</w:t>
      </w:r>
      <w:r w:rsidR="00813797">
        <w:t xml:space="preserve"> were included in the study</w:t>
      </w:r>
      <w:r w:rsidR="00587D19">
        <w:t xml:space="preserve">. </w:t>
      </w:r>
      <w:r w:rsidR="00EA3911">
        <w:t xml:space="preserve">For the first three cell lines, </w:t>
      </w:r>
      <w:r w:rsidR="00EA3911" w:rsidRPr="00EA3911">
        <w:t>~1 × 10</w:t>
      </w:r>
      <w:r w:rsidR="00EA3911">
        <w:rPr>
          <w:vertAlign w:val="superscript"/>
        </w:rPr>
        <w:t>6</w:t>
      </w:r>
      <w:r w:rsidR="00EA3911" w:rsidRPr="00EA3911">
        <w:t xml:space="preserve"> cells</w:t>
      </w:r>
      <w:r w:rsidR="00EA3911">
        <w:t xml:space="preserve"> </w:t>
      </w:r>
      <w:r w:rsidR="008A2918">
        <w:t>were cultured in DMSO</w:t>
      </w:r>
      <w:r w:rsidR="00ED09E3">
        <w:t xml:space="preserve"> (LNCaP-DMSO)</w:t>
      </w:r>
      <w:r w:rsidR="008A2918">
        <w:t xml:space="preserve"> or </w:t>
      </w:r>
      <w:r w:rsidR="004F6726" w:rsidRPr="004F6726">
        <w:t xml:space="preserve">10 </w:t>
      </w:r>
      <w:proofErr w:type="spellStart"/>
      <w:r w:rsidR="004F6726" w:rsidRPr="004F6726">
        <w:t>μM</w:t>
      </w:r>
      <w:proofErr w:type="spellEnd"/>
      <w:r w:rsidR="004F6726" w:rsidRPr="004F6726">
        <w:t xml:space="preserve"> </w:t>
      </w:r>
      <w:r w:rsidR="008A2918">
        <w:t>ENZ medium for 48 hrs</w:t>
      </w:r>
      <w:r w:rsidR="00ED09E3">
        <w:t xml:space="preserve"> (LNCaP-ENZ48)</w:t>
      </w:r>
      <w:r w:rsidR="008A2918">
        <w:t xml:space="preserve"> and 168 hrs</w:t>
      </w:r>
      <w:r w:rsidR="00ED09E3">
        <w:t xml:space="preserve"> (LNCaP-ENZ168)</w:t>
      </w:r>
      <w:r w:rsidR="008A2918">
        <w:t xml:space="preserve"> respectively. RESA</w:t>
      </w:r>
      <w:r w:rsidR="00ED6275">
        <w:t xml:space="preserve"> and RESB</w:t>
      </w:r>
      <w:r w:rsidR="008A2918">
        <w:t xml:space="preserve"> cell lines were obtained </w:t>
      </w:r>
      <w:r w:rsidR="00FB77F0">
        <w:t xml:space="preserve">by prolong exposure </w:t>
      </w:r>
      <w:r w:rsidR="0030624D">
        <w:t>to</w:t>
      </w:r>
      <w:r w:rsidR="00FB77F0">
        <w:t xml:space="preserve"> ENZ </w:t>
      </w:r>
      <w:r w:rsidR="0030624D">
        <w:t>with increasing concentrations for 9.5 months</w:t>
      </w:r>
      <w:r w:rsidR="0002091E">
        <w:t xml:space="preserve"> and 13.5 months respectively.</w:t>
      </w:r>
    </w:p>
    <w:p w14:paraId="337BD182" w14:textId="77777777" w:rsidR="004F6726" w:rsidRDefault="004F6726" w:rsidP="0077252D">
      <w:pPr>
        <w:spacing w:line="480" w:lineRule="auto"/>
      </w:pPr>
    </w:p>
    <w:p w14:paraId="04CE306C" w14:textId="71D35F94" w:rsidR="004F6726" w:rsidRDefault="008B5CA3" w:rsidP="0077252D">
      <w:pPr>
        <w:spacing w:line="480" w:lineRule="auto"/>
      </w:pPr>
      <w:r>
        <w:t>Cells from a</w:t>
      </w:r>
      <w:r w:rsidR="00AA7585">
        <w:t>ll cell lines</w:t>
      </w:r>
      <w:r w:rsidR="00CC659F">
        <w:t xml:space="preserve"> ex</w:t>
      </w:r>
      <w:r w:rsidR="00ED09E3">
        <w:t>cept LNCaP-ENZ168</w:t>
      </w:r>
      <w:r w:rsidR="00AA7585">
        <w:t xml:space="preserve"> </w:t>
      </w:r>
      <w:r w:rsidR="00F43337">
        <w:t xml:space="preserve">were </w:t>
      </w:r>
      <w:r>
        <w:t>harvested with 0.05% Trypsin-EDTA (Sigma T3924</w:t>
      </w:r>
      <w:proofErr w:type="gramStart"/>
      <w:r>
        <w:t>), and</w:t>
      </w:r>
      <w:proofErr w:type="gramEnd"/>
      <w:r>
        <w:t xml:space="preserve"> </w:t>
      </w:r>
      <w:r w:rsidR="00AD1CDB">
        <w:t>subjected to</w:t>
      </w:r>
      <w:r w:rsidR="00DD0F3E">
        <w:t xml:space="preserve"> centrifugation </w:t>
      </w:r>
      <w:r w:rsidR="00DD0F3E" w:rsidRPr="00DD0F3E">
        <w:t>(300 × g for 5min)</w:t>
      </w:r>
      <w:r w:rsidR="00DD0F3E">
        <w:t xml:space="preserve"> and resuspension </w:t>
      </w:r>
      <w:r w:rsidR="003A3C39" w:rsidRPr="003A3C39">
        <w:t>PBS/0.5% BSA</w:t>
      </w:r>
      <w:r w:rsidR="003A3C39">
        <w:t xml:space="preserve">, before being sorted by FACS. </w:t>
      </w:r>
      <w:r w:rsidR="0013174C">
        <w:t xml:space="preserve">Around </w:t>
      </w:r>
      <w:r w:rsidR="0013174C" w:rsidRPr="0013174C">
        <w:t>~3 × 10</w:t>
      </w:r>
      <w:r w:rsidR="00ED09E3">
        <w:rPr>
          <w:vertAlign w:val="superscript"/>
        </w:rPr>
        <w:t>4</w:t>
      </w:r>
      <w:r w:rsidR="0013174C" w:rsidRPr="0013174C">
        <w:t xml:space="preserve"> cells</w:t>
      </w:r>
      <w:r w:rsidR="00ED09E3">
        <w:t xml:space="preserve"> were further processed via </w:t>
      </w:r>
      <w:r w:rsidR="004E6DEC">
        <w:rPr>
          <w:rFonts w:hint="eastAsia"/>
        </w:rPr>
        <w:t>the Chromium Single Cell 3</w:t>
      </w:r>
      <w:r w:rsidR="004E6DEC">
        <w:rPr>
          <w:rFonts w:hint="eastAsia"/>
        </w:rPr>
        <w:t>′</w:t>
      </w:r>
      <w:r w:rsidR="004E6DEC">
        <w:rPr>
          <w:rFonts w:hint="eastAsia"/>
        </w:rPr>
        <w:t xml:space="preserve"> Library, Gel Bead &amp;</w:t>
      </w:r>
      <w:r w:rsidR="004E6DEC">
        <w:t xml:space="preserve"> Multiplex Kit, and Chip Kit (v3, 10x Genomics).</w:t>
      </w:r>
      <w:r w:rsidR="005F4498">
        <w:t xml:space="preserve"> LNCaP-ENZ168 single-cell population was obtained </w:t>
      </w:r>
      <w:r w:rsidR="00631D88">
        <w:t>with Drop-</w:t>
      </w:r>
      <w:proofErr w:type="spellStart"/>
      <w:r w:rsidR="00631D88">
        <w:t>seq</w:t>
      </w:r>
      <w:proofErr w:type="spellEnd"/>
      <w:r w:rsidR="00631D88">
        <w:t xml:space="preserve"> using the Dolomite cell encapsulation system (Dolomite Bio)</w:t>
      </w:r>
      <w:r w:rsidR="00364933">
        <w:t xml:space="preserve">, where the cell lines were </w:t>
      </w:r>
      <w:proofErr w:type="spellStart"/>
      <w:r w:rsidR="00364933">
        <w:t>trypsinized</w:t>
      </w:r>
      <w:proofErr w:type="spellEnd"/>
      <w:r w:rsidR="00364933">
        <w:t xml:space="preserve"> with </w:t>
      </w:r>
      <w:proofErr w:type="spellStart"/>
      <w:r w:rsidR="00364933">
        <w:t>TrypLETM</w:t>
      </w:r>
      <w:proofErr w:type="spellEnd"/>
      <w:r w:rsidR="00364933">
        <w:t xml:space="preserve"> Express Enzyme (</w:t>
      </w:r>
      <w:proofErr w:type="spellStart"/>
      <w:r w:rsidR="00364933">
        <w:t>ThermoFisher</w:t>
      </w:r>
      <w:proofErr w:type="spellEnd"/>
      <w:r w:rsidR="00364933">
        <w:t xml:space="preserve"> Scientific, #12604021), spun down (5 min at 300 × g), and washed with 0.1% BSA–PBS. </w:t>
      </w:r>
      <w:r w:rsidR="00D23F0E" w:rsidRPr="00D23F0E">
        <w:t>3 × 10</w:t>
      </w:r>
      <w:r w:rsidR="00D23F0E">
        <w:rPr>
          <w:vertAlign w:val="superscript"/>
        </w:rPr>
        <w:t>5</w:t>
      </w:r>
      <w:r w:rsidR="00D23F0E" w:rsidRPr="00D23F0E">
        <w:t xml:space="preserve"> cells/mL</w:t>
      </w:r>
      <w:r w:rsidR="00D23F0E">
        <w:t xml:space="preserve"> single-cell suspension </w:t>
      </w:r>
      <w:r w:rsidR="008A3DF4">
        <w:t>was obtained</w:t>
      </w:r>
      <w:r w:rsidR="00783B91">
        <w:t xml:space="preserve"> via</w:t>
      </w:r>
      <w:r w:rsidR="00783B91" w:rsidRPr="00783B91">
        <w:rPr>
          <w:rFonts w:ascii="AdvOT1ef757c0" w:hAnsi="AdvOT1ef757c0" w:cs="AdvOT1ef757c0"/>
          <w:kern w:val="0"/>
          <w:sz w:val="15"/>
          <w:szCs w:val="15"/>
        </w:rPr>
        <w:t xml:space="preserve"> </w:t>
      </w:r>
      <w:r w:rsidR="00783B91" w:rsidRPr="00783B91">
        <w:t>single-cell encapsulation</w:t>
      </w:r>
      <w:r w:rsidR="00783B91">
        <w:t xml:space="preserve"> with </w:t>
      </w:r>
      <w:r w:rsidR="00EE76FD" w:rsidRPr="00EE76FD">
        <w:t>beads in lysis buffer and oil</w:t>
      </w:r>
      <w:r w:rsidR="00EE76FD">
        <w:t>.</w:t>
      </w:r>
      <w:r w:rsidR="00676F85">
        <w:t xml:space="preserve"> Droplets were separated by </w:t>
      </w:r>
      <w:r w:rsidR="00EE0B0D" w:rsidRPr="00EE0B0D">
        <w:t>centrifugation</w:t>
      </w:r>
      <w:r w:rsidR="00EE0B0D">
        <w:t xml:space="preserve"> and </w:t>
      </w:r>
      <w:r w:rsidR="007A18C4">
        <w:t xml:space="preserve">tagmentation of cDNA was performed with the </w:t>
      </w:r>
      <w:proofErr w:type="spellStart"/>
      <w:r w:rsidR="007A18C4">
        <w:t>Nextera</w:t>
      </w:r>
      <w:proofErr w:type="spellEnd"/>
      <w:r w:rsidR="007A18C4">
        <w:t xml:space="preserve"> XT DNA Library Preparation Kit (Illumina, #FC-131-1024).</w:t>
      </w:r>
    </w:p>
    <w:p w14:paraId="7C6F6F75" w14:textId="77777777" w:rsidR="007A18C4" w:rsidRDefault="007A18C4" w:rsidP="0077252D">
      <w:pPr>
        <w:spacing w:line="480" w:lineRule="auto"/>
      </w:pPr>
    </w:p>
    <w:p w14:paraId="47E614CF" w14:textId="1B986916" w:rsidR="007A18C4" w:rsidRDefault="00B74C7B" w:rsidP="0077252D">
      <w:pPr>
        <w:spacing w:line="480" w:lineRule="auto"/>
      </w:pPr>
      <w:r>
        <w:t xml:space="preserve">The raw FASTQ files from </w:t>
      </w:r>
      <w:r w:rsidR="00236698">
        <w:t xml:space="preserve">non ENZ168 cell lines </w:t>
      </w:r>
      <w:r w:rsidR="00693104">
        <w:t xml:space="preserve">were processed </w:t>
      </w:r>
      <w:r w:rsidR="00941303">
        <w:t xml:space="preserve">into single-cell feature counts </w:t>
      </w:r>
      <w:r w:rsidR="00693104">
        <w:t xml:space="preserve">via </w:t>
      </w:r>
      <w:r w:rsidR="008B69E1" w:rsidRPr="008B69E1">
        <w:t>Cell Ranger v3.0.2</w:t>
      </w:r>
      <w:r w:rsidR="00EC617F">
        <w:t xml:space="preserve"> with reference to GRCh38 </w:t>
      </w:r>
      <w:r w:rsidR="00EA7474">
        <w:t>reference from Cell Ranger webpage</w:t>
      </w:r>
      <w:r w:rsidR="00A0340D">
        <w:t>, while the ENZ168</w:t>
      </w:r>
      <w:r w:rsidR="00987598">
        <w:t xml:space="preserve"> FASTA file</w:t>
      </w:r>
      <w:r w:rsidR="00A0340D">
        <w:t xml:space="preserve"> </w:t>
      </w:r>
      <w:r w:rsidR="00F35661">
        <w:t xml:space="preserve">were </w:t>
      </w:r>
      <w:proofErr w:type="spellStart"/>
      <w:r w:rsidR="00F35661">
        <w:t>preprocessed</w:t>
      </w:r>
      <w:proofErr w:type="spellEnd"/>
      <w:r w:rsidR="00F35661">
        <w:t>, aligned, and processed to cell count matrices with the Drop-</w:t>
      </w:r>
      <w:proofErr w:type="spellStart"/>
      <w:r w:rsidR="00F35661">
        <w:t>seq</w:t>
      </w:r>
      <w:proofErr w:type="spellEnd"/>
      <w:r w:rsidR="00F35661">
        <w:t xml:space="preserve"> tools v2.3.0</w:t>
      </w:r>
      <w:r w:rsidR="00E1204C">
        <w:t xml:space="preserve"> </w:t>
      </w:r>
      <w:r w:rsidR="00935193">
        <w:t>(</w:t>
      </w:r>
      <w:r w:rsidR="00935193" w:rsidRPr="00935193">
        <w:t>https://github.com/broadinstitute/Drop-seq/tree/master</w:t>
      </w:r>
      <w:r w:rsidR="00935193">
        <w:t>)</w:t>
      </w:r>
      <w:r w:rsidR="00F35661">
        <w:t xml:space="preserve"> using default parameters and </w:t>
      </w:r>
      <w:r w:rsidR="00197AC6" w:rsidRPr="00197AC6">
        <w:t>NUM_CORE_BARCODES</w:t>
      </w:r>
      <w:r w:rsidR="00197AC6">
        <w:t xml:space="preserve"> to be 1000</w:t>
      </w:r>
      <w:r w:rsidR="00E70413">
        <w:t xml:space="preserve">. </w:t>
      </w:r>
      <w:r w:rsidR="007A0BC1">
        <w:t xml:space="preserve">Note that the preprocessing procedure involved the unaligned </w:t>
      </w:r>
      <w:r w:rsidR="00E50702">
        <w:t xml:space="preserve">BAM file </w:t>
      </w:r>
      <w:r w:rsidR="0033243E">
        <w:t>by removing gaps of the ENZ168 FASTA file</w:t>
      </w:r>
      <w:r w:rsidR="00987598">
        <w:t>, which was aligned to</w:t>
      </w:r>
      <w:r w:rsidR="00C17F01">
        <w:t xml:space="preserve"> GRCh38 via </w:t>
      </w:r>
      <w:r w:rsidR="00C17F01" w:rsidRPr="00C17F01">
        <w:t>the STAR aligner v2.7.3a</w:t>
      </w:r>
      <w:r w:rsidR="0094295A">
        <w:t xml:space="preserve">, and the annotation file was referred to </w:t>
      </w:r>
      <w:proofErr w:type="spellStart"/>
      <w:r w:rsidR="00AB6CE3" w:rsidRPr="00AB6CE3">
        <w:t>Gencode</w:t>
      </w:r>
      <w:proofErr w:type="spellEnd"/>
      <w:r w:rsidR="00AB6CE3" w:rsidRPr="00AB6CE3">
        <w:t xml:space="preserve"> annotations version 33.</w:t>
      </w:r>
    </w:p>
    <w:p w14:paraId="3034535F" w14:textId="77777777" w:rsidR="00AB6CE3" w:rsidRDefault="00AB6CE3" w:rsidP="0077252D">
      <w:pPr>
        <w:spacing w:line="480" w:lineRule="auto"/>
      </w:pPr>
    </w:p>
    <w:p w14:paraId="5CE50C5A" w14:textId="72738FED" w:rsidR="00875D2D" w:rsidRPr="00360B51" w:rsidRDefault="00647306" w:rsidP="0077252D">
      <w:pPr>
        <w:spacing w:line="480" w:lineRule="auto"/>
        <w:rPr>
          <w:b/>
          <w:bCs/>
        </w:rPr>
      </w:pPr>
      <w:r w:rsidRPr="00360B51">
        <w:rPr>
          <w:b/>
          <w:bCs/>
        </w:rPr>
        <w:t xml:space="preserve">Single-cell RNA </w:t>
      </w:r>
      <w:r w:rsidR="00875D2D" w:rsidRPr="00360B51">
        <w:rPr>
          <w:b/>
          <w:bCs/>
        </w:rPr>
        <w:t>quality control, clustering and integration</w:t>
      </w:r>
    </w:p>
    <w:p w14:paraId="09C1C336" w14:textId="77777777" w:rsidR="00565C19" w:rsidRDefault="00565C19" w:rsidP="0077252D">
      <w:pPr>
        <w:spacing w:line="480" w:lineRule="auto"/>
      </w:pPr>
    </w:p>
    <w:p w14:paraId="5E7457DC" w14:textId="05E1AE99" w:rsidR="005A2757" w:rsidRDefault="003A45D9" w:rsidP="0077252D">
      <w:pPr>
        <w:spacing w:line="480" w:lineRule="auto"/>
      </w:pPr>
      <w:r>
        <w:t xml:space="preserve">The Cell Ranger </w:t>
      </w:r>
      <w:r w:rsidR="00033938">
        <w:t xml:space="preserve">and </w:t>
      </w:r>
      <w:proofErr w:type="spellStart"/>
      <w:r w:rsidR="00033938">
        <w:t>Dropseq</w:t>
      </w:r>
      <w:proofErr w:type="spellEnd"/>
      <w:r w:rsidR="00033938">
        <w:t xml:space="preserve"> output were subjected to </w:t>
      </w:r>
      <w:r w:rsidR="00BA3A83" w:rsidRPr="00BA3A83">
        <w:t>Seurat</w:t>
      </w:r>
      <w:r w:rsidR="00BA3A83">
        <w:t xml:space="preserve"> v5</w:t>
      </w:r>
      <w:r w:rsidR="005C00C7">
        <w:t>.2.0</w:t>
      </w:r>
      <w:r w:rsidR="00BA3A83">
        <w:t xml:space="preserve"> </w:t>
      </w:r>
      <w:r w:rsidR="00C7409B">
        <w:t xml:space="preserve">for further analysis of the </w:t>
      </w:r>
      <w:proofErr w:type="spellStart"/>
      <w:r w:rsidR="00C7409B">
        <w:t>scRNA-seq</w:t>
      </w:r>
      <w:proofErr w:type="spellEnd"/>
      <w:r w:rsidR="00C7409B">
        <w:t xml:space="preserve"> samples. The quality cells were selected based on </w:t>
      </w:r>
      <w:r w:rsidR="00C059A5">
        <w:t xml:space="preserve">the </w:t>
      </w:r>
      <w:r w:rsidR="00C7409B">
        <w:t xml:space="preserve">number of </w:t>
      </w:r>
      <w:r w:rsidR="00C059A5" w:rsidRPr="00C059A5">
        <w:t>detected genes,</w:t>
      </w:r>
      <w:r w:rsidR="00C059A5">
        <w:t xml:space="preserve"> the</w:t>
      </w:r>
      <w:r w:rsidR="00C86B99">
        <w:t xml:space="preserve"> total number of UMI, and the percentage of genes </w:t>
      </w:r>
      <w:r w:rsidR="00BA3925">
        <w:t xml:space="preserve">from mitochondria. </w:t>
      </w:r>
      <w:r w:rsidR="00233489">
        <w:t>All filtering threshold and the pre-</w:t>
      </w:r>
      <w:r w:rsidR="00936A8B">
        <w:t xml:space="preserve"> and post-quality control result were mentioned in Supplementary </w:t>
      </w:r>
      <w:r w:rsidR="0080494E">
        <w:t>File</w:t>
      </w:r>
      <w:r w:rsidR="00936A8B">
        <w:t xml:space="preserve"> 3.</w:t>
      </w:r>
      <w:r w:rsidR="00BB3D47">
        <w:t xml:space="preserve"> </w:t>
      </w:r>
      <w:r w:rsidR="006D5C6D">
        <w:t>Multiple</w:t>
      </w:r>
      <w:r w:rsidR="006D5C6D" w:rsidRPr="006D5C6D">
        <w:t xml:space="preserve"> single-cell RNA-</w:t>
      </w:r>
      <w:proofErr w:type="spellStart"/>
      <w:r w:rsidR="006D5C6D" w:rsidRPr="006D5C6D">
        <w:t>seq</w:t>
      </w:r>
      <w:proofErr w:type="spellEnd"/>
      <w:r w:rsidR="006D5C6D" w:rsidRPr="006D5C6D">
        <w:t xml:space="preserve"> datasets were merged into one object using the “merge” </w:t>
      </w:r>
      <w:r w:rsidR="00A425F4" w:rsidRPr="006D5C6D">
        <w:t>function</w:t>
      </w:r>
      <w:r w:rsidR="00A425F4">
        <w:t xml:space="preserve"> and</w:t>
      </w:r>
      <w:r w:rsidR="006D5C6D">
        <w:t xml:space="preserve"> subjected to integration </w:t>
      </w:r>
      <w:r w:rsidR="0020316D">
        <w:t xml:space="preserve">via </w:t>
      </w:r>
      <w:r w:rsidR="0020316D" w:rsidRPr="0020316D">
        <w:t>“</w:t>
      </w:r>
      <w:proofErr w:type="spellStart"/>
      <w:r w:rsidR="0020316D" w:rsidRPr="0020316D">
        <w:t>IntegrateData</w:t>
      </w:r>
      <w:proofErr w:type="spellEnd"/>
      <w:r w:rsidR="0020316D" w:rsidRPr="0020316D">
        <w:t>”</w:t>
      </w:r>
      <w:r w:rsidR="0020316D">
        <w:t xml:space="preserve"> for anchor number computation and </w:t>
      </w:r>
      <w:r w:rsidR="004A3295" w:rsidRPr="004A3295">
        <w:t>“</w:t>
      </w:r>
      <w:proofErr w:type="spellStart"/>
      <w:r w:rsidR="004A3295" w:rsidRPr="004A3295">
        <w:t>FindIntegrationAnchors</w:t>
      </w:r>
      <w:proofErr w:type="spellEnd"/>
      <w:r w:rsidR="004A3295" w:rsidRPr="004A3295">
        <w:t xml:space="preserve">” function </w:t>
      </w:r>
      <w:r w:rsidR="004A3295">
        <w:t xml:space="preserve">for batch effect correction. </w:t>
      </w:r>
      <w:r w:rsidR="00A77B67">
        <w:t xml:space="preserve">The clustering </w:t>
      </w:r>
      <w:r w:rsidR="00FD5F82">
        <w:t>was done using default parameters</w:t>
      </w:r>
      <w:r w:rsidR="00F7777F">
        <w:t xml:space="preserve"> of</w:t>
      </w:r>
      <w:r w:rsidR="00FD5F82">
        <w:t xml:space="preserve"> </w:t>
      </w:r>
      <w:r w:rsidR="00E13788">
        <w:lastRenderedPageBreak/>
        <w:t>uniform manifold approximation</w:t>
      </w:r>
      <w:r w:rsidR="00F7777F">
        <w:t xml:space="preserve"> </w:t>
      </w:r>
      <w:r w:rsidR="00E13788">
        <w:t xml:space="preserve">projection (UMAP) nonlinear dimensionality </w:t>
      </w:r>
      <w:r w:rsidR="00A425F4">
        <w:t>reduction and</w:t>
      </w:r>
      <w:r w:rsidR="0041453E">
        <w:t xml:space="preserve"> </w:t>
      </w:r>
      <w:r w:rsidR="00AB6CCD">
        <w:t>“</w:t>
      </w:r>
      <w:proofErr w:type="spellStart"/>
      <w:r w:rsidR="00AB6CCD">
        <w:t>FindNeighbours</w:t>
      </w:r>
      <w:proofErr w:type="spellEnd"/>
      <w:r w:rsidR="00AB6CCD">
        <w:t>”</w:t>
      </w:r>
      <w:r w:rsidR="0041453E">
        <w:t>, and “</w:t>
      </w:r>
      <w:proofErr w:type="spellStart"/>
      <w:r w:rsidR="0041453E">
        <w:t>FindClusters</w:t>
      </w:r>
      <w:proofErr w:type="spellEnd"/>
      <w:r w:rsidR="0041453E">
        <w:t xml:space="preserve">” with the resolution of 1.3. </w:t>
      </w:r>
      <w:r w:rsidR="005A2757">
        <w:t>The marker</w:t>
      </w:r>
    </w:p>
    <w:p w14:paraId="0D89D586" w14:textId="5ED24E32" w:rsidR="00AD2FE0" w:rsidRDefault="005A2757" w:rsidP="0077252D">
      <w:pPr>
        <w:spacing w:line="480" w:lineRule="auto"/>
      </w:pPr>
      <w:r>
        <w:t>genes of each cluster</w:t>
      </w:r>
      <w:r w:rsidR="007A26D3">
        <w:t xml:space="preserve"> </w:t>
      </w:r>
      <w:r w:rsidR="0081160F">
        <w:t xml:space="preserve">and between samples were calculated </w:t>
      </w:r>
      <w:r w:rsidR="0042729A">
        <w:t xml:space="preserve">using the </w:t>
      </w:r>
      <w:r w:rsidR="004333D3">
        <w:t>“</w:t>
      </w:r>
      <w:proofErr w:type="spellStart"/>
      <w:r w:rsidR="004333D3">
        <w:t>wilcox</w:t>
      </w:r>
      <w:proofErr w:type="spellEnd"/>
      <w:r w:rsidR="004333D3">
        <w:t xml:space="preserve">” (Wilcoxon Rank Sum test). </w:t>
      </w:r>
      <w:r w:rsidR="00324082">
        <w:t xml:space="preserve">A gene would be considered differentially expressed if the </w:t>
      </w:r>
      <w:r w:rsidR="008A74B1" w:rsidRPr="008A74B1">
        <w:t>with Bonferroni-corrected p-value &lt; 0.01</w:t>
      </w:r>
      <w:r w:rsidR="00337EFA">
        <w:t xml:space="preserve"> and</w:t>
      </w:r>
      <w:r w:rsidR="00B67C27">
        <w:t xml:space="preserve"> </w:t>
      </w:r>
      <w:r w:rsidR="00B21F7D">
        <w:t xml:space="preserve">at least </w:t>
      </w:r>
      <w:r w:rsidR="00337EFA">
        <w:t>1% cells expressing the gene</w:t>
      </w:r>
      <w:r w:rsidR="001B3CC6">
        <w:t xml:space="preserve">. </w:t>
      </w:r>
      <w:r w:rsidR="0004476C">
        <w:t xml:space="preserve">The integrated object was subjected to </w:t>
      </w:r>
      <w:proofErr w:type="spellStart"/>
      <w:r w:rsidR="0004476C">
        <w:t>CellCycleScoring</w:t>
      </w:r>
      <w:proofErr w:type="spellEnd"/>
      <w:r w:rsidR="0004476C">
        <w:t xml:space="preserve"> where </w:t>
      </w:r>
      <w:r w:rsidR="001B3CC6">
        <w:t xml:space="preserve">the S and G2/M scores were applied to each </w:t>
      </w:r>
      <w:r w:rsidR="00A425F4">
        <w:t>cell</w:t>
      </w:r>
      <w:r w:rsidR="00FE75E3">
        <w:t xml:space="preserve"> of the object based on the proportion of S and G2/M genes.</w:t>
      </w:r>
    </w:p>
    <w:p w14:paraId="01DF5F37" w14:textId="77777777" w:rsidR="004C4B5D" w:rsidRDefault="004C4B5D" w:rsidP="0077252D">
      <w:pPr>
        <w:spacing w:line="480" w:lineRule="auto"/>
      </w:pPr>
    </w:p>
    <w:p w14:paraId="4F272823" w14:textId="5B7588CC" w:rsidR="004C4B5D" w:rsidRPr="00360B51" w:rsidRDefault="00FC1237" w:rsidP="0077252D">
      <w:pPr>
        <w:spacing w:line="480" w:lineRule="auto"/>
        <w:rPr>
          <w:b/>
          <w:bCs/>
        </w:rPr>
      </w:pPr>
      <w:r w:rsidRPr="00360B51">
        <w:rPr>
          <w:b/>
          <w:bCs/>
        </w:rPr>
        <w:t>Regenerative power</w:t>
      </w:r>
      <w:r w:rsidR="00844738" w:rsidRPr="00360B51">
        <w:rPr>
          <w:b/>
          <w:bCs/>
        </w:rPr>
        <w:t xml:space="preserve"> and cell potency test</w:t>
      </w:r>
      <w:r w:rsidR="00C86C7F" w:rsidRPr="00360B51">
        <w:rPr>
          <w:b/>
          <w:bCs/>
        </w:rPr>
        <w:t xml:space="preserve"> </w:t>
      </w:r>
      <w:r w:rsidR="00044107" w:rsidRPr="00360B51">
        <w:rPr>
          <w:b/>
          <w:bCs/>
        </w:rPr>
        <w:t xml:space="preserve">for different </w:t>
      </w:r>
      <w:r w:rsidRPr="00360B51">
        <w:rPr>
          <w:b/>
          <w:bCs/>
        </w:rPr>
        <w:t>clusters</w:t>
      </w:r>
    </w:p>
    <w:p w14:paraId="3AA4109A" w14:textId="77777777" w:rsidR="00044107" w:rsidRDefault="00044107" w:rsidP="0077252D">
      <w:pPr>
        <w:spacing w:line="480" w:lineRule="auto"/>
      </w:pPr>
    </w:p>
    <w:p w14:paraId="641B3B50" w14:textId="7D6DFABB" w:rsidR="00044107" w:rsidRDefault="00052847" w:rsidP="0077252D">
      <w:pPr>
        <w:spacing w:line="480" w:lineRule="auto"/>
      </w:pPr>
      <w:r>
        <w:t xml:space="preserve">The </w:t>
      </w:r>
      <w:r w:rsidR="00DB704A">
        <w:t xml:space="preserve">regenerative strength of cells from different clusters was examined based on the regenerative list from </w:t>
      </w:r>
      <w:proofErr w:type="spellStart"/>
      <w:r w:rsidR="00DB704A" w:rsidRPr="008A0EEE">
        <w:t>Karthaus</w:t>
      </w:r>
      <w:proofErr w:type="spellEnd"/>
      <w:r w:rsidR="00DB704A" w:rsidRPr="008A0EEE">
        <w:t xml:space="preserve"> et al</w:t>
      </w:r>
      <w:r w:rsidR="00374543">
        <w:t xml:space="preserve"> [12]</w:t>
      </w:r>
      <w:r w:rsidR="00DB704A">
        <w:t xml:space="preserve">. </w:t>
      </w:r>
      <w:r w:rsidR="004426A3">
        <w:t xml:space="preserve">The genes </w:t>
      </w:r>
      <w:r w:rsidR="00213184">
        <w:t xml:space="preserve">were ranked based on </w:t>
      </w:r>
      <w:r w:rsidR="003D316F">
        <w:t>average expression and the p</w:t>
      </w:r>
      <w:r w:rsidR="003D316F" w:rsidRPr="003D316F">
        <w:t>ercentage of expressing cells</w:t>
      </w:r>
      <w:r w:rsidR="00611935">
        <w:t>. Since</w:t>
      </w:r>
      <w:r w:rsidR="001E7A84">
        <w:t xml:space="preserve"> the study from</w:t>
      </w:r>
      <w:r w:rsidR="00611935">
        <w:t xml:space="preserve"> </w:t>
      </w:r>
      <w:proofErr w:type="spellStart"/>
      <w:r w:rsidR="001E7A84">
        <w:t>Karthaus</w:t>
      </w:r>
      <w:proofErr w:type="spellEnd"/>
      <w:r w:rsidR="001E7A84">
        <w:t xml:space="preserve"> et al. did not arrange the genes </w:t>
      </w:r>
      <w:r w:rsidR="00820C4D">
        <w:t xml:space="preserve">in terms of </w:t>
      </w:r>
      <w:r w:rsidR="00D77DFE">
        <w:t xml:space="preserve">relatedness to epithelial regeneration, an assumption that all genes equally </w:t>
      </w:r>
      <w:r w:rsidR="00C34FA8">
        <w:t xml:space="preserve">weighed </w:t>
      </w:r>
      <w:r w:rsidR="00014052">
        <w:t>to the epithelial</w:t>
      </w:r>
      <w:r w:rsidR="00B04525">
        <w:t xml:space="preserve"> regeneration</w:t>
      </w:r>
      <w:r w:rsidR="00C34FA8">
        <w:t xml:space="preserve"> was made. </w:t>
      </w:r>
      <w:r w:rsidR="00A72CB1">
        <w:t xml:space="preserve">The rank of the clusters for each gene </w:t>
      </w:r>
      <w:r w:rsidR="000B3C03">
        <w:t>was directly related to gene expression, and t</w:t>
      </w:r>
      <w:r w:rsidR="00C35F89">
        <w:t xml:space="preserve">he </w:t>
      </w:r>
      <w:r w:rsidR="002D7E53">
        <w:t xml:space="preserve">scores for </w:t>
      </w:r>
      <w:r w:rsidR="0036195E">
        <w:t xml:space="preserve">each </w:t>
      </w:r>
      <w:r w:rsidR="00BE0FCC">
        <w:t>cluster</w:t>
      </w:r>
      <w:r w:rsidR="002D7E53">
        <w:t xml:space="preserve"> would be calculated as follows:</w:t>
      </w:r>
    </w:p>
    <w:p w14:paraId="46BD81A8" w14:textId="76926345" w:rsidR="002D7E53" w:rsidRPr="000B3C03" w:rsidRDefault="00BE584D" w:rsidP="0077252D">
      <w:pPr>
        <w:spacing w:line="480" w:lineRule="auto"/>
      </w:pPr>
      <m:oMathPara>
        <m:oMath>
          <m:r>
            <w:rPr>
              <w:rFonts w:ascii="Cambria Math" w:hAnsi="Cambria Math"/>
            </w:rPr>
            <m:t>score=1-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 X (rank-1)</m:t>
          </m:r>
        </m:oMath>
      </m:oMathPara>
    </w:p>
    <w:p w14:paraId="7395FEFA" w14:textId="77E5A21D" w:rsidR="000B3C03" w:rsidRDefault="000B3C03" w:rsidP="0077252D">
      <w:pPr>
        <w:spacing w:line="480" w:lineRule="auto"/>
      </w:pPr>
      <w:r>
        <w:t xml:space="preserve">For each cluster, the average scores </w:t>
      </w:r>
      <w:r w:rsidR="007864C5">
        <w:t>with respect to the</w:t>
      </w:r>
      <w:r>
        <w:t xml:space="preserve"> average expression and expression percentage </w:t>
      </w:r>
      <w:r w:rsidR="007864C5">
        <w:t xml:space="preserve">would </w:t>
      </w:r>
      <w:r w:rsidR="00367F07">
        <w:t xml:space="preserve">be </w:t>
      </w:r>
      <w:r w:rsidR="00285FE1">
        <w:t xml:space="preserve">subjected to natural log transformations, </w:t>
      </w:r>
      <w:r w:rsidR="00845B3E">
        <w:t xml:space="preserve">and the clusters were ranked </w:t>
      </w:r>
      <w:r w:rsidR="007B4C7F">
        <w:t>via the addition of the scores.</w:t>
      </w:r>
    </w:p>
    <w:p w14:paraId="7963591E" w14:textId="77777777" w:rsidR="00844738" w:rsidRDefault="00844738" w:rsidP="0077252D">
      <w:pPr>
        <w:spacing w:line="480" w:lineRule="auto"/>
      </w:pPr>
    </w:p>
    <w:p w14:paraId="16F906D6" w14:textId="371398D1" w:rsidR="00844738" w:rsidRDefault="00844738" w:rsidP="0077252D">
      <w:pPr>
        <w:spacing w:line="480" w:lineRule="auto"/>
      </w:pPr>
      <w:r>
        <w:t xml:space="preserve">The cell differential potential for each cluster were </w:t>
      </w:r>
      <w:r w:rsidR="005C18A3">
        <w:t xml:space="preserve">predicted </w:t>
      </w:r>
      <w:r w:rsidR="009F602D" w:rsidRPr="009F602D">
        <w:t xml:space="preserve">using </w:t>
      </w:r>
      <w:proofErr w:type="spellStart"/>
      <w:r w:rsidR="009F602D" w:rsidRPr="009F602D">
        <w:t>cytoTRACE</w:t>
      </w:r>
      <w:proofErr w:type="spellEnd"/>
      <w:r w:rsidR="009F602D">
        <w:t xml:space="preserve"> 2 and </w:t>
      </w:r>
      <w:r w:rsidR="00D4259D">
        <w:t xml:space="preserve">respective </w:t>
      </w:r>
      <w:r w:rsidR="009F602D">
        <w:t>RNA velocities</w:t>
      </w:r>
      <w:r w:rsidR="00D4259D">
        <w:t xml:space="preserve"> was examined with </w:t>
      </w:r>
      <w:proofErr w:type="spellStart"/>
      <w:r w:rsidR="00D4259D">
        <w:t>sc</w:t>
      </w:r>
      <w:r w:rsidR="00414718">
        <w:t>Velo</w:t>
      </w:r>
      <w:proofErr w:type="spellEnd"/>
      <w:r w:rsidR="00414718">
        <w:t xml:space="preserve"> </w:t>
      </w:r>
      <w:r w:rsidR="00414718" w:rsidRPr="00414718">
        <w:t>v0.3.3</w:t>
      </w:r>
      <w:r w:rsidR="00414718">
        <w:t>.</w:t>
      </w:r>
    </w:p>
    <w:p w14:paraId="4F76EA61" w14:textId="77777777" w:rsidR="00414718" w:rsidRDefault="00414718" w:rsidP="0077252D">
      <w:pPr>
        <w:spacing w:line="480" w:lineRule="auto"/>
      </w:pPr>
    </w:p>
    <w:p w14:paraId="4D1BDC2D" w14:textId="6FCCB9F8" w:rsidR="00414718" w:rsidRPr="00360B51" w:rsidRDefault="00CB4898" w:rsidP="0077252D">
      <w:pPr>
        <w:spacing w:line="480" w:lineRule="auto"/>
        <w:rPr>
          <w:b/>
          <w:bCs/>
        </w:rPr>
      </w:pPr>
      <w:r w:rsidRPr="00360B51">
        <w:rPr>
          <w:b/>
          <w:bCs/>
        </w:rPr>
        <w:t>Individual pathway and network algorithms</w:t>
      </w:r>
    </w:p>
    <w:p w14:paraId="60786898" w14:textId="77777777" w:rsidR="00CB4898" w:rsidRDefault="00CB4898" w:rsidP="0077252D">
      <w:pPr>
        <w:spacing w:line="480" w:lineRule="auto"/>
      </w:pPr>
    </w:p>
    <w:p w14:paraId="00B32286" w14:textId="20ACA46B" w:rsidR="00CB4898" w:rsidRDefault="00CB4898" w:rsidP="0077252D">
      <w:pPr>
        <w:spacing w:line="480" w:lineRule="auto"/>
      </w:pPr>
      <w:r>
        <w:t>A total of 3 pathway</w:t>
      </w:r>
      <w:r w:rsidR="00D82693">
        <w:t xml:space="preserve"> enrichment and 1 </w:t>
      </w:r>
      <w:r w:rsidR="00831688">
        <w:t xml:space="preserve">network algorithm to the gene expression data. </w:t>
      </w:r>
      <w:r w:rsidR="009C4297">
        <w:t xml:space="preserve">The packages for pathway enrichment included the following methods: GSVA, </w:t>
      </w:r>
      <w:proofErr w:type="spellStart"/>
      <w:r w:rsidR="009C4297">
        <w:t>GSDensity</w:t>
      </w:r>
      <w:proofErr w:type="spellEnd"/>
      <w:r w:rsidR="009C4297">
        <w:t xml:space="preserve"> and </w:t>
      </w:r>
      <w:r w:rsidR="00CB7B71">
        <w:t xml:space="preserve">GO enrichment from hdWGCNA package. </w:t>
      </w:r>
      <w:r w:rsidR="00B423EC">
        <w:t>T</w:t>
      </w:r>
      <w:r w:rsidR="00525C88">
        <w:t xml:space="preserve">able </w:t>
      </w:r>
      <w:r w:rsidR="009671BB">
        <w:t>3</w:t>
      </w:r>
      <w:r w:rsidR="00525C88">
        <w:t xml:space="preserve"> shows pathway databases</w:t>
      </w:r>
      <w:r w:rsidR="00380FB2">
        <w:t xml:space="preserve"> and</w:t>
      </w:r>
      <w:r w:rsidR="00525C88">
        <w:t xml:space="preserve"> interaction networks used by each method</w:t>
      </w:r>
      <w:r w:rsidR="00380FB2">
        <w:t xml:space="preserve"> with different parameter</w:t>
      </w:r>
      <w:r w:rsidR="00DF3C55">
        <w:t>s and statistical significance methods</w:t>
      </w:r>
      <w:r w:rsidR="003445DE">
        <w:t xml:space="preserve"> [2</w:t>
      </w:r>
      <w:r w:rsidR="00CE4F3B">
        <w:t>3</w:t>
      </w:r>
      <w:r w:rsidR="003445DE">
        <w:t>-2</w:t>
      </w:r>
      <w:r w:rsidR="00CE4F3B">
        <w:t>8</w:t>
      </w:r>
      <w:r w:rsidR="003445DE">
        <w:t>]</w:t>
      </w:r>
      <w:r w:rsidR="00525C88">
        <w:t>.</w:t>
      </w:r>
      <w:r w:rsidR="00DF3C55">
        <w:t xml:space="preserve"> </w:t>
      </w:r>
      <w:r w:rsidR="00AA21B0">
        <w:t xml:space="preserve">All parameters </w:t>
      </w:r>
      <w:r w:rsidR="00CE0879">
        <w:t xml:space="preserve">for the analysis were default. </w:t>
      </w:r>
      <w:r w:rsidR="00DF3C55">
        <w:t xml:space="preserve">Note that the pathway enrichment </w:t>
      </w:r>
      <w:r w:rsidR="00FC7293">
        <w:t xml:space="preserve">from hdWGCNA package could </w:t>
      </w:r>
      <w:r w:rsidR="00BC5D38">
        <w:t>bring statistically significant positive</w:t>
      </w:r>
      <w:r w:rsidR="00520D98">
        <w:t>ly</w:t>
      </w:r>
      <w:r w:rsidR="00BC5D38">
        <w:t xml:space="preserve"> and negatively enriched</w:t>
      </w:r>
      <w:r w:rsidR="00520D98">
        <w:t xml:space="preserve"> network-based</w:t>
      </w:r>
      <w:r w:rsidR="00BC5D38">
        <w:t xml:space="preserve"> </w:t>
      </w:r>
      <w:r w:rsidR="00520D98">
        <w:t xml:space="preserve">pathways in case of GSVA and </w:t>
      </w:r>
      <w:proofErr w:type="spellStart"/>
      <w:r w:rsidR="00520D98">
        <w:t>GSDensity</w:t>
      </w:r>
      <w:proofErr w:type="spellEnd"/>
      <w:r w:rsidR="00520D98">
        <w:t xml:space="preserve"> failed to present either type of pathways.</w:t>
      </w:r>
    </w:p>
    <w:p w14:paraId="3E66A4DB" w14:textId="77777777" w:rsidR="000C408D" w:rsidRDefault="000C408D" w:rsidP="0077252D">
      <w:pPr>
        <w:spacing w:line="48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8"/>
        <w:gridCol w:w="1919"/>
        <w:gridCol w:w="1786"/>
        <w:gridCol w:w="1769"/>
        <w:gridCol w:w="1774"/>
      </w:tblGrid>
      <w:tr w:rsidR="00506F0A" w14:paraId="00470A19" w14:textId="77777777" w:rsidTr="002F23BE">
        <w:tc>
          <w:tcPr>
            <w:tcW w:w="1803" w:type="dxa"/>
          </w:tcPr>
          <w:p w14:paraId="520BABDE" w14:textId="77777777" w:rsidR="00506F0A" w:rsidRDefault="00506F0A" w:rsidP="0077252D">
            <w:pPr>
              <w:spacing w:line="480" w:lineRule="auto"/>
            </w:pPr>
            <w:r>
              <w:t>Packages</w:t>
            </w:r>
          </w:p>
        </w:tc>
        <w:tc>
          <w:tcPr>
            <w:tcW w:w="1803" w:type="dxa"/>
          </w:tcPr>
          <w:p w14:paraId="24CD3DCA" w14:textId="77777777" w:rsidR="00506F0A" w:rsidRDefault="00506F0A" w:rsidP="0077252D">
            <w:pPr>
              <w:spacing w:line="480" w:lineRule="auto"/>
            </w:pPr>
            <w:r>
              <w:t>Methodology</w:t>
            </w:r>
          </w:p>
        </w:tc>
        <w:tc>
          <w:tcPr>
            <w:tcW w:w="1803" w:type="dxa"/>
          </w:tcPr>
          <w:p w14:paraId="70C83590" w14:textId="77777777" w:rsidR="00506F0A" w:rsidRDefault="00506F0A" w:rsidP="0077252D">
            <w:pPr>
              <w:spacing w:line="480" w:lineRule="auto"/>
            </w:pPr>
            <w:r>
              <w:t>Reference Database</w:t>
            </w:r>
          </w:p>
        </w:tc>
        <w:tc>
          <w:tcPr>
            <w:tcW w:w="1803" w:type="dxa"/>
          </w:tcPr>
          <w:p w14:paraId="4BBBC495" w14:textId="77777777" w:rsidR="00506F0A" w:rsidRDefault="00506F0A" w:rsidP="0077252D">
            <w:pPr>
              <w:spacing w:line="480" w:lineRule="auto"/>
            </w:pPr>
            <w:r>
              <w:t>Used for</w:t>
            </w:r>
          </w:p>
        </w:tc>
        <w:tc>
          <w:tcPr>
            <w:tcW w:w="1804" w:type="dxa"/>
          </w:tcPr>
          <w:p w14:paraId="7D7157ED" w14:textId="77777777" w:rsidR="00506F0A" w:rsidRDefault="00506F0A" w:rsidP="0077252D">
            <w:pPr>
              <w:spacing w:line="480" w:lineRule="auto"/>
            </w:pPr>
            <w:r>
              <w:t>Note</w:t>
            </w:r>
          </w:p>
        </w:tc>
      </w:tr>
      <w:tr w:rsidR="00506F0A" w14:paraId="04806210" w14:textId="77777777" w:rsidTr="002F23BE">
        <w:tc>
          <w:tcPr>
            <w:tcW w:w="1803" w:type="dxa"/>
          </w:tcPr>
          <w:p w14:paraId="405B233E" w14:textId="77777777" w:rsidR="00506F0A" w:rsidRDefault="00506F0A" w:rsidP="0077252D">
            <w:pPr>
              <w:spacing w:line="480" w:lineRule="auto"/>
            </w:pPr>
            <w:r>
              <w:t>GSVA</w:t>
            </w:r>
          </w:p>
        </w:tc>
        <w:tc>
          <w:tcPr>
            <w:tcW w:w="1803" w:type="dxa"/>
          </w:tcPr>
          <w:p w14:paraId="0363EA47" w14:textId="77777777" w:rsidR="00506F0A" w:rsidRDefault="00506F0A" w:rsidP="0077252D">
            <w:pPr>
              <w:spacing w:line="480" w:lineRule="auto"/>
            </w:pPr>
            <w:r>
              <w:t>N</w:t>
            </w:r>
            <w:r w:rsidRPr="006A55C2">
              <w:t xml:space="preserve">on-parametric, unsupervised method to </w:t>
            </w:r>
            <w:r w:rsidRPr="006A55C2">
              <w:lastRenderedPageBreak/>
              <w:t>assess pathway variation</w:t>
            </w:r>
          </w:p>
        </w:tc>
        <w:tc>
          <w:tcPr>
            <w:tcW w:w="1803" w:type="dxa"/>
          </w:tcPr>
          <w:p w14:paraId="2B1F651C" w14:textId="77777777" w:rsidR="00506F0A" w:rsidRDefault="00506F0A" w:rsidP="0077252D">
            <w:pPr>
              <w:spacing w:line="480" w:lineRule="auto"/>
            </w:pPr>
            <w:r>
              <w:lastRenderedPageBreak/>
              <w:t xml:space="preserve">HALLMARK and REACTOME from </w:t>
            </w:r>
            <w:proofErr w:type="spellStart"/>
            <w:r>
              <w:t>MSigDB</w:t>
            </w:r>
            <w:proofErr w:type="spellEnd"/>
          </w:p>
        </w:tc>
        <w:tc>
          <w:tcPr>
            <w:tcW w:w="1803" w:type="dxa"/>
          </w:tcPr>
          <w:p w14:paraId="6E76A94D" w14:textId="77777777" w:rsidR="00506F0A" w:rsidRDefault="00506F0A" w:rsidP="0077252D">
            <w:pPr>
              <w:spacing w:line="480" w:lineRule="auto"/>
            </w:pPr>
            <w:r>
              <w:t>Pathway enrichment</w:t>
            </w:r>
          </w:p>
        </w:tc>
        <w:tc>
          <w:tcPr>
            <w:tcW w:w="1804" w:type="dxa"/>
          </w:tcPr>
          <w:p w14:paraId="5949EFC6" w14:textId="77777777" w:rsidR="00506F0A" w:rsidRDefault="00506F0A" w:rsidP="0077252D">
            <w:pPr>
              <w:spacing w:line="480" w:lineRule="auto"/>
            </w:pPr>
            <w:r>
              <w:t>NA</w:t>
            </w:r>
          </w:p>
        </w:tc>
      </w:tr>
      <w:tr w:rsidR="00506F0A" w14:paraId="1CE1D6A4" w14:textId="77777777" w:rsidTr="002F23BE">
        <w:tc>
          <w:tcPr>
            <w:tcW w:w="1803" w:type="dxa"/>
          </w:tcPr>
          <w:p w14:paraId="4C3EBF34" w14:textId="77777777" w:rsidR="00506F0A" w:rsidRDefault="00506F0A" w:rsidP="0077252D">
            <w:pPr>
              <w:spacing w:line="480" w:lineRule="auto"/>
            </w:pPr>
            <w:proofErr w:type="spellStart"/>
            <w:r>
              <w:t>GSDensity</w:t>
            </w:r>
            <w:proofErr w:type="spellEnd"/>
          </w:p>
        </w:tc>
        <w:tc>
          <w:tcPr>
            <w:tcW w:w="1803" w:type="dxa"/>
          </w:tcPr>
          <w:p w14:paraId="1E39FAFF" w14:textId="1D8389AA" w:rsidR="00506F0A" w:rsidRDefault="00506F0A" w:rsidP="0077252D">
            <w:pPr>
              <w:spacing w:line="480" w:lineRule="auto"/>
            </w:pPr>
            <w:r>
              <w:t>M</w:t>
            </w:r>
            <w:r w:rsidRPr="003D6F23">
              <w:t>ultiple correspondence analysis (MCA) to cluster cells with similar gene activity, and assigned clusters with different enriched pathways with statistical significance</w:t>
            </w:r>
            <w:r w:rsidR="00B1155D">
              <w:t xml:space="preserve">, where p -value was calculated with </w:t>
            </w:r>
            <w:r w:rsidR="00B1155D" w:rsidRPr="00B1155D">
              <w:t>based on the distribution</w:t>
            </w:r>
            <w:r w:rsidR="00B1155D">
              <w:t xml:space="preserve"> of </w:t>
            </w:r>
            <w:proofErr w:type="spellStart"/>
            <w:r w:rsidR="00B1155D">
              <w:t>kld</w:t>
            </w:r>
            <w:proofErr w:type="spellEnd"/>
            <w:r w:rsidR="00B1155D">
              <w:t xml:space="preserve"> (</w:t>
            </w:r>
            <w:r w:rsidR="00B1155D" w:rsidRPr="00B1155D">
              <w:t>log-transformed KL-divergence</w:t>
            </w:r>
            <w:r w:rsidR="00B1155D">
              <w:t>)</w:t>
            </w:r>
          </w:p>
        </w:tc>
        <w:tc>
          <w:tcPr>
            <w:tcW w:w="1803" w:type="dxa"/>
          </w:tcPr>
          <w:p w14:paraId="315EB898" w14:textId="77777777" w:rsidR="00506F0A" w:rsidRDefault="00506F0A" w:rsidP="0077252D">
            <w:pPr>
              <w:spacing w:line="480" w:lineRule="auto"/>
            </w:pPr>
            <w:r>
              <w:t xml:space="preserve">HALLMARK and REACTOME from </w:t>
            </w:r>
            <w:proofErr w:type="spellStart"/>
            <w:r>
              <w:t>MSigDB</w:t>
            </w:r>
            <w:proofErr w:type="spellEnd"/>
          </w:p>
        </w:tc>
        <w:tc>
          <w:tcPr>
            <w:tcW w:w="1803" w:type="dxa"/>
          </w:tcPr>
          <w:p w14:paraId="19DC5C4A" w14:textId="77777777" w:rsidR="00506F0A" w:rsidRDefault="00506F0A" w:rsidP="0077252D">
            <w:pPr>
              <w:spacing w:line="480" w:lineRule="auto"/>
            </w:pPr>
            <w:r>
              <w:t>Pathway enrichment</w:t>
            </w:r>
          </w:p>
        </w:tc>
        <w:tc>
          <w:tcPr>
            <w:tcW w:w="1804" w:type="dxa"/>
          </w:tcPr>
          <w:p w14:paraId="35CD37C8" w14:textId="2A0559E4" w:rsidR="00506F0A" w:rsidRDefault="001229C6" w:rsidP="0077252D">
            <w:pPr>
              <w:spacing w:line="480" w:lineRule="auto"/>
            </w:pPr>
            <w:r>
              <w:t>Only t</w:t>
            </w:r>
            <w:r w:rsidR="00E9050D">
              <w:t>he pathway significantly enriched</w:t>
            </w:r>
            <w:r>
              <w:t xml:space="preserve"> (adjust p-value &lt;0.05)</w:t>
            </w:r>
            <w:r w:rsidR="00E9050D">
              <w:t xml:space="preserve"> in </w:t>
            </w:r>
            <w:proofErr w:type="spellStart"/>
            <w:r w:rsidR="00E9050D">
              <w:t>GSDensity</w:t>
            </w:r>
            <w:proofErr w:type="spellEnd"/>
            <w:r w:rsidR="00E9050D">
              <w:t xml:space="preserve"> would match with GSVA for further pathway enrichment analysis.</w:t>
            </w:r>
          </w:p>
        </w:tc>
      </w:tr>
      <w:tr w:rsidR="00506F0A" w14:paraId="13B5DC7F" w14:textId="77777777" w:rsidTr="002F23BE">
        <w:tc>
          <w:tcPr>
            <w:tcW w:w="1803" w:type="dxa"/>
          </w:tcPr>
          <w:p w14:paraId="1EF40308" w14:textId="77777777" w:rsidR="00506F0A" w:rsidRDefault="00506F0A" w:rsidP="0077252D">
            <w:pPr>
              <w:spacing w:line="480" w:lineRule="auto"/>
            </w:pPr>
            <w:r>
              <w:lastRenderedPageBreak/>
              <w:t>GO enrichment from hdWGCNA</w:t>
            </w:r>
          </w:p>
        </w:tc>
        <w:tc>
          <w:tcPr>
            <w:tcW w:w="1803" w:type="dxa"/>
          </w:tcPr>
          <w:p w14:paraId="12251F41" w14:textId="195C2385" w:rsidR="00506F0A" w:rsidRDefault="00506F0A" w:rsidP="0077252D">
            <w:pPr>
              <w:spacing w:line="480" w:lineRule="auto"/>
            </w:pPr>
            <w:r>
              <w:t xml:space="preserve">Pathway enrichment analysis based on </w:t>
            </w:r>
            <w:r w:rsidR="00A425F4">
              <w:t>consisting of</w:t>
            </w:r>
            <w:r>
              <w:t xml:space="preserve"> TF network measured in enrichment log score</w:t>
            </w:r>
          </w:p>
        </w:tc>
        <w:tc>
          <w:tcPr>
            <w:tcW w:w="1803" w:type="dxa"/>
          </w:tcPr>
          <w:p w14:paraId="352CAFD2" w14:textId="77777777" w:rsidR="00506F0A" w:rsidRDefault="00506F0A" w:rsidP="0077252D">
            <w:pPr>
              <w:spacing w:line="480" w:lineRule="auto"/>
            </w:pPr>
            <w:r>
              <w:t>Gene Ontology (GO), including GOBP, GOMF, GOCC</w:t>
            </w:r>
          </w:p>
        </w:tc>
        <w:tc>
          <w:tcPr>
            <w:tcW w:w="1803" w:type="dxa"/>
          </w:tcPr>
          <w:p w14:paraId="0E61CF67" w14:textId="77777777" w:rsidR="00506F0A" w:rsidRDefault="00506F0A" w:rsidP="0077252D">
            <w:pPr>
              <w:spacing w:line="480" w:lineRule="auto"/>
            </w:pPr>
            <w:r>
              <w:t>Pathway enrichment</w:t>
            </w:r>
          </w:p>
        </w:tc>
        <w:tc>
          <w:tcPr>
            <w:tcW w:w="1804" w:type="dxa"/>
          </w:tcPr>
          <w:p w14:paraId="595E5A2A" w14:textId="77777777" w:rsidR="00506F0A" w:rsidRDefault="00506F0A" w:rsidP="0077252D">
            <w:pPr>
              <w:spacing w:line="480" w:lineRule="auto"/>
            </w:pPr>
            <w:r>
              <w:t>Used when either one of the above packages only showed positive or negative pathway results</w:t>
            </w:r>
          </w:p>
        </w:tc>
      </w:tr>
      <w:tr w:rsidR="00506F0A" w14:paraId="212C64CF" w14:textId="77777777" w:rsidTr="002F23BE">
        <w:tc>
          <w:tcPr>
            <w:tcW w:w="1803" w:type="dxa"/>
          </w:tcPr>
          <w:p w14:paraId="42D8A271" w14:textId="77777777" w:rsidR="00506F0A" w:rsidRDefault="00506F0A" w:rsidP="0077252D">
            <w:pPr>
              <w:spacing w:line="480" w:lineRule="auto"/>
            </w:pPr>
            <w:r>
              <w:t>W</w:t>
            </w:r>
            <w:r w:rsidRPr="003D6F23">
              <w:t>eighted gene co-expression network analysis (WGCNA)</w:t>
            </w:r>
          </w:p>
        </w:tc>
        <w:tc>
          <w:tcPr>
            <w:tcW w:w="1803" w:type="dxa"/>
          </w:tcPr>
          <w:p w14:paraId="0BDCACA2" w14:textId="77777777" w:rsidR="00506F0A" w:rsidRDefault="00506F0A" w:rsidP="0077252D">
            <w:pPr>
              <w:spacing w:line="480" w:lineRule="auto"/>
            </w:pPr>
            <w:r>
              <w:t xml:space="preserve">Score gene-gene interaction based on </w:t>
            </w:r>
            <w:r w:rsidRPr="003D6F23">
              <w:t>pairwise gene expression correlation</w:t>
            </w:r>
          </w:p>
        </w:tc>
        <w:tc>
          <w:tcPr>
            <w:tcW w:w="1803" w:type="dxa"/>
          </w:tcPr>
          <w:p w14:paraId="2BD785B0" w14:textId="77777777" w:rsidR="00506F0A" w:rsidRDefault="00506F0A" w:rsidP="0077252D">
            <w:pPr>
              <w:spacing w:line="480" w:lineRule="auto"/>
            </w:pPr>
            <w:r>
              <w:t>STRINGDB (For network construction)</w:t>
            </w:r>
          </w:p>
        </w:tc>
        <w:tc>
          <w:tcPr>
            <w:tcW w:w="1803" w:type="dxa"/>
          </w:tcPr>
          <w:p w14:paraId="06308BAE" w14:textId="77777777" w:rsidR="00506F0A" w:rsidRDefault="00506F0A" w:rsidP="0077252D">
            <w:pPr>
              <w:spacing w:line="480" w:lineRule="auto"/>
            </w:pPr>
            <w:r>
              <w:t>Network analysis</w:t>
            </w:r>
          </w:p>
        </w:tc>
        <w:tc>
          <w:tcPr>
            <w:tcW w:w="1804" w:type="dxa"/>
          </w:tcPr>
          <w:p w14:paraId="0F6B446B" w14:textId="77777777" w:rsidR="00506F0A" w:rsidRDefault="00506F0A" w:rsidP="0077252D">
            <w:pPr>
              <w:spacing w:line="480" w:lineRule="auto"/>
            </w:pPr>
            <w:r>
              <w:t>NA</w:t>
            </w:r>
          </w:p>
        </w:tc>
      </w:tr>
    </w:tbl>
    <w:p w14:paraId="3F242BEC" w14:textId="77777777" w:rsidR="00506F0A" w:rsidRPr="006A55C2" w:rsidRDefault="00506F0A" w:rsidP="0077252D">
      <w:pPr>
        <w:spacing w:line="480" w:lineRule="auto"/>
      </w:pPr>
    </w:p>
    <w:p w14:paraId="609B21F0" w14:textId="77777777" w:rsidR="000C408D" w:rsidRDefault="000C408D" w:rsidP="0077252D">
      <w:pPr>
        <w:spacing w:line="480" w:lineRule="auto"/>
      </w:pPr>
    </w:p>
    <w:p w14:paraId="20727E63" w14:textId="4B36BAB2" w:rsidR="00506F0A" w:rsidRPr="00C9782E" w:rsidRDefault="00506F0A" w:rsidP="0077252D">
      <w:pPr>
        <w:spacing w:line="480" w:lineRule="auto"/>
        <w:rPr>
          <w:b/>
          <w:bCs/>
        </w:rPr>
      </w:pPr>
      <w:r w:rsidRPr="00C9782E">
        <w:rPr>
          <w:b/>
          <w:bCs/>
        </w:rPr>
        <w:t>Table</w:t>
      </w:r>
      <w:r w:rsidR="00C9782E" w:rsidRPr="00C9782E">
        <w:rPr>
          <w:b/>
          <w:bCs/>
        </w:rPr>
        <w:t xml:space="preserve"> 3. Specific details for Pathway enrichment and Network Analysis </w:t>
      </w:r>
    </w:p>
    <w:p w14:paraId="60227BAD" w14:textId="77777777" w:rsidR="00AD64C5" w:rsidRDefault="00AD64C5" w:rsidP="0077252D">
      <w:pPr>
        <w:spacing w:line="480" w:lineRule="auto"/>
      </w:pPr>
    </w:p>
    <w:p w14:paraId="70209FFC" w14:textId="6781C509" w:rsidR="00AD64C5" w:rsidRPr="00360B51" w:rsidRDefault="00AD64C5" w:rsidP="0077252D">
      <w:pPr>
        <w:spacing w:line="480" w:lineRule="auto"/>
        <w:rPr>
          <w:b/>
          <w:bCs/>
        </w:rPr>
      </w:pPr>
      <w:r w:rsidRPr="00360B51">
        <w:rPr>
          <w:b/>
          <w:bCs/>
        </w:rPr>
        <w:t>Drug prediction using scTherapy</w:t>
      </w:r>
    </w:p>
    <w:p w14:paraId="199052CD" w14:textId="77777777" w:rsidR="00AD64C5" w:rsidRDefault="00AD64C5" w:rsidP="0077252D">
      <w:pPr>
        <w:spacing w:line="480" w:lineRule="auto"/>
      </w:pPr>
    </w:p>
    <w:p w14:paraId="3D4E07ED" w14:textId="47D05FDB" w:rsidR="00AD64C5" w:rsidRDefault="00F6601A" w:rsidP="0077252D">
      <w:pPr>
        <w:spacing w:line="480" w:lineRule="auto"/>
      </w:pPr>
      <w:r>
        <w:lastRenderedPageBreak/>
        <w:t xml:space="preserve">The clusters containing </w:t>
      </w:r>
      <w:r w:rsidR="00060848">
        <w:t xml:space="preserve">transformative genes for ENZ-resistance would be </w:t>
      </w:r>
      <w:r w:rsidR="0050115F">
        <w:t>subjected for drug prediction. Their gene expression data would be split into two groups, both of which were differentially expressed</w:t>
      </w:r>
      <w:r w:rsidR="00AC0593">
        <w:t xml:space="preserve">: The target </w:t>
      </w:r>
      <w:r w:rsidR="00B975E9">
        <w:t>cell</w:t>
      </w:r>
      <w:r w:rsidR="00AC0593">
        <w:t xml:space="preserve"> group containin</w:t>
      </w:r>
      <w:r w:rsidR="00E03C10">
        <w:t xml:space="preserve">g </w:t>
      </w:r>
      <w:r w:rsidR="00B975E9">
        <w:t>genes with average log</w:t>
      </w:r>
      <w:r w:rsidR="006E4D9A">
        <w:t xml:space="preserve"> fold change &gt;1, and the control cell group containing with the average log fold change &lt;-1. </w:t>
      </w:r>
      <w:r w:rsidR="00C118EB">
        <w:t>The data se</w:t>
      </w:r>
      <w:r w:rsidR="00A063C1">
        <w:t xml:space="preserve">rved as an input to the pre-trained </w:t>
      </w:r>
      <w:proofErr w:type="spellStart"/>
      <w:r w:rsidR="00A063C1">
        <w:t>LightGBM</w:t>
      </w:r>
      <w:proofErr w:type="spellEnd"/>
      <w:r w:rsidR="00A063C1">
        <w:t xml:space="preserve"> </w:t>
      </w:r>
      <w:r w:rsidR="00A425F4">
        <w:t>model,</w:t>
      </w:r>
      <w:r w:rsidR="00A063C1">
        <w:t xml:space="preserve"> and</w:t>
      </w:r>
      <w:r w:rsidR="00C118EB">
        <w:t xml:space="preserve"> a drug list would be predicted from scTherapy which would be subjected to further validation.</w:t>
      </w:r>
    </w:p>
    <w:p w14:paraId="040FC6AB" w14:textId="77777777" w:rsidR="002C1BB6" w:rsidRDefault="002C1BB6" w:rsidP="0077252D">
      <w:pPr>
        <w:spacing w:line="480" w:lineRule="auto"/>
      </w:pPr>
    </w:p>
    <w:p w14:paraId="39458CFF" w14:textId="556C8137" w:rsidR="002C1BB6" w:rsidRDefault="002C1BB6" w:rsidP="0077252D">
      <w:pPr>
        <w:spacing w:line="480" w:lineRule="auto"/>
      </w:pPr>
      <w:r w:rsidRPr="002C1BB6">
        <w:rPr>
          <w:b/>
          <w:bCs/>
        </w:rPr>
        <w:t>Statistical test:</w:t>
      </w:r>
    </w:p>
    <w:p w14:paraId="7F5A91B5" w14:textId="77777777" w:rsidR="002C1BB6" w:rsidRDefault="002C1BB6" w:rsidP="0077252D">
      <w:pPr>
        <w:spacing w:line="480" w:lineRule="auto"/>
      </w:pPr>
    </w:p>
    <w:p w14:paraId="781FFDD2" w14:textId="7AD99734" w:rsidR="002C1BB6" w:rsidRPr="002C1BB6" w:rsidRDefault="002C1BB6" w:rsidP="0077252D">
      <w:pPr>
        <w:spacing w:line="480" w:lineRule="auto"/>
      </w:pPr>
      <w:r>
        <w:t xml:space="preserve">All statistical tests were done in R </w:t>
      </w:r>
      <w:proofErr w:type="spellStart"/>
      <w:r>
        <w:t>ver</w:t>
      </w:r>
      <w:proofErr w:type="spellEnd"/>
      <w:r>
        <w:t xml:space="preserve"> 4.4.1. Unless otherwise specified, all pairwise tests were done by pairwise Wilcoxon rank-sum test. The pathway enrichment from hdWGCNA used </w:t>
      </w:r>
      <w:r w:rsidRPr="002C1BB6">
        <w:t>Benjamini-Hochberg multiple testing correction for the Fisher’s exact test p-values.</w:t>
      </w:r>
    </w:p>
    <w:p w14:paraId="608AAEBC" w14:textId="77777777" w:rsidR="00863DB1" w:rsidRDefault="00863DB1" w:rsidP="0077252D">
      <w:pPr>
        <w:spacing w:line="480" w:lineRule="auto"/>
      </w:pPr>
    </w:p>
    <w:p w14:paraId="1374C286" w14:textId="509996A5" w:rsidR="00863DB1" w:rsidRPr="002032BC" w:rsidRDefault="00863DB1" w:rsidP="0077252D">
      <w:pPr>
        <w:spacing w:line="480" w:lineRule="auto"/>
        <w:rPr>
          <w:b/>
          <w:bCs/>
        </w:rPr>
      </w:pPr>
      <w:r w:rsidRPr="002032BC">
        <w:rPr>
          <w:b/>
          <w:bCs/>
        </w:rPr>
        <w:t>Data availability:</w:t>
      </w:r>
    </w:p>
    <w:p w14:paraId="248FF975" w14:textId="4BBD75F4" w:rsidR="00863DB1" w:rsidRDefault="00863DB1" w:rsidP="00863DB1">
      <w:pPr>
        <w:spacing w:line="480" w:lineRule="auto"/>
      </w:pPr>
      <w:r w:rsidRPr="00863DB1">
        <w:t>The single-cell RNA</w:t>
      </w:r>
      <w:r>
        <w:t>-</w:t>
      </w:r>
      <w:proofErr w:type="spellStart"/>
      <w:r>
        <w:t>seq</w:t>
      </w:r>
      <w:proofErr w:type="spellEnd"/>
      <w:r>
        <w:t xml:space="preserve"> transcriptomic data for all LNCaP-DMSO, LNCaP-ENZ48, LNCaP-ENZ168, LNCaP-RESA and LNCaP-RESB were retrieved from in the Gene Expression Omnibus (GEO) archive under accessions GSE168669 and GSE168733</w:t>
      </w:r>
      <w:r w:rsidR="00CD1CEE">
        <w:t xml:space="preserve"> respectively.</w:t>
      </w:r>
    </w:p>
    <w:p w14:paraId="4DA54BB2" w14:textId="77777777" w:rsidR="002032BC" w:rsidRDefault="002032BC" w:rsidP="00863DB1">
      <w:pPr>
        <w:spacing w:line="480" w:lineRule="auto"/>
      </w:pPr>
    </w:p>
    <w:p w14:paraId="4B6144B5" w14:textId="7ED0953A" w:rsidR="002032BC" w:rsidRDefault="00E40918" w:rsidP="00863DB1">
      <w:pPr>
        <w:spacing w:line="480" w:lineRule="auto"/>
        <w:rPr>
          <w:b/>
          <w:bCs/>
        </w:rPr>
      </w:pPr>
      <w:r w:rsidRPr="00E40918">
        <w:rPr>
          <w:b/>
          <w:bCs/>
        </w:rPr>
        <w:t xml:space="preserve">Abbreviation: </w:t>
      </w:r>
    </w:p>
    <w:p w14:paraId="652157E2" w14:textId="77777777" w:rsidR="00E40918" w:rsidRDefault="00E40918" w:rsidP="00863DB1">
      <w:pPr>
        <w:spacing w:line="480" w:lineRule="auto"/>
        <w:rPr>
          <w:b/>
          <w:bCs/>
        </w:rPr>
      </w:pPr>
    </w:p>
    <w:p w14:paraId="1F41148D" w14:textId="2C9C4AC3" w:rsidR="0077252D" w:rsidRDefault="00B36DC0" w:rsidP="0077252D">
      <w:pPr>
        <w:spacing w:line="480" w:lineRule="auto"/>
      </w:pPr>
      <w:r>
        <w:t xml:space="preserve">LNCaP: </w:t>
      </w:r>
      <w:r w:rsidRPr="00B36DC0">
        <w:t>Lymph Node Carcinoma of the Prostate</w:t>
      </w:r>
      <w:r>
        <w:t>; ENZ:</w:t>
      </w:r>
      <w:r w:rsidRPr="00B36DC0">
        <w:t xml:space="preserve"> Enzalutamide</w:t>
      </w:r>
      <w:r>
        <w:t xml:space="preserve">; </w:t>
      </w:r>
      <w:r w:rsidR="00024E88" w:rsidRPr="00024E88">
        <w:t>hdWGCNA</w:t>
      </w:r>
      <w:r w:rsidR="00024E88">
        <w:t xml:space="preserve">: High-dimensional </w:t>
      </w:r>
      <w:r w:rsidR="00024E88" w:rsidRPr="00024E88">
        <w:t>weighted gene co-expression network analysis</w:t>
      </w:r>
      <w:r w:rsidR="00024E88">
        <w:t xml:space="preserve">; </w:t>
      </w:r>
      <w:r w:rsidR="00383D9A">
        <w:t xml:space="preserve">JUN: </w:t>
      </w:r>
      <w:r w:rsidR="00383D9A" w:rsidRPr="00383D9A">
        <w:t>Jun Proto-Oncogene, AP-1 Transcription Factor Subunit</w:t>
      </w:r>
      <w:r w:rsidR="00383D9A">
        <w:t>; MAP1B: M</w:t>
      </w:r>
      <w:r w:rsidR="00383D9A" w:rsidRPr="00383D9A">
        <w:t>icrotubule associated protein 1B</w:t>
      </w:r>
      <w:r w:rsidR="00383D9A">
        <w:t xml:space="preserve">; FOS: </w:t>
      </w:r>
      <w:r w:rsidR="00383D9A" w:rsidRPr="00383D9A">
        <w:t>Fos Proto-Oncogene, AP-1 Transcription Factor Subunit</w:t>
      </w:r>
      <w:r w:rsidR="00383D9A">
        <w:t xml:space="preserve">; PI3K: </w:t>
      </w:r>
      <w:r w:rsidR="00383D9A" w:rsidRPr="00383D9A">
        <w:t>Phosphoinositide 3-kinases</w:t>
      </w:r>
      <w:r w:rsidR="00383D9A">
        <w:t xml:space="preserve">; MDM2: </w:t>
      </w:r>
      <w:r w:rsidR="00383D9A" w:rsidRPr="00383D9A">
        <w:t>Mouse double minute 2 homolog</w:t>
      </w:r>
      <w:r w:rsidR="00383D9A">
        <w:t xml:space="preserve">; RP: </w:t>
      </w:r>
      <w:r w:rsidR="00383D9A" w:rsidRPr="00383D9A">
        <w:t>Ribosomal Protein</w:t>
      </w:r>
      <w:r w:rsidR="00383D9A">
        <w:t>;</w:t>
      </w:r>
      <w:r w:rsidR="00383D9A" w:rsidRPr="00383D9A">
        <w:t xml:space="preserve"> </w:t>
      </w:r>
      <w:r w:rsidR="00383D9A">
        <w:t xml:space="preserve">GSVA: Gene Set Variation Analysis; PTPN11: </w:t>
      </w:r>
      <w:r w:rsidR="00383D9A" w:rsidRPr="00383D9A">
        <w:t>Tyrosine-protein phosphatase non-receptor type 11</w:t>
      </w:r>
      <w:r w:rsidR="00A53A9B">
        <w:t xml:space="preserve">; SH2: </w:t>
      </w:r>
      <w:proofErr w:type="spellStart"/>
      <w:r w:rsidR="00A53A9B" w:rsidRPr="00A53A9B">
        <w:t>Src</w:t>
      </w:r>
      <w:proofErr w:type="spellEnd"/>
      <w:r w:rsidR="00A53A9B" w:rsidRPr="00A53A9B">
        <w:t xml:space="preserve"> Homology </w:t>
      </w:r>
      <w:r w:rsidR="002C1BB6">
        <w:t>2</w:t>
      </w:r>
      <w:r w:rsidR="009B0E3C">
        <w:t>.</w:t>
      </w:r>
    </w:p>
    <w:p w14:paraId="33B06478" w14:textId="77777777" w:rsidR="00DA4FAE" w:rsidRDefault="00DA4FAE" w:rsidP="0077252D">
      <w:pPr>
        <w:spacing w:line="480" w:lineRule="auto"/>
      </w:pPr>
    </w:p>
    <w:p w14:paraId="18A1E872" w14:textId="2E941BBD" w:rsidR="00CF3E72" w:rsidRDefault="00DA4FAE" w:rsidP="0077252D">
      <w:pPr>
        <w:spacing w:line="480" w:lineRule="auto"/>
        <w:rPr>
          <w:b/>
          <w:bCs/>
        </w:rPr>
      </w:pPr>
      <w:r w:rsidRPr="00DA4FAE">
        <w:rPr>
          <w:b/>
          <w:bCs/>
        </w:rPr>
        <w:t>Authors' contributions</w:t>
      </w:r>
      <w:r>
        <w:rPr>
          <w:b/>
          <w:bCs/>
        </w:rPr>
        <w:t>:</w:t>
      </w:r>
    </w:p>
    <w:p w14:paraId="7721C894" w14:textId="77777777" w:rsidR="00AA6998" w:rsidRDefault="00AA6998" w:rsidP="0077252D">
      <w:pPr>
        <w:spacing w:line="480" w:lineRule="auto"/>
        <w:rPr>
          <w:b/>
          <w:bCs/>
        </w:rPr>
      </w:pPr>
    </w:p>
    <w:p w14:paraId="108A3A72" w14:textId="720D41EA" w:rsidR="00DA4FAE" w:rsidRDefault="00AC5E45" w:rsidP="0077252D">
      <w:pPr>
        <w:spacing w:line="480" w:lineRule="auto"/>
      </w:pPr>
      <w:r>
        <w:t>Leung Chak On</w:t>
      </w:r>
    </w:p>
    <w:p w14:paraId="6EFDE766" w14:textId="77777777" w:rsidR="00AC5E45" w:rsidRPr="00AC5E45" w:rsidRDefault="00AC5E45" w:rsidP="0077252D">
      <w:pPr>
        <w:spacing w:line="480" w:lineRule="auto"/>
      </w:pPr>
    </w:p>
    <w:p w14:paraId="64EF080B" w14:textId="20901CCB" w:rsidR="00600DC3" w:rsidRDefault="00937ACD" w:rsidP="0077252D">
      <w:pPr>
        <w:spacing w:line="480" w:lineRule="auto"/>
        <w:rPr>
          <w:b/>
          <w:bCs/>
        </w:rPr>
      </w:pPr>
      <w:r>
        <w:rPr>
          <w:b/>
          <w:bCs/>
        </w:rPr>
        <w:t>Acknowledgement</w:t>
      </w:r>
      <w:r w:rsidR="00CF3E72">
        <w:rPr>
          <w:b/>
          <w:bCs/>
        </w:rPr>
        <w:t>:</w:t>
      </w:r>
    </w:p>
    <w:p w14:paraId="541072A9" w14:textId="77777777" w:rsidR="008D4846" w:rsidRDefault="008D4846" w:rsidP="0077252D">
      <w:pPr>
        <w:spacing w:line="480" w:lineRule="auto"/>
        <w:rPr>
          <w:b/>
          <w:bCs/>
        </w:rPr>
      </w:pPr>
    </w:p>
    <w:p w14:paraId="2558A6E4" w14:textId="6AFD699D" w:rsidR="00CF3E72" w:rsidRDefault="00CF3E72" w:rsidP="0077252D">
      <w:pPr>
        <w:spacing w:line="480" w:lineRule="auto"/>
      </w:pPr>
      <w:r>
        <w:t>I want to thank Prof Stephen Tsui, my supervisor for the project, for suggested improvements on specific parts of the project. I also want to give thanks to different online resources helping me on downstream analysis.</w:t>
      </w:r>
    </w:p>
    <w:p w14:paraId="4FA56B91" w14:textId="77777777" w:rsidR="00CF3E72" w:rsidRPr="00CF3E72" w:rsidRDefault="00CF3E72" w:rsidP="0077252D">
      <w:pPr>
        <w:spacing w:line="480" w:lineRule="auto"/>
      </w:pPr>
    </w:p>
    <w:p w14:paraId="3D43235F" w14:textId="365E910A" w:rsidR="00520D98" w:rsidRDefault="008068F2" w:rsidP="0077252D">
      <w:pPr>
        <w:spacing w:line="480" w:lineRule="auto"/>
        <w:rPr>
          <w:b/>
          <w:bCs/>
        </w:rPr>
      </w:pPr>
      <w:r>
        <w:rPr>
          <w:b/>
          <w:bCs/>
        </w:rPr>
        <w:t>References:</w:t>
      </w:r>
    </w:p>
    <w:p w14:paraId="68A69F2D" w14:textId="77777777" w:rsidR="008068F2" w:rsidRDefault="008068F2" w:rsidP="0077252D">
      <w:pPr>
        <w:spacing w:line="480" w:lineRule="auto"/>
        <w:rPr>
          <w:b/>
          <w:bCs/>
        </w:rPr>
      </w:pPr>
    </w:p>
    <w:p w14:paraId="2B3CB7FD" w14:textId="6DC52919" w:rsidR="008068F2" w:rsidRDefault="008068F2" w:rsidP="0077252D">
      <w:pPr>
        <w:spacing w:line="480" w:lineRule="auto"/>
      </w:pPr>
      <w:r>
        <w:lastRenderedPageBreak/>
        <w:t>1.</w:t>
      </w:r>
      <w:r w:rsidR="006E134D">
        <w:t xml:space="preserve"> </w:t>
      </w:r>
      <w:r w:rsidR="00F806CF" w:rsidRPr="00F806CF">
        <w:t>Lupien, Mathieu et al., FoxA1 Translates Epigenetic Signatures into Enhancer-Driven Lineage-Specific Transcription, Cell, Volume 132, Issue 6, 958 – 970</w:t>
      </w:r>
    </w:p>
    <w:p w14:paraId="2A667B5E" w14:textId="17FBFCEA" w:rsidR="00F806CF" w:rsidRDefault="00F806CF" w:rsidP="0077252D">
      <w:pPr>
        <w:spacing w:line="480" w:lineRule="auto"/>
      </w:pPr>
      <w:r>
        <w:t xml:space="preserve">2. </w:t>
      </w:r>
      <w:r w:rsidRPr="00F806CF">
        <w:t xml:space="preserve">He, Y., Wei, T., Ye, Z. et al. A noncanonical AR addiction drives enzalutamide resistance in prostate cancer. Nat Commun 12, 1521 (2021). </w:t>
      </w:r>
      <w:hyperlink r:id="rId46" w:history="1">
        <w:r w:rsidRPr="00611827">
          <w:rPr>
            <w:rStyle w:val="Hyperlink"/>
          </w:rPr>
          <w:t>https://doi.org/10.1038/s41467-021-21860-7</w:t>
        </w:r>
      </w:hyperlink>
    </w:p>
    <w:p w14:paraId="2F7D4DB5" w14:textId="5C4A7399" w:rsidR="00F806CF" w:rsidRDefault="00F806CF" w:rsidP="0077252D">
      <w:pPr>
        <w:spacing w:line="480" w:lineRule="auto"/>
      </w:pPr>
      <w:r>
        <w:t xml:space="preserve">3. </w:t>
      </w:r>
      <w:r w:rsidR="00B31D60" w:rsidRPr="00B31D60">
        <w:t>Iacono, G., Massoni-</w:t>
      </w:r>
      <w:proofErr w:type="spellStart"/>
      <w:r w:rsidR="00B31D60" w:rsidRPr="00B31D60">
        <w:t>Badosa</w:t>
      </w:r>
      <w:proofErr w:type="spellEnd"/>
      <w:r w:rsidR="00B31D60" w:rsidRPr="00B31D60">
        <w:t xml:space="preserve">, R. &amp; Heyn, H. Single-cell transcriptomics unveils gene regulatory network plasticity. Genome </w:t>
      </w:r>
      <w:proofErr w:type="spellStart"/>
      <w:r w:rsidR="00B31D60" w:rsidRPr="00B31D60">
        <w:t>Biol</w:t>
      </w:r>
      <w:proofErr w:type="spellEnd"/>
      <w:r w:rsidR="00B31D60" w:rsidRPr="00B31D60">
        <w:t xml:space="preserve"> 20, 110 (2019). </w:t>
      </w:r>
      <w:hyperlink r:id="rId47" w:history="1">
        <w:r w:rsidR="00B31D60" w:rsidRPr="00611827">
          <w:rPr>
            <w:rStyle w:val="Hyperlink"/>
          </w:rPr>
          <w:t>https://doi.org/10.1186/s13059-019-1713-4</w:t>
        </w:r>
      </w:hyperlink>
    </w:p>
    <w:p w14:paraId="019188EF" w14:textId="353844EA" w:rsidR="00B31D60" w:rsidRDefault="00B31D60" w:rsidP="0077252D">
      <w:pPr>
        <w:spacing w:line="480" w:lineRule="auto"/>
      </w:pPr>
      <w:r>
        <w:t xml:space="preserve">4. </w:t>
      </w:r>
      <w:r w:rsidR="00C74CAE" w:rsidRPr="00C74CAE">
        <w:t xml:space="preserve">Farzaneh Firoozbakht, Behnam Yousefi, Benno </w:t>
      </w:r>
      <w:proofErr w:type="spellStart"/>
      <w:r w:rsidR="00C74CAE" w:rsidRPr="00C74CAE">
        <w:t>Schwikowski</w:t>
      </w:r>
      <w:proofErr w:type="spellEnd"/>
      <w:r w:rsidR="00C74CAE" w:rsidRPr="00C74CAE">
        <w:t>, An overview of machine learning methods for monotherapy drug response prediction, </w:t>
      </w:r>
      <w:r w:rsidR="00C74CAE" w:rsidRPr="00C74CAE">
        <w:rPr>
          <w:i/>
          <w:iCs/>
        </w:rPr>
        <w:t>Briefings in Bioinformatics</w:t>
      </w:r>
      <w:r w:rsidR="00C74CAE" w:rsidRPr="00C74CAE">
        <w:t>, Volume 23, Issue 1, January 2022,</w:t>
      </w:r>
      <w:r w:rsidR="00C74CAE">
        <w:t xml:space="preserve"> </w:t>
      </w:r>
      <w:r w:rsidR="00C74CAE" w:rsidRPr="00C74CAE">
        <w:t>bbab408, </w:t>
      </w:r>
      <w:hyperlink r:id="rId48" w:history="1">
        <w:r w:rsidR="00C74CAE" w:rsidRPr="00C74CAE">
          <w:rPr>
            <w:rStyle w:val="Hyperlink"/>
          </w:rPr>
          <w:t>https://doi.org/10.1093/bib/bbab408</w:t>
        </w:r>
      </w:hyperlink>
    </w:p>
    <w:p w14:paraId="7A009400" w14:textId="3C908C67" w:rsidR="008C798E" w:rsidRDefault="008C798E" w:rsidP="0077252D">
      <w:pPr>
        <w:spacing w:line="480" w:lineRule="auto"/>
      </w:pPr>
      <w:r>
        <w:t xml:space="preserve">5. </w:t>
      </w:r>
      <w:r w:rsidRPr="008C798E">
        <w:t xml:space="preserve">Pan Y, Ren H, Lan L, Li Y, Huang T. Review of Predicting Synergistic Drug Combinations. Life (Basel). 2023 Sep 7;13(9):1878. </w:t>
      </w:r>
      <w:proofErr w:type="spellStart"/>
      <w:r w:rsidRPr="008C798E">
        <w:t>doi</w:t>
      </w:r>
      <w:proofErr w:type="spellEnd"/>
      <w:r w:rsidRPr="008C798E">
        <w:t>: 10.3390/life13091878. PMID: 37763281; PMCID: PMC10533134.</w:t>
      </w:r>
    </w:p>
    <w:p w14:paraId="2890128C" w14:textId="6A913202" w:rsidR="00C74CAE" w:rsidRDefault="00C74CAE" w:rsidP="0077252D">
      <w:pPr>
        <w:spacing w:line="480" w:lineRule="auto"/>
      </w:pPr>
      <w:r>
        <w:t xml:space="preserve">6. </w:t>
      </w:r>
      <w:r w:rsidR="00553F35" w:rsidRPr="00553F35">
        <w:t xml:space="preserve">Cheng, F., Kovács, I.A. &amp; </w:t>
      </w:r>
      <w:proofErr w:type="spellStart"/>
      <w:r w:rsidR="00553F35" w:rsidRPr="00553F35">
        <w:t>Barabási</w:t>
      </w:r>
      <w:proofErr w:type="spellEnd"/>
      <w:r w:rsidR="00553F35" w:rsidRPr="00553F35">
        <w:t>, AL. Network-based prediction of drug combinations. </w:t>
      </w:r>
      <w:r w:rsidR="00553F35" w:rsidRPr="00553F35">
        <w:rPr>
          <w:i/>
          <w:iCs/>
        </w:rPr>
        <w:t>Nat Commun</w:t>
      </w:r>
      <w:r w:rsidR="00553F35" w:rsidRPr="00553F35">
        <w:t> </w:t>
      </w:r>
      <w:r w:rsidR="00553F35" w:rsidRPr="00553F35">
        <w:rPr>
          <w:b/>
          <w:bCs/>
        </w:rPr>
        <w:t>10</w:t>
      </w:r>
      <w:r w:rsidR="00553F35" w:rsidRPr="00553F35">
        <w:t xml:space="preserve">, 1197 (2019). </w:t>
      </w:r>
      <w:hyperlink r:id="rId49" w:history="1">
        <w:r w:rsidR="00553F35" w:rsidRPr="00611827">
          <w:rPr>
            <w:rStyle w:val="Hyperlink"/>
          </w:rPr>
          <w:t>https://doi.org/10.1038/s41467-019-09186-x</w:t>
        </w:r>
      </w:hyperlink>
    </w:p>
    <w:p w14:paraId="5041873A" w14:textId="59555A2E" w:rsidR="00553F35" w:rsidRDefault="00553F35" w:rsidP="0077252D">
      <w:pPr>
        <w:spacing w:line="480" w:lineRule="auto"/>
      </w:pPr>
      <w:r>
        <w:t xml:space="preserve">7. </w:t>
      </w:r>
      <w:proofErr w:type="spellStart"/>
      <w:r w:rsidR="00DA7920" w:rsidRPr="00DA7920">
        <w:t>Ianevski</w:t>
      </w:r>
      <w:proofErr w:type="spellEnd"/>
      <w:r w:rsidR="00DA7920" w:rsidRPr="00DA7920">
        <w:t>, A., Nader, K., Driva, K. </w:t>
      </w:r>
      <w:r w:rsidR="00DA7920" w:rsidRPr="00DA7920">
        <w:rPr>
          <w:i/>
          <w:iCs/>
        </w:rPr>
        <w:t>et al.</w:t>
      </w:r>
      <w:r w:rsidR="00DA7920" w:rsidRPr="00DA7920">
        <w:t> Single-cell transcriptomes identify patient-tailored therapies for selective co-inhibition of cancer clones. </w:t>
      </w:r>
      <w:r w:rsidR="00DA7920" w:rsidRPr="00DA7920">
        <w:rPr>
          <w:i/>
          <w:iCs/>
        </w:rPr>
        <w:t>Nat Commun</w:t>
      </w:r>
      <w:r w:rsidR="00DA7920" w:rsidRPr="00DA7920">
        <w:t> </w:t>
      </w:r>
      <w:r w:rsidR="00DA7920" w:rsidRPr="00DA7920">
        <w:rPr>
          <w:b/>
          <w:bCs/>
        </w:rPr>
        <w:t>15</w:t>
      </w:r>
      <w:r w:rsidR="00DA7920" w:rsidRPr="00DA7920">
        <w:t xml:space="preserve">, 8579 (2024). </w:t>
      </w:r>
      <w:hyperlink r:id="rId50" w:history="1">
        <w:r w:rsidR="00DA7920" w:rsidRPr="00611827">
          <w:rPr>
            <w:rStyle w:val="Hyperlink"/>
          </w:rPr>
          <w:t>https://doi.org/10.1038/s41467-024-52980-5</w:t>
        </w:r>
      </w:hyperlink>
    </w:p>
    <w:p w14:paraId="6B745D2B" w14:textId="0621AEA8" w:rsidR="00DA7920" w:rsidRDefault="00DA7920" w:rsidP="0077252D">
      <w:pPr>
        <w:spacing w:line="480" w:lineRule="auto"/>
      </w:pPr>
      <w:r>
        <w:lastRenderedPageBreak/>
        <w:t xml:space="preserve">8. </w:t>
      </w:r>
      <w:proofErr w:type="spellStart"/>
      <w:r w:rsidR="006A3640" w:rsidRPr="006A3640">
        <w:t>Taavitsainen</w:t>
      </w:r>
      <w:proofErr w:type="spellEnd"/>
      <w:r w:rsidR="006A3640" w:rsidRPr="006A3640">
        <w:t>, S., Engedal, N., Cao, S. et al. Single-cell ATAC and RNA sequencing reveal pre-existing and persistent cells associated with prostate cancer relapse. Nat Commun 12, 5307 (2021). https://doi.org/10.1038/s41467-021-25624-1</w:t>
      </w:r>
    </w:p>
    <w:p w14:paraId="46519389" w14:textId="2D3EAC1B" w:rsidR="00B63D98" w:rsidRDefault="00B63D98" w:rsidP="0077252D">
      <w:pPr>
        <w:spacing w:line="480" w:lineRule="auto"/>
      </w:pPr>
      <w:r>
        <w:t xml:space="preserve">9. </w:t>
      </w:r>
      <w:r w:rsidRPr="00B63D98">
        <w:t>Watson, P., Arora, V. &amp; Sawyers, C. Emerging mechanisms of resistance to androgen receptor inhibitors in prostate cancer. </w:t>
      </w:r>
      <w:r w:rsidRPr="00B63D98">
        <w:rPr>
          <w:i/>
          <w:iCs/>
        </w:rPr>
        <w:t>Nat Rev Cancer</w:t>
      </w:r>
      <w:r w:rsidRPr="00B63D98">
        <w:t> </w:t>
      </w:r>
      <w:r w:rsidRPr="00B63D98">
        <w:rPr>
          <w:b/>
          <w:bCs/>
        </w:rPr>
        <w:t>15</w:t>
      </w:r>
      <w:r w:rsidRPr="00B63D98">
        <w:t xml:space="preserve">, 701–711 (2015). </w:t>
      </w:r>
      <w:hyperlink r:id="rId51" w:history="1">
        <w:r w:rsidR="0063148B" w:rsidRPr="00611827">
          <w:rPr>
            <w:rStyle w:val="Hyperlink"/>
          </w:rPr>
          <w:t>https://doi.org/10.1038/nrc4016</w:t>
        </w:r>
      </w:hyperlink>
    </w:p>
    <w:p w14:paraId="653502C3" w14:textId="35711503" w:rsidR="0063148B" w:rsidRDefault="0063148B" w:rsidP="0077252D">
      <w:pPr>
        <w:spacing w:line="480" w:lineRule="auto"/>
      </w:pPr>
      <w:r>
        <w:t xml:space="preserve">10. </w:t>
      </w:r>
      <w:r w:rsidR="007B7813" w:rsidRPr="007B7813">
        <w:t xml:space="preserve">Trapnell C, </w:t>
      </w:r>
      <w:proofErr w:type="spellStart"/>
      <w:r w:rsidR="007B7813" w:rsidRPr="007B7813">
        <w:t>Cacchiarelli</w:t>
      </w:r>
      <w:proofErr w:type="spellEnd"/>
      <w:r w:rsidR="007B7813" w:rsidRPr="007B7813">
        <w:t xml:space="preserve"> D, Grimsby J, Pokharel P, Li S, Morse M, Lennon NJ, Livak KJ, Mikkelsen TS, Rinn JL (2014). “The dynamics and regulators of cell fate decisions are revealed by pseudo-temporal ordering of single cells.” Nature Biotechnology.</w:t>
      </w:r>
    </w:p>
    <w:p w14:paraId="056F56F2" w14:textId="0A05DC7E" w:rsidR="007B7813" w:rsidRDefault="007B7813" w:rsidP="0077252D">
      <w:pPr>
        <w:spacing w:line="480" w:lineRule="auto"/>
      </w:pPr>
      <w:r>
        <w:t xml:space="preserve">11. </w:t>
      </w:r>
      <w:r w:rsidR="00BD6FA0" w:rsidRPr="00BD6FA0">
        <w:t xml:space="preserve">La Manno, G., Soldatov, R., Zeisel, A. et al. RNA velocity of single cells. Nature 560, 494–498 (2018). </w:t>
      </w:r>
      <w:hyperlink r:id="rId52" w:history="1">
        <w:r w:rsidR="004C2814" w:rsidRPr="00611827">
          <w:rPr>
            <w:rStyle w:val="Hyperlink"/>
          </w:rPr>
          <w:t>https://doi.org/10.1038/s41586-018-0414-6</w:t>
        </w:r>
      </w:hyperlink>
    </w:p>
    <w:p w14:paraId="4ED28823" w14:textId="2C8DFF01" w:rsidR="00374543" w:rsidRDefault="00374543" w:rsidP="0077252D">
      <w:pPr>
        <w:spacing w:line="480" w:lineRule="auto"/>
      </w:pPr>
      <w:r>
        <w:t xml:space="preserve">12. </w:t>
      </w:r>
      <w:r w:rsidR="0080259F" w:rsidRPr="0080259F">
        <w:t xml:space="preserve">Wouter R. </w:t>
      </w:r>
      <w:proofErr w:type="spellStart"/>
      <w:r w:rsidR="0080259F" w:rsidRPr="0080259F">
        <w:t>Karthaus</w:t>
      </w:r>
      <w:proofErr w:type="spellEnd"/>
      <w:r w:rsidR="0080259F" w:rsidRPr="0080259F">
        <w:t xml:space="preserve"> </w:t>
      </w:r>
      <w:proofErr w:type="gramStart"/>
      <w:r w:rsidR="0080259F" w:rsidRPr="0080259F">
        <w:t>et al. ,Regenerative</w:t>
      </w:r>
      <w:proofErr w:type="gramEnd"/>
      <w:r w:rsidR="0080259F" w:rsidRPr="0080259F">
        <w:t xml:space="preserve"> potential of prostate luminal cells revealed by single-cell </w:t>
      </w:r>
      <w:proofErr w:type="gramStart"/>
      <w:r w:rsidR="0080259F" w:rsidRPr="0080259F">
        <w:t>analysis.Science</w:t>
      </w:r>
      <w:proofErr w:type="gramEnd"/>
      <w:r w:rsidR="0080259F" w:rsidRPr="0080259F">
        <w:t>368,497-505(2020</w:t>
      </w:r>
      <w:proofErr w:type="gramStart"/>
      <w:r w:rsidR="0080259F" w:rsidRPr="0080259F">
        <w:t>).DOI</w:t>
      </w:r>
      <w:proofErr w:type="gramEnd"/>
      <w:r w:rsidR="0080259F" w:rsidRPr="0080259F">
        <w:t>:10.1126/</w:t>
      </w:r>
      <w:proofErr w:type="gramStart"/>
      <w:r w:rsidR="0080259F" w:rsidRPr="0080259F">
        <w:t>science.aay</w:t>
      </w:r>
      <w:proofErr w:type="gramEnd"/>
      <w:r w:rsidR="0080259F" w:rsidRPr="0080259F">
        <w:t>0267</w:t>
      </w:r>
    </w:p>
    <w:p w14:paraId="43E0DEA6" w14:textId="26873512" w:rsidR="001E54DE" w:rsidRDefault="001E54DE" w:rsidP="0077252D">
      <w:pPr>
        <w:spacing w:line="480" w:lineRule="auto"/>
      </w:pPr>
      <w:r>
        <w:t xml:space="preserve">13. </w:t>
      </w:r>
      <w:r w:rsidR="004455F5" w:rsidRPr="004455F5">
        <w:t xml:space="preserve">Luo Y, Yang X, </w:t>
      </w:r>
      <w:proofErr w:type="spellStart"/>
      <w:r w:rsidR="004455F5" w:rsidRPr="004455F5">
        <w:t>Basourakos</w:t>
      </w:r>
      <w:proofErr w:type="spellEnd"/>
      <w:r w:rsidR="004455F5" w:rsidRPr="004455F5">
        <w:t xml:space="preserve"> SP, Zuo X, Wei D, Zhao J, Li M, Li Q, Feng T, Guo P and Jiang Y (2021) Enzalutamide-Resistant Progression of Castration-Resistant Prostate Cancer Is Driven via the JAK2/STAT1-Dependent Pathway. </w:t>
      </w:r>
      <w:r w:rsidR="004455F5" w:rsidRPr="004455F5">
        <w:rPr>
          <w:i/>
          <w:iCs/>
        </w:rPr>
        <w:t xml:space="preserve">Front. Mol. </w:t>
      </w:r>
      <w:proofErr w:type="spellStart"/>
      <w:r w:rsidR="004455F5" w:rsidRPr="004455F5">
        <w:rPr>
          <w:i/>
          <w:iCs/>
        </w:rPr>
        <w:t>Biosci</w:t>
      </w:r>
      <w:proofErr w:type="spellEnd"/>
      <w:r w:rsidR="004455F5" w:rsidRPr="004455F5">
        <w:rPr>
          <w:i/>
          <w:iCs/>
        </w:rPr>
        <w:t>.</w:t>
      </w:r>
      <w:r w:rsidR="004455F5" w:rsidRPr="004455F5">
        <w:t xml:space="preserve"> 8:652443. </w:t>
      </w:r>
      <w:proofErr w:type="spellStart"/>
      <w:r w:rsidR="004455F5" w:rsidRPr="004455F5">
        <w:t>doi</w:t>
      </w:r>
      <w:proofErr w:type="spellEnd"/>
      <w:r w:rsidR="004455F5" w:rsidRPr="004455F5">
        <w:t>: 10.3389/fmolb.2021.652443</w:t>
      </w:r>
    </w:p>
    <w:p w14:paraId="03757996" w14:textId="1B9D9C54" w:rsidR="004455F5" w:rsidRDefault="004455F5" w:rsidP="00E77BD7">
      <w:pPr>
        <w:spacing w:line="480" w:lineRule="auto"/>
      </w:pPr>
      <w:r>
        <w:t xml:space="preserve">14. </w:t>
      </w:r>
      <w:r w:rsidR="00E77BD7">
        <w:t xml:space="preserve">Valerie Sloane Jones, Ren-Yu Huang, Li-Pai Chen, Zhe-Sheng Chen, Liwu Fu, Ruo-Pan Huang, Cytokines in cancer drug resistance: Cues to new therapeutic strategies, </w:t>
      </w:r>
      <w:proofErr w:type="spellStart"/>
      <w:r w:rsidR="00E77BD7">
        <w:t>Biochimica</w:t>
      </w:r>
      <w:proofErr w:type="spellEnd"/>
      <w:r w:rsidR="00E77BD7">
        <w:t xml:space="preserve"> et </w:t>
      </w:r>
      <w:proofErr w:type="spellStart"/>
      <w:r w:rsidR="00E77BD7">
        <w:t>Biophysica</w:t>
      </w:r>
      <w:proofErr w:type="spellEnd"/>
      <w:r w:rsidR="00E77BD7">
        <w:t xml:space="preserve"> Acta (BBA) - Reviews on Cancer, </w:t>
      </w:r>
      <w:hyperlink r:id="rId53" w:history="1">
        <w:r w:rsidR="00710564" w:rsidRPr="00611827">
          <w:rPr>
            <w:rStyle w:val="Hyperlink"/>
          </w:rPr>
          <w:t>https://doi.org/10.1016/j.bbcan.2016.03.005</w:t>
        </w:r>
      </w:hyperlink>
      <w:r w:rsidR="00E77BD7">
        <w:t>.</w:t>
      </w:r>
    </w:p>
    <w:p w14:paraId="64961C81" w14:textId="52893FCA" w:rsidR="00710564" w:rsidRDefault="00710564" w:rsidP="00A65F3E">
      <w:pPr>
        <w:spacing w:line="480" w:lineRule="auto"/>
      </w:pPr>
      <w:r>
        <w:lastRenderedPageBreak/>
        <w:t xml:space="preserve">15. </w:t>
      </w:r>
      <w:proofErr w:type="spellStart"/>
      <w:r w:rsidR="00A65F3E">
        <w:t>Jiancheng</w:t>
      </w:r>
      <w:proofErr w:type="spellEnd"/>
      <w:r w:rsidR="00A65F3E">
        <w:t xml:space="preserve"> Mou, </w:t>
      </w:r>
      <w:proofErr w:type="spellStart"/>
      <w:r w:rsidR="00A65F3E">
        <w:t>Chenhong</w:t>
      </w:r>
      <w:proofErr w:type="spellEnd"/>
      <w:r w:rsidR="00A65F3E">
        <w:t xml:space="preserve"> Li, </w:t>
      </w:r>
      <w:proofErr w:type="spellStart"/>
      <w:r w:rsidR="00A65F3E">
        <w:t>Qinghui</w:t>
      </w:r>
      <w:proofErr w:type="spellEnd"/>
      <w:r w:rsidR="00A65F3E">
        <w:t xml:space="preserve"> Zheng et al., Research progress in tumor angiogenesis and drug resistance in breast cancer, Cancer Biology &amp; Medicine Jun 2024, 20230515; DOI: 10.20892/j.issn.2095-3941.2023.0515</w:t>
      </w:r>
    </w:p>
    <w:p w14:paraId="02D2D40E" w14:textId="236571E7" w:rsidR="00A65F3E" w:rsidRDefault="00A65F3E" w:rsidP="00A65F3E">
      <w:pPr>
        <w:spacing w:line="480" w:lineRule="auto"/>
      </w:pPr>
      <w:r>
        <w:t xml:space="preserve">16. </w:t>
      </w:r>
      <w:r w:rsidR="00FA18CF" w:rsidRPr="00FA18CF">
        <w:t xml:space="preserve">Zhang, X., Wang, W., Wang, H. et al. Identification of ribosomal protein S25 (RPS25)–MDM2–p53 regulatory feedback loop. Oncogene 32, 2782–2791 (2013). </w:t>
      </w:r>
      <w:hyperlink r:id="rId54" w:history="1">
        <w:r w:rsidR="00FA18CF" w:rsidRPr="00611827">
          <w:rPr>
            <w:rStyle w:val="Hyperlink"/>
          </w:rPr>
          <w:t>https://doi.org/10.1038/onc.2012.289</w:t>
        </w:r>
      </w:hyperlink>
    </w:p>
    <w:p w14:paraId="5221854D" w14:textId="7D37ED12" w:rsidR="00FA18CF" w:rsidRDefault="00FA18CF" w:rsidP="006B45F6">
      <w:pPr>
        <w:spacing w:line="480" w:lineRule="auto"/>
      </w:pPr>
      <w:r>
        <w:t xml:space="preserve">17. </w:t>
      </w:r>
      <w:r w:rsidR="006B45F6">
        <w:t>Liu, Yong et al., RP–MDM2–p53 Pathway: Linking Ribosomal Biogenesis and Tumor Surveillance, Trends in Cancer, Volume 2, Issue 4, 191 – 204</w:t>
      </w:r>
    </w:p>
    <w:p w14:paraId="71557AC9" w14:textId="77E7C185" w:rsidR="006B45F6" w:rsidRDefault="006B45F6" w:rsidP="006B45F6">
      <w:pPr>
        <w:spacing w:line="480" w:lineRule="auto"/>
      </w:pPr>
      <w:r>
        <w:t xml:space="preserve">18. </w:t>
      </w:r>
      <w:r w:rsidR="00293203" w:rsidRPr="00293203">
        <w:t xml:space="preserve">Deegan, S. et al. (2014) ‘Deficiency in the mitochondrial apoptotic pathway reveals the toxic potential of autophagy under ER stress conditions’, Autophagy, 10(11), pp. 1921–1936. </w:t>
      </w:r>
      <w:proofErr w:type="spellStart"/>
      <w:r w:rsidR="00293203" w:rsidRPr="00293203">
        <w:t>doi</w:t>
      </w:r>
      <w:proofErr w:type="spellEnd"/>
      <w:r w:rsidR="00293203" w:rsidRPr="00293203">
        <w:t>: 10.4161/15548627.2014.981790.</w:t>
      </w:r>
    </w:p>
    <w:p w14:paraId="13AB8400" w14:textId="480EECDB" w:rsidR="00293203" w:rsidRDefault="00293203" w:rsidP="006B45F6">
      <w:pPr>
        <w:spacing w:line="480" w:lineRule="auto"/>
      </w:pPr>
      <w:r>
        <w:t xml:space="preserve">19. </w:t>
      </w:r>
      <w:r w:rsidR="00126859" w:rsidRPr="00126859">
        <w:t xml:space="preserve">Tharin, Z., Richard, C., </w:t>
      </w:r>
      <w:proofErr w:type="spellStart"/>
      <w:r w:rsidR="00126859" w:rsidRPr="00126859">
        <w:t>Derangère</w:t>
      </w:r>
      <w:proofErr w:type="spellEnd"/>
      <w:r w:rsidR="00126859" w:rsidRPr="00126859">
        <w:t xml:space="preserve">, V. et al. PIK3CA and PIK3R1 tumor mutational landscape in a pan-cancer patient cohort and its association with pathway activation and treatment efficacy. Sci Rep 13, 4467 (2023). </w:t>
      </w:r>
      <w:hyperlink r:id="rId55" w:history="1">
        <w:r w:rsidR="00126859" w:rsidRPr="00611827">
          <w:rPr>
            <w:rStyle w:val="Hyperlink"/>
          </w:rPr>
          <w:t>https://doi.org/10.1038/s41598-023-31593-w</w:t>
        </w:r>
      </w:hyperlink>
    </w:p>
    <w:p w14:paraId="3C29F160" w14:textId="77777777" w:rsidR="00690E66" w:rsidRDefault="00126859" w:rsidP="00690E66">
      <w:pPr>
        <w:spacing w:line="480" w:lineRule="auto"/>
      </w:pPr>
      <w:r>
        <w:t xml:space="preserve">20. </w:t>
      </w:r>
      <w:r w:rsidR="00690E66">
        <w:t>AMA Style</w:t>
      </w:r>
    </w:p>
    <w:p w14:paraId="55B5F11F" w14:textId="5A75D397" w:rsidR="00126859" w:rsidRDefault="00690E66" w:rsidP="00690E66">
      <w:pPr>
        <w:spacing w:line="480" w:lineRule="auto"/>
      </w:pPr>
      <w:r>
        <w:t xml:space="preserve">Richards CE, Elamin YY, Carr A, Gately K, Rafee S, Cremona M, Hanrahan E, Smyth R, Ryan D, Morgan RK, et al. Protein Tyrosine Phosphatase Non-Receptor 11 (PTPN11/Shp2) as a Driver Oncogene and a Novel Therapeutic Target in Non-Small Cell Lung Cancer (NSCLC). International Journal of Molecular Sciences. 2023; 24(13):10545. </w:t>
      </w:r>
      <w:hyperlink r:id="rId56" w:history="1">
        <w:r w:rsidRPr="00611827">
          <w:rPr>
            <w:rStyle w:val="Hyperlink"/>
          </w:rPr>
          <w:t>https://doi.org/10.3390/ijms241310545</w:t>
        </w:r>
      </w:hyperlink>
    </w:p>
    <w:p w14:paraId="7A4B6FB0" w14:textId="3DF3CF6B" w:rsidR="00690E66" w:rsidRDefault="00690E66" w:rsidP="00690E66">
      <w:pPr>
        <w:spacing w:line="480" w:lineRule="auto"/>
      </w:pPr>
      <w:r>
        <w:lastRenderedPageBreak/>
        <w:t xml:space="preserve">21. </w:t>
      </w:r>
      <w:r w:rsidR="003445DE" w:rsidRPr="003445DE">
        <w:t>Michieli, P., Di Nicolantonio, F. Tivantinib—a cytotoxic drug in MET inhibitor's clothes? Nat Rev Clin Oncol 10, 372–374 (2013). https://doi.org/10.1038/nrclinonc.2013.86</w:t>
      </w:r>
    </w:p>
    <w:p w14:paraId="71D3FB77" w14:textId="67AB9BDC" w:rsidR="00537DD7" w:rsidRDefault="00537DD7" w:rsidP="00690E66">
      <w:pPr>
        <w:spacing w:line="480" w:lineRule="auto"/>
      </w:pPr>
      <w:r>
        <w:t xml:space="preserve">22. </w:t>
      </w:r>
      <w:r w:rsidRPr="00537DD7">
        <w:t>Zhao, Y., He, C., Zhang, D. </w:t>
      </w:r>
      <w:r w:rsidRPr="00537DD7">
        <w:rPr>
          <w:i/>
          <w:iCs/>
        </w:rPr>
        <w:t>et al.</w:t>
      </w:r>
      <w:r w:rsidRPr="00537DD7">
        <w:t> </w:t>
      </w:r>
      <w:proofErr w:type="spellStart"/>
      <w:r w:rsidRPr="00537DD7">
        <w:t>Leukemogenic</w:t>
      </w:r>
      <w:proofErr w:type="spellEnd"/>
      <w:r w:rsidRPr="00537DD7">
        <w:t xml:space="preserve"> SHP2 mutations lead to erythropoietin independency of HCD-57 cells: a novel model for preclinical research of SHP2-mutant JMML. </w:t>
      </w:r>
      <w:r w:rsidRPr="00537DD7">
        <w:rPr>
          <w:i/>
          <w:iCs/>
        </w:rPr>
        <w:t>Exp Hematol Oncol</w:t>
      </w:r>
      <w:r w:rsidRPr="00537DD7">
        <w:t> </w:t>
      </w:r>
      <w:r w:rsidRPr="00537DD7">
        <w:rPr>
          <w:b/>
          <w:bCs/>
        </w:rPr>
        <w:t>12</w:t>
      </w:r>
      <w:r w:rsidRPr="00537DD7">
        <w:t xml:space="preserve">, 20 (2023). </w:t>
      </w:r>
      <w:hyperlink r:id="rId57" w:history="1">
        <w:r w:rsidR="003445DE" w:rsidRPr="00611827">
          <w:rPr>
            <w:rStyle w:val="Hyperlink"/>
          </w:rPr>
          <w:t>https://doi.org/10.1186/s40164-023-00379-1</w:t>
        </w:r>
      </w:hyperlink>
    </w:p>
    <w:p w14:paraId="0C64F334" w14:textId="33383F4E" w:rsidR="003445DE" w:rsidRDefault="003445DE" w:rsidP="00690E66">
      <w:pPr>
        <w:spacing w:line="480" w:lineRule="auto"/>
      </w:pPr>
      <w:r>
        <w:t>2</w:t>
      </w:r>
      <w:r w:rsidR="00CE4F3B">
        <w:t>3</w:t>
      </w:r>
      <w:r>
        <w:t xml:space="preserve">. </w:t>
      </w:r>
      <w:proofErr w:type="spellStart"/>
      <w:r w:rsidR="00F9761E" w:rsidRPr="00F9761E">
        <w:t>Hänzelmann</w:t>
      </w:r>
      <w:proofErr w:type="spellEnd"/>
      <w:r w:rsidR="00F9761E" w:rsidRPr="00F9761E">
        <w:t xml:space="preserve">, S., Castelo, R. &amp; </w:t>
      </w:r>
      <w:proofErr w:type="spellStart"/>
      <w:r w:rsidR="00F9761E" w:rsidRPr="00F9761E">
        <w:t>Guinney</w:t>
      </w:r>
      <w:proofErr w:type="spellEnd"/>
      <w:r w:rsidR="00F9761E" w:rsidRPr="00F9761E">
        <w:t>, J. GSVA: gene set variation analysis for microarray and RNA-</w:t>
      </w:r>
      <w:proofErr w:type="spellStart"/>
      <w:r w:rsidR="00F9761E" w:rsidRPr="00F9761E">
        <w:t>Seq</w:t>
      </w:r>
      <w:proofErr w:type="spellEnd"/>
      <w:r w:rsidR="00F9761E" w:rsidRPr="00F9761E">
        <w:t xml:space="preserve"> data. BMC Bioinformatics 14, 7 (2013). </w:t>
      </w:r>
      <w:hyperlink r:id="rId58" w:history="1">
        <w:r w:rsidR="00F9761E" w:rsidRPr="00611827">
          <w:rPr>
            <w:rStyle w:val="Hyperlink"/>
          </w:rPr>
          <w:t>https://doi.org/10.1186/1471-2105-14-7</w:t>
        </w:r>
      </w:hyperlink>
    </w:p>
    <w:p w14:paraId="73433BD7" w14:textId="2C02F623" w:rsidR="00F9761E" w:rsidRDefault="00F9761E" w:rsidP="00690E66">
      <w:pPr>
        <w:spacing w:line="480" w:lineRule="auto"/>
      </w:pPr>
      <w:r>
        <w:t>2</w:t>
      </w:r>
      <w:r w:rsidR="00CE4F3B">
        <w:t>4</w:t>
      </w:r>
      <w:r>
        <w:t xml:space="preserve">. </w:t>
      </w:r>
      <w:r w:rsidR="00CE4F3B" w:rsidRPr="00CE4F3B">
        <w:t>Liang, Q., Huang, Y., He, S. </w:t>
      </w:r>
      <w:r w:rsidR="00CE4F3B" w:rsidRPr="00CE4F3B">
        <w:rPr>
          <w:i/>
          <w:iCs/>
        </w:rPr>
        <w:t>et al.</w:t>
      </w:r>
      <w:r w:rsidR="00CE4F3B" w:rsidRPr="00CE4F3B">
        <w:t> Pathway centric analysis for single-cell RNA-</w:t>
      </w:r>
      <w:proofErr w:type="spellStart"/>
      <w:r w:rsidR="00CE4F3B" w:rsidRPr="00CE4F3B">
        <w:t>seq</w:t>
      </w:r>
      <w:proofErr w:type="spellEnd"/>
      <w:r w:rsidR="00CE4F3B" w:rsidRPr="00CE4F3B">
        <w:t xml:space="preserve"> and spatial transcriptomics data with </w:t>
      </w:r>
      <w:proofErr w:type="spellStart"/>
      <w:r w:rsidR="00CE4F3B" w:rsidRPr="00CE4F3B">
        <w:t>GSDensity</w:t>
      </w:r>
      <w:proofErr w:type="spellEnd"/>
      <w:r w:rsidR="00CE4F3B" w:rsidRPr="00CE4F3B">
        <w:t>. </w:t>
      </w:r>
      <w:r w:rsidR="00CE4F3B" w:rsidRPr="00CE4F3B">
        <w:rPr>
          <w:i/>
          <w:iCs/>
        </w:rPr>
        <w:t>Nat Commun</w:t>
      </w:r>
      <w:r w:rsidR="00CE4F3B" w:rsidRPr="00CE4F3B">
        <w:t> </w:t>
      </w:r>
      <w:r w:rsidR="00CE4F3B" w:rsidRPr="00CE4F3B">
        <w:rPr>
          <w:b/>
          <w:bCs/>
        </w:rPr>
        <w:t>14</w:t>
      </w:r>
      <w:r w:rsidR="00CE4F3B" w:rsidRPr="00CE4F3B">
        <w:t xml:space="preserve">, 8416 (2023). </w:t>
      </w:r>
      <w:hyperlink r:id="rId59" w:history="1">
        <w:r w:rsidR="00CE4F3B" w:rsidRPr="00611827">
          <w:rPr>
            <w:rStyle w:val="Hyperlink"/>
          </w:rPr>
          <w:t>https://doi.org/10.1038/s41467-023-44206-x</w:t>
        </w:r>
      </w:hyperlink>
    </w:p>
    <w:p w14:paraId="5D2D9E87" w14:textId="7F02CD02" w:rsidR="00CE4F3B" w:rsidRDefault="00CE4F3B" w:rsidP="002D6147">
      <w:pPr>
        <w:spacing w:line="480" w:lineRule="auto"/>
      </w:pPr>
      <w:r>
        <w:t xml:space="preserve">25. </w:t>
      </w:r>
      <w:r w:rsidR="002D6147">
        <w:t>Morabito, Samuel et al.,</w:t>
      </w:r>
      <w:r w:rsidR="002D6147" w:rsidRPr="002D6147">
        <w:t xml:space="preserve"> </w:t>
      </w:r>
      <w:r w:rsidR="002D6147">
        <w:t>hdWGCNA identifies co-expression networks in high-dimensional transcriptomics data, Cell Reports Methods, Volume 3, Issue 6, 100498</w:t>
      </w:r>
    </w:p>
    <w:p w14:paraId="5170F4B7" w14:textId="24CC0A05" w:rsidR="00CD5CD1" w:rsidRDefault="00CD5CD1" w:rsidP="00AF2D7A">
      <w:pPr>
        <w:spacing w:line="480" w:lineRule="auto"/>
      </w:pPr>
      <w:r>
        <w:t>26</w:t>
      </w:r>
      <w:r w:rsidR="00AF2D7A">
        <w:t xml:space="preserve">. </w:t>
      </w:r>
      <w:proofErr w:type="spellStart"/>
      <w:r w:rsidR="00AF2D7A">
        <w:t>Liberzon</w:t>
      </w:r>
      <w:proofErr w:type="spellEnd"/>
      <w:r w:rsidR="00AF2D7A">
        <w:t>, Arthur et al., The Molecular Signatures Database Hallmark Gene Set Collection, Cell Systems, Volume 1, Issue 6, 417 – 425</w:t>
      </w:r>
    </w:p>
    <w:p w14:paraId="46E1F3F6" w14:textId="12F38B19" w:rsidR="00AF2D7A" w:rsidRDefault="00AF2D7A" w:rsidP="00AF2D7A">
      <w:pPr>
        <w:spacing w:line="480" w:lineRule="auto"/>
      </w:pPr>
      <w:r>
        <w:t xml:space="preserve">27. </w:t>
      </w:r>
      <w:r w:rsidR="00E44964" w:rsidRPr="00E44964">
        <w:t xml:space="preserve">Marc </w:t>
      </w:r>
      <w:r w:rsidR="00E44964">
        <w:t>et al.</w:t>
      </w:r>
      <w:r w:rsidR="00E44964" w:rsidRPr="00E44964">
        <w:t xml:space="preserve">, The </w:t>
      </w:r>
      <w:proofErr w:type="spellStart"/>
      <w:r w:rsidR="00E44964" w:rsidRPr="00E44964">
        <w:t>reactome</w:t>
      </w:r>
      <w:proofErr w:type="spellEnd"/>
      <w:r w:rsidR="00E44964" w:rsidRPr="00E44964">
        <w:t xml:space="preserve"> pathway knowledgebase 2022, Nucleic Acids Research, Volume 50, Issue D1, 7 January 2022, Pages D687–D692, https://doi.org/10.1093/nar/gkab1028</w:t>
      </w:r>
    </w:p>
    <w:p w14:paraId="710D27CD" w14:textId="73251B05" w:rsidR="004C2814" w:rsidRDefault="00E44964" w:rsidP="00A522EC">
      <w:pPr>
        <w:spacing w:line="480" w:lineRule="auto"/>
      </w:pPr>
      <w:r>
        <w:t>28.</w:t>
      </w:r>
      <w:r w:rsidR="00A522EC" w:rsidRPr="00A522EC">
        <w:t xml:space="preserve"> </w:t>
      </w:r>
      <w:r w:rsidR="00A522EC">
        <w:t>Childs, Jessica E. et al. Relapse to cocaine seeking is regulated by medial habenula NR4A2/NURR1 in mice, Cell Reports, Volume 43, Issue 3, 113956</w:t>
      </w:r>
    </w:p>
    <w:sectPr w:rsidR="004C2814" w:rsidSect="000A7313">
      <w:footerReference w:type="default" r:id="rId60"/>
      <w:pgSz w:w="11906" w:h="16838"/>
      <w:pgMar w:top="1440" w:right="1440" w:bottom="1440" w:left="1440" w:header="708" w:footer="708" w:gutter="0"/>
      <w:lnNumType w:countBy="1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59ADB9" w14:textId="77777777" w:rsidR="004F70FD" w:rsidRDefault="004F70FD" w:rsidP="003769CB">
      <w:pPr>
        <w:spacing w:after="0" w:line="240" w:lineRule="auto"/>
      </w:pPr>
      <w:r>
        <w:separator/>
      </w:r>
    </w:p>
  </w:endnote>
  <w:endnote w:type="continuationSeparator" w:id="0">
    <w:p w14:paraId="7FC1E06C" w14:textId="77777777" w:rsidR="004F70FD" w:rsidRDefault="004F70FD" w:rsidP="003769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vOT1ef757c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504610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404238" w14:textId="76491CB0" w:rsidR="003769CB" w:rsidRDefault="003769C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1AEE98" w14:textId="77777777" w:rsidR="003769CB" w:rsidRDefault="003769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7B0A2A" w14:textId="77777777" w:rsidR="004F70FD" w:rsidRDefault="004F70FD" w:rsidP="003769CB">
      <w:pPr>
        <w:spacing w:after="0" w:line="240" w:lineRule="auto"/>
      </w:pPr>
      <w:r>
        <w:separator/>
      </w:r>
    </w:p>
  </w:footnote>
  <w:footnote w:type="continuationSeparator" w:id="0">
    <w:p w14:paraId="6C682EBF" w14:textId="77777777" w:rsidR="004F70FD" w:rsidRDefault="004F70FD" w:rsidP="003769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D76A65"/>
    <w:multiLevelType w:val="hybridMultilevel"/>
    <w:tmpl w:val="5E52E748"/>
    <w:lvl w:ilvl="0" w:tplc="3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04535"/>
    <w:multiLevelType w:val="hybridMultilevel"/>
    <w:tmpl w:val="02106F36"/>
    <w:lvl w:ilvl="0" w:tplc="3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3728222">
    <w:abstractNumId w:val="0"/>
  </w:num>
  <w:num w:numId="2" w16cid:durableId="1496531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EBC"/>
    <w:rsid w:val="00001E41"/>
    <w:rsid w:val="0000254E"/>
    <w:rsid w:val="00002CBE"/>
    <w:rsid w:val="00004F05"/>
    <w:rsid w:val="00006CE4"/>
    <w:rsid w:val="00012DD2"/>
    <w:rsid w:val="0001332F"/>
    <w:rsid w:val="00014052"/>
    <w:rsid w:val="0001586A"/>
    <w:rsid w:val="00015CC7"/>
    <w:rsid w:val="00015F99"/>
    <w:rsid w:val="0001664F"/>
    <w:rsid w:val="000179D5"/>
    <w:rsid w:val="0002091E"/>
    <w:rsid w:val="00024006"/>
    <w:rsid w:val="00024E88"/>
    <w:rsid w:val="00025E95"/>
    <w:rsid w:val="000269B7"/>
    <w:rsid w:val="00027160"/>
    <w:rsid w:val="00030C42"/>
    <w:rsid w:val="00031A88"/>
    <w:rsid w:val="00032A86"/>
    <w:rsid w:val="00033671"/>
    <w:rsid w:val="00033938"/>
    <w:rsid w:val="00040BDB"/>
    <w:rsid w:val="00042228"/>
    <w:rsid w:val="00044107"/>
    <w:rsid w:val="0004476C"/>
    <w:rsid w:val="0004788E"/>
    <w:rsid w:val="00051120"/>
    <w:rsid w:val="00052847"/>
    <w:rsid w:val="000539FE"/>
    <w:rsid w:val="00053DE3"/>
    <w:rsid w:val="000566E4"/>
    <w:rsid w:val="00057C05"/>
    <w:rsid w:val="00060531"/>
    <w:rsid w:val="00060848"/>
    <w:rsid w:val="00062833"/>
    <w:rsid w:val="00067536"/>
    <w:rsid w:val="0007150A"/>
    <w:rsid w:val="000775C8"/>
    <w:rsid w:val="000820A5"/>
    <w:rsid w:val="000832C9"/>
    <w:rsid w:val="00083D80"/>
    <w:rsid w:val="000859E0"/>
    <w:rsid w:val="00086E51"/>
    <w:rsid w:val="000937AB"/>
    <w:rsid w:val="00093CFD"/>
    <w:rsid w:val="000942EC"/>
    <w:rsid w:val="00097616"/>
    <w:rsid w:val="000A05A2"/>
    <w:rsid w:val="000A1D00"/>
    <w:rsid w:val="000A4497"/>
    <w:rsid w:val="000A7313"/>
    <w:rsid w:val="000B1626"/>
    <w:rsid w:val="000B3C03"/>
    <w:rsid w:val="000B40F0"/>
    <w:rsid w:val="000B413A"/>
    <w:rsid w:val="000B6F8F"/>
    <w:rsid w:val="000B7810"/>
    <w:rsid w:val="000C04A0"/>
    <w:rsid w:val="000C0EC9"/>
    <w:rsid w:val="000C10D7"/>
    <w:rsid w:val="000C14F4"/>
    <w:rsid w:val="000C2DD6"/>
    <w:rsid w:val="000C408D"/>
    <w:rsid w:val="000C4281"/>
    <w:rsid w:val="000C767A"/>
    <w:rsid w:val="000D156F"/>
    <w:rsid w:val="000D1CD0"/>
    <w:rsid w:val="000D2545"/>
    <w:rsid w:val="000D3C77"/>
    <w:rsid w:val="000D3DC8"/>
    <w:rsid w:val="000D4EAA"/>
    <w:rsid w:val="000E0E4B"/>
    <w:rsid w:val="000E752B"/>
    <w:rsid w:val="000F10B7"/>
    <w:rsid w:val="00102FAF"/>
    <w:rsid w:val="00103D36"/>
    <w:rsid w:val="0010555B"/>
    <w:rsid w:val="00110BAC"/>
    <w:rsid w:val="001114BF"/>
    <w:rsid w:val="00112531"/>
    <w:rsid w:val="001229C6"/>
    <w:rsid w:val="00123706"/>
    <w:rsid w:val="00123CDB"/>
    <w:rsid w:val="00126859"/>
    <w:rsid w:val="00126C1E"/>
    <w:rsid w:val="00130332"/>
    <w:rsid w:val="0013174C"/>
    <w:rsid w:val="00136182"/>
    <w:rsid w:val="00140D84"/>
    <w:rsid w:val="00147538"/>
    <w:rsid w:val="001502C8"/>
    <w:rsid w:val="00150BA9"/>
    <w:rsid w:val="001549F8"/>
    <w:rsid w:val="00154C1C"/>
    <w:rsid w:val="001574E1"/>
    <w:rsid w:val="00160A3C"/>
    <w:rsid w:val="00161CBF"/>
    <w:rsid w:val="00161D0A"/>
    <w:rsid w:val="00162AEC"/>
    <w:rsid w:val="00162D40"/>
    <w:rsid w:val="00164D5A"/>
    <w:rsid w:val="00166DC3"/>
    <w:rsid w:val="00174A15"/>
    <w:rsid w:val="001773E5"/>
    <w:rsid w:val="00186FAD"/>
    <w:rsid w:val="00192887"/>
    <w:rsid w:val="00197AC6"/>
    <w:rsid w:val="00197D9E"/>
    <w:rsid w:val="001A135C"/>
    <w:rsid w:val="001A3CF1"/>
    <w:rsid w:val="001B19D7"/>
    <w:rsid w:val="001B3CC6"/>
    <w:rsid w:val="001B4A97"/>
    <w:rsid w:val="001B4CC5"/>
    <w:rsid w:val="001B7EA6"/>
    <w:rsid w:val="001D0B42"/>
    <w:rsid w:val="001D57D5"/>
    <w:rsid w:val="001D6623"/>
    <w:rsid w:val="001D6812"/>
    <w:rsid w:val="001D7A80"/>
    <w:rsid w:val="001E3AB6"/>
    <w:rsid w:val="001E54DE"/>
    <w:rsid w:val="001E5D88"/>
    <w:rsid w:val="001E7A84"/>
    <w:rsid w:val="001F1AB0"/>
    <w:rsid w:val="001F1C8E"/>
    <w:rsid w:val="001F1DED"/>
    <w:rsid w:val="001F4365"/>
    <w:rsid w:val="001F4F95"/>
    <w:rsid w:val="001F5748"/>
    <w:rsid w:val="002005A8"/>
    <w:rsid w:val="00200D4D"/>
    <w:rsid w:val="0020316D"/>
    <w:rsid w:val="002032BC"/>
    <w:rsid w:val="00203A41"/>
    <w:rsid w:val="00204F79"/>
    <w:rsid w:val="00207277"/>
    <w:rsid w:val="00207703"/>
    <w:rsid w:val="0021032F"/>
    <w:rsid w:val="00210773"/>
    <w:rsid w:val="00210A57"/>
    <w:rsid w:val="002111B9"/>
    <w:rsid w:val="00213184"/>
    <w:rsid w:val="002235AB"/>
    <w:rsid w:val="002236DF"/>
    <w:rsid w:val="00224D72"/>
    <w:rsid w:val="0022672D"/>
    <w:rsid w:val="00232DFC"/>
    <w:rsid w:val="00233489"/>
    <w:rsid w:val="0023569D"/>
    <w:rsid w:val="00236698"/>
    <w:rsid w:val="0024245D"/>
    <w:rsid w:val="00242B8F"/>
    <w:rsid w:val="00243665"/>
    <w:rsid w:val="0024640C"/>
    <w:rsid w:val="00253149"/>
    <w:rsid w:val="00255BB5"/>
    <w:rsid w:val="00260B8C"/>
    <w:rsid w:val="00261DA9"/>
    <w:rsid w:val="002621B6"/>
    <w:rsid w:val="002650AD"/>
    <w:rsid w:val="00266EDC"/>
    <w:rsid w:val="00276499"/>
    <w:rsid w:val="00277F33"/>
    <w:rsid w:val="00285FE1"/>
    <w:rsid w:val="002868A1"/>
    <w:rsid w:val="00286EFA"/>
    <w:rsid w:val="0028708C"/>
    <w:rsid w:val="0028778C"/>
    <w:rsid w:val="002931F3"/>
    <w:rsid w:val="00293203"/>
    <w:rsid w:val="00295F45"/>
    <w:rsid w:val="002A7EBC"/>
    <w:rsid w:val="002B10A3"/>
    <w:rsid w:val="002B72BE"/>
    <w:rsid w:val="002B7BD3"/>
    <w:rsid w:val="002C1BB6"/>
    <w:rsid w:val="002C1C92"/>
    <w:rsid w:val="002C1E12"/>
    <w:rsid w:val="002C2032"/>
    <w:rsid w:val="002C317F"/>
    <w:rsid w:val="002C5452"/>
    <w:rsid w:val="002C5DFA"/>
    <w:rsid w:val="002C73CE"/>
    <w:rsid w:val="002D19A3"/>
    <w:rsid w:val="002D5611"/>
    <w:rsid w:val="002D6147"/>
    <w:rsid w:val="002D6245"/>
    <w:rsid w:val="002D66D9"/>
    <w:rsid w:val="002D7E53"/>
    <w:rsid w:val="002E1E28"/>
    <w:rsid w:val="002F4CD2"/>
    <w:rsid w:val="003001A9"/>
    <w:rsid w:val="00300D1D"/>
    <w:rsid w:val="00301B14"/>
    <w:rsid w:val="00303FCF"/>
    <w:rsid w:val="00304D99"/>
    <w:rsid w:val="003056F5"/>
    <w:rsid w:val="00305FDB"/>
    <w:rsid w:val="0030624D"/>
    <w:rsid w:val="0031295B"/>
    <w:rsid w:val="00312EF6"/>
    <w:rsid w:val="00314133"/>
    <w:rsid w:val="00316D00"/>
    <w:rsid w:val="003179E7"/>
    <w:rsid w:val="00320483"/>
    <w:rsid w:val="003215AC"/>
    <w:rsid w:val="00321F65"/>
    <w:rsid w:val="00324082"/>
    <w:rsid w:val="003249DB"/>
    <w:rsid w:val="00324F57"/>
    <w:rsid w:val="00325772"/>
    <w:rsid w:val="00326D6C"/>
    <w:rsid w:val="00327BB7"/>
    <w:rsid w:val="0033243E"/>
    <w:rsid w:val="00332FBA"/>
    <w:rsid w:val="00333299"/>
    <w:rsid w:val="003372A7"/>
    <w:rsid w:val="00337EFA"/>
    <w:rsid w:val="00342E91"/>
    <w:rsid w:val="003433EF"/>
    <w:rsid w:val="00344525"/>
    <w:rsid w:val="003445DE"/>
    <w:rsid w:val="00344FF3"/>
    <w:rsid w:val="00345698"/>
    <w:rsid w:val="003470CB"/>
    <w:rsid w:val="00347EDC"/>
    <w:rsid w:val="003503EB"/>
    <w:rsid w:val="00350DF3"/>
    <w:rsid w:val="00351417"/>
    <w:rsid w:val="003544D5"/>
    <w:rsid w:val="003559C1"/>
    <w:rsid w:val="00357525"/>
    <w:rsid w:val="00360B51"/>
    <w:rsid w:val="0036195E"/>
    <w:rsid w:val="00362901"/>
    <w:rsid w:val="003635AB"/>
    <w:rsid w:val="003639E8"/>
    <w:rsid w:val="003644E1"/>
    <w:rsid w:val="00364933"/>
    <w:rsid w:val="00365B31"/>
    <w:rsid w:val="003673CF"/>
    <w:rsid w:val="00367F07"/>
    <w:rsid w:val="003715A7"/>
    <w:rsid w:val="00374543"/>
    <w:rsid w:val="00375938"/>
    <w:rsid w:val="003769CB"/>
    <w:rsid w:val="003801A8"/>
    <w:rsid w:val="00380FB2"/>
    <w:rsid w:val="00383D9A"/>
    <w:rsid w:val="00386C11"/>
    <w:rsid w:val="00387F66"/>
    <w:rsid w:val="00394EB2"/>
    <w:rsid w:val="003956EC"/>
    <w:rsid w:val="0039600D"/>
    <w:rsid w:val="003A3306"/>
    <w:rsid w:val="003A3C39"/>
    <w:rsid w:val="003A4305"/>
    <w:rsid w:val="003A45D9"/>
    <w:rsid w:val="003A66ED"/>
    <w:rsid w:val="003A7626"/>
    <w:rsid w:val="003B090E"/>
    <w:rsid w:val="003B5041"/>
    <w:rsid w:val="003B6280"/>
    <w:rsid w:val="003B6835"/>
    <w:rsid w:val="003B6CFB"/>
    <w:rsid w:val="003C077F"/>
    <w:rsid w:val="003C3250"/>
    <w:rsid w:val="003C5436"/>
    <w:rsid w:val="003C6B9B"/>
    <w:rsid w:val="003C7DA4"/>
    <w:rsid w:val="003D0B23"/>
    <w:rsid w:val="003D2C59"/>
    <w:rsid w:val="003D316F"/>
    <w:rsid w:val="003D7CCB"/>
    <w:rsid w:val="003E084C"/>
    <w:rsid w:val="003E1C75"/>
    <w:rsid w:val="003E3625"/>
    <w:rsid w:val="003E507D"/>
    <w:rsid w:val="003E6E36"/>
    <w:rsid w:val="003F0FB4"/>
    <w:rsid w:val="003F349B"/>
    <w:rsid w:val="003F75C0"/>
    <w:rsid w:val="004022E7"/>
    <w:rsid w:val="00407163"/>
    <w:rsid w:val="00407B24"/>
    <w:rsid w:val="004104E8"/>
    <w:rsid w:val="004107B6"/>
    <w:rsid w:val="00413EAE"/>
    <w:rsid w:val="0041453E"/>
    <w:rsid w:val="00414718"/>
    <w:rsid w:val="004163C1"/>
    <w:rsid w:val="00416E50"/>
    <w:rsid w:val="00420A5D"/>
    <w:rsid w:val="0042100E"/>
    <w:rsid w:val="004243F1"/>
    <w:rsid w:val="004252D2"/>
    <w:rsid w:val="004262A5"/>
    <w:rsid w:val="0042729A"/>
    <w:rsid w:val="00432833"/>
    <w:rsid w:val="004333D3"/>
    <w:rsid w:val="0043451E"/>
    <w:rsid w:val="00440060"/>
    <w:rsid w:val="0044090D"/>
    <w:rsid w:val="00440ABF"/>
    <w:rsid w:val="004426A3"/>
    <w:rsid w:val="00443959"/>
    <w:rsid w:val="004455F5"/>
    <w:rsid w:val="00446D34"/>
    <w:rsid w:val="00447C39"/>
    <w:rsid w:val="00447F93"/>
    <w:rsid w:val="00451F68"/>
    <w:rsid w:val="004533EC"/>
    <w:rsid w:val="004539AB"/>
    <w:rsid w:val="0045509C"/>
    <w:rsid w:val="00456F55"/>
    <w:rsid w:val="00457759"/>
    <w:rsid w:val="00457A17"/>
    <w:rsid w:val="00457ADA"/>
    <w:rsid w:val="00465C35"/>
    <w:rsid w:val="00465EA9"/>
    <w:rsid w:val="00470CDC"/>
    <w:rsid w:val="004739DE"/>
    <w:rsid w:val="004771B8"/>
    <w:rsid w:val="00481AFB"/>
    <w:rsid w:val="00483164"/>
    <w:rsid w:val="00484036"/>
    <w:rsid w:val="00487CDB"/>
    <w:rsid w:val="00493455"/>
    <w:rsid w:val="00496E0F"/>
    <w:rsid w:val="00497E86"/>
    <w:rsid w:val="004A3295"/>
    <w:rsid w:val="004A6101"/>
    <w:rsid w:val="004B0922"/>
    <w:rsid w:val="004B4178"/>
    <w:rsid w:val="004B5452"/>
    <w:rsid w:val="004B60BD"/>
    <w:rsid w:val="004C0DB3"/>
    <w:rsid w:val="004C1FC0"/>
    <w:rsid w:val="004C22C0"/>
    <w:rsid w:val="004C2814"/>
    <w:rsid w:val="004C2E46"/>
    <w:rsid w:val="004C4B5D"/>
    <w:rsid w:val="004C7EEF"/>
    <w:rsid w:val="004D0A0E"/>
    <w:rsid w:val="004D2BFC"/>
    <w:rsid w:val="004D40CA"/>
    <w:rsid w:val="004D4679"/>
    <w:rsid w:val="004D77DA"/>
    <w:rsid w:val="004D7891"/>
    <w:rsid w:val="004E100B"/>
    <w:rsid w:val="004E10EF"/>
    <w:rsid w:val="004E11F1"/>
    <w:rsid w:val="004E34AD"/>
    <w:rsid w:val="004E6B79"/>
    <w:rsid w:val="004E6DEC"/>
    <w:rsid w:val="004F360F"/>
    <w:rsid w:val="004F6726"/>
    <w:rsid w:val="004F70FD"/>
    <w:rsid w:val="004F7487"/>
    <w:rsid w:val="004F7BE6"/>
    <w:rsid w:val="004F7C2A"/>
    <w:rsid w:val="0050115F"/>
    <w:rsid w:val="00501403"/>
    <w:rsid w:val="0050233B"/>
    <w:rsid w:val="0050396B"/>
    <w:rsid w:val="0050446F"/>
    <w:rsid w:val="00506F0A"/>
    <w:rsid w:val="005112E5"/>
    <w:rsid w:val="00511444"/>
    <w:rsid w:val="005120E7"/>
    <w:rsid w:val="00513993"/>
    <w:rsid w:val="00514533"/>
    <w:rsid w:val="00517622"/>
    <w:rsid w:val="0051785D"/>
    <w:rsid w:val="00520574"/>
    <w:rsid w:val="0052088C"/>
    <w:rsid w:val="00520D74"/>
    <w:rsid w:val="00520D98"/>
    <w:rsid w:val="00523CC0"/>
    <w:rsid w:val="00525C7B"/>
    <w:rsid w:val="00525C88"/>
    <w:rsid w:val="00525FA9"/>
    <w:rsid w:val="005304F3"/>
    <w:rsid w:val="00531270"/>
    <w:rsid w:val="00532087"/>
    <w:rsid w:val="00532A3D"/>
    <w:rsid w:val="005369D1"/>
    <w:rsid w:val="00536F76"/>
    <w:rsid w:val="00537DD7"/>
    <w:rsid w:val="00540CA5"/>
    <w:rsid w:val="00541685"/>
    <w:rsid w:val="00541B81"/>
    <w:rsid w:val="005420AE"/>
    <w:rsid w:val="00545DCF"/>
    <w:rsid w:val="005503C1"/>
    <w:rsid w:val="00553175"/>
    <w:rsid w:val="00553F35"/>
    <w:rsid w:val="0055659D"/>
    <w:rsid w:val="00561EC9"/>
    <w:rsid w:val="005634DE"/>
    <w:rsid w:val="00563837"/>
    <w:rsid w:val="00565C19"/>
    <w:rsid w:val="005743BF"/>
    <w:rsid w:val="00576AE5"/>
    <w:rsid w:val="0058157C"/>
    <w:rsid w:val="0058325B"/>
    <w:rsid w:val="00584B4C"/>
    <w:rsid w:val="00587D19"/>
    <w:rsid w:val="00587E6C"/>
    <w:rsid w:val="00591623"/>
    <w:rsid w:val="005920EF"/>
    <w:rsid w:val="00592628"/>
    <w:rsid w:val="005962EE"/>
    <w:rsid w:val="005A107C"/>
    <w:rsid w:val="005A17A0"/>
    <w:rsid w:val="005A2757"/>
    <w:rsid w:val="005A2D65"/>
    <w:rsid w:val="005A58A1"/>
    <w:rsid w:val="005B159F"/>
    <w:rsid w:val="005B7E91"/>
    <w:rsid w:val="005C001F"/>
    <w:rsid w:val="005C00C7"/>
    <w:rsid w:val="005C18A3"/>
    <w:rsid w:val="005C2079"/>
    <w:rsid w:val="005C339F"/>
    <w:rsid w:val="005C3631"/>
    <w:rsid w:val="005C376C"/>
    <w:rsid w:val="005C4119"/>
    <w:rsid w:val="005D08E0"/>
    <w:rsid w:val="005D772A"/>
    <w:rsid w:val="005E0E66"/>
    <w:rsid w:val="005E1CAB"/>
    <w:rsid w:val="005E5E2A"/>
    <w:rsid w:val="005E799D"/>
    <w:rsid w:val="005F0A4A"/>
    <w:rsid w:val="005F1B13"/>
    <w:rsid w:val="005F2F9E"/>
    <w:rsid w:val="005F41BB"/>
    <w:rsid w:val="005F4498"/>
    <w:rsid w:val="005F5161"/>
    <w:rsid w:val="00600DC3"/>
    <w:rsid w:val="006025EE"/>
    <w:rsid w:val="006032AD"/>
    <w:rsid w:val="0060678C"/>
    <w:rsid w:val="00611935"/>
    <w:rsid w:val="00612E05"/>
    <w:rsid w:val="006157D8"/>
    <w:rsid w:val="00617BFD"/>
    <w:rsid w:val="0062316A"/>
    <w:rsid w:val="00625632"/>
    <w:rsid w:val="00625B02"/>
    <w:rsid w:val="0062608E"/>
    <w:rsid w:val="006307F0"/>
    <w:rsid w:val="0063148B"/>
    <w:rsid w:val="0063158B"/>
    <w:rsid w:val="00631D88"/>
    <w:rsid w:val="006335B2"/>
    <w:rsid w:val="00635D3C"/>
    <w:rsid w:val="00636DE1"/>
    <w:rsid w:val="006403C8"/>
    <w:rsid w:val="006403E7"/>
    <w:rsid w:val="00640895"/>
    <w:rsid w:val="006442E8"/>
    <w:rsid w:val="006449F9"/>
    <w:rsid w:val="00647306"/>
    <w:rsid w:val="00652BFB"/>
    <w:rsid w:val="00655990"/>
    <w:rsid w:val="00662D5E"/>
    <w:rsid w:val="00663230"/>
    <w:rsid w:val="00667B11"/>
    <w:rsid w:val="0067032A"/>
    <w:rsid w:val="00670398"/>
    <w:rsid w:val="006717F3"/>
    <w:rsid w:val="00672D4E"/>
    <w:rsid w:val="00673879"/>
    <w:rsid w:val="00675B33"/>
    <w:rsid w:val="00676F85"/>
    <w:rsid w:val="00685DCA"/>
    <w:rsid w:val="0069035F"/>
    <w:rsid w:val="00690E66"/>
    <w:rsid w:val="00693104"/>
    <w:rsid w:val="00693BFE"/>
    <w:rsid w:val="00693F6A"/>
    <w:rsid w:val="00697882"/>
    <w:rsid w:val="006A3640"/>
    <w:rsid w:val="006A3880"/>
    <w:rsid w:val="006A41E0"/>
    <w:rsid w:val="006A7817"/>
    <w:rsid w:val="006A7EC2"/>
    <w:rsid w:val="006B0A15"/>
    <w:rsid w:val="006B27DE"/>
    <w:rsid w:val="006B2E58"/>
    <w:rsid w:val="006B37C7"/>
    <w:rsid w:val="006B446F"/>
    <w:rsid w:val="006B45F6"/>
    <w:rsid w:val="006B5115"/>
    <w:rsid w:val="006B568F"/>
    <w:rsid w:val="006B56B9"/>
    <w:rsid w:val="006B58A4"/>
    <w:rsid w:val="006B6895"/>
    <w:rsid w:val="006B73D5"/>
    <w:rsid w:val="006C0983"/>
    <w:rsid w:val="006C12EF"/>
    <w:rsid w:val="006C1565"/>
    <w:rsid w:val="006C22CD"/>
    <w:rsid w:val="006C5B38"/>
    <w:rsid w:val="006C5F1C"/>
    <w:rsid w:val="006D3A3B"/>
    <w:rsid w:val="006D3C28"/>
    <w:rsid w:val="006D5C6D"/>
    <w:rsid w:val="006D6060"/>
    <w:rsid w:val="006D615D"/>
    <w:rsid w:val="006D6786"/>
    <w:rsid w:val="006D6D04"/>
    <w:rsid w:val="006D7625"/>
    <w:rsid w:val="006E134D"/>
    <w:rsid w:val="006E155E"/>
    <w:rsid w:val="006E342D"/>
    <w:rsid w:val="006E4D9A"/>
    <w:rsid w:val="006E52BE"/>
    <w:rsid w:val="006E55CD"/>
    <w:rsid w:val="006F3409"/>
    <w:rsid w:val="006F6384"/>
    <w:rsid w:val="0070368F"/>
    <w:rsid w:val="0070372F"/>
    <w:rsid w:val="00704AA5"/>
    <w:rsid w:val="00704CBE"/>
    <w:rsid w:val="00704DA3"/>
    <w:rsid w:val="00706530"/>
    <w:rsid w:val="007068F2"/>
    <w:rsid w:val="00710564"/>
    <w:rsid w:val="00712C2A"/>
    <w:rsid w:val="00720E33"/>
    <w:rsid w:val="00721C2E"/>
    <w:rsid w:val="00725893"/>
    <w:rsid w:val="00731ADE"/>
    <w:rsid w:val="00733623"/>
    <w:rsid w:val="0073384B"/>
    <w:rsid w:val="0073457A"/>
    <w:rsid w:val="00736016"/>
    <w:rsid w:val="0074081F"/>
    <w:rsid w:val="00742B39"/>
    <w:rsid w:val="00744AC6"/>
    <w:rsid w:val="00744CE9"/>
    <w:rsid w:val="007546C1"/>
    <w:rsid w:val="00755342"/>
    <w:rsid w:val="0075594C"/>
    <w:rsid w:val="007564B0"/>
    <w:rsid w:val="007617A0"/>
    <w:rsid w:val="00764791"/>
    <w:rsid w:val="0077252D"/>
    <w:rsid w:val="00774325"/>
    <w:rsid w:val="007765D1"/>
    <w:rsid w:val="00777816"/>
    <w:rsid w:val="00781C4B"/>
    <w:rsid w:val="00783B91"/>
    <w:rsid w:val="00785DA6"/>
    <w:rsid w:val="007864C5"/>
    <w:rsid w:val="007868DA"/>
    <w:rsid w:val="007879BA"/>
    <w:rsid w:val="007907E7"/>
    <w:rsid w:val="00790D7A"/>
    <w:rsid w:val="00791C3A"/>
    <w:rsid w:val="007948A4"/>
    <w:rsid w:val="00796E56"/>
    <w:rsid w:val="007A0BC1"/>
    <w:rsid w:val="007A18C4"/>
    <w:rsid w:val="007A26D3"/>
    <w:rsid w:val="007B1296"/>
    <w:rsid w:val="007B1452"/>
    <w:rsid w:val="007B238D"/>
    <w:rsid w:val="007B27CD"/>
    <w:rsid w:val="007B4059"/>
    <w:rsid w:val="007B46F2"/>
    <w:rsid w:val="007B4C7F"/>
    <w:rsid w:val="007B7813"/>
    <w:rsid w:val="007C0A65"/>
    <w:rsid w:val="007C3D35"/>
    <w:rsid w:val="007C54C2"/>
    <w:rsid w:val="007D2617"/>
    <w:rsid w:val="007D3246"/>
    <w:rsid w:val="007D3B8E"/>
    <w:rsid w:val="007D3D65"/>
    <w:rsid w:val="007D40C6"/>
    <w:rsid w:val="007D4D03"/>
    <w:rsid w:val="007D5A78"/>
    <w:rsid w:val="007D717E"/>
    <w:rsid w:val="007D7CC3"/>
    <w:rsid w:val="007E2222"/>
    <w:rsid w:val="007E5E43"/>
    <w:rsid w:val="007E5E60"/>
    <w:rsid w:val="007E6B8F"/>
    <w:rsid w:val="007E7E4D"/>
    <w:rsid w:val="007F1F62"/>
    <w:rsid w:val="007F3CD6"/>
    <w:rsid w:val="007F60D3"/>
    <w:rsid w:val="007F62E1"/>
    <w:rsid w:val="007F715D"/>
    <w:rsid w:val="008000D7"/>
    <w:rsid w:val="0080259F"/>
    <w:rsid w:val="00802AAF"/>
    <w:rsid w:val="00802C8D"/>
    <w:rsid w:val="0080342F"/>
    <w:rsid w:val="0080354B"/>
    <w:rsid w:val="00803B26"/>
    <w:rsid w:val="0080494E"/>
    <w:rsid w:val="00804D05"/>
    <w:rsid w:val="0080636B"/>
    <w:rsid w:val="008068F2"/>
    <w:rsid w:val="008073F4"/>
    <w:rsid w:val="0081160F"/>
    <w:rsid w:val="00813797"/>
    <w:rsid w:val="008148C5"/>
    <w:rsid w:val="00816F3E"/>
    <w:rsid w:val="00817A91"/>
    <w:rsid w:val="00820C4D"/>
    <w:rsid w:val="00822CF2"/>
    <w:rsid w:val="008235C6"/>
    <w:rsid w:val="00826AC6"/>
    <w:rsid w:val="00826D5A"/>
    <w:rsid w:val="00826F4D"/>
    <w:rsid w:val="00827C10"/>
    <w:rsid w:val="00831688"/>
    <w:rsid w:val="008318F8"/>
    <w:rsid w:val="00832788"/>
    <w:rsid w:val="008341A5"/>
    <w:rsid w:val="00834F8B"/>
    <w:rsid w:val="00836E67"/>
    <w:rsid w:val="0084096D"/>
    <w:rsid w:val="0084320E"/>
    <w:rsid w:val="008437A5"/>
    <w:rsid w:val="00844738"/>
    <w:rsid w:val="008451B5"/>
    <w:rsid w:val="00845B3E"/>
    <w:rsid w:val="008504D8"/>
    <w:rsid w:val="00853D90"/>
    <w:rsid w:val="00854C91"/>
    <w:rsid w:val="00855E4D"/>
    <w:rsid w:val="00863DB1"/>
    <w:rsid w:val="00865F01"/>
    <w:rsid w:val="00867788"/>
    <w:rsid w:val="00875363"/>
    <w:rsid w:val="00875D2D"/>
    <w:rsid w:val="00876116"/>
    <w:rsid w:val="00880094"/>
    <w:rsid w:val="00880152"/>
    <w:rsid w:val="0088333C"/>
    <w:rsid w:val="00885747"/>
    <w:rsid w:val="00885918"/>
    <w:rsid w:val="00891946"/>
    <w:rsid w:val="0089222C"/>
    <w:rsid w:val="00892402"/>
    <w:rsid w:val="00892853"/>
    <w:rsid w:val="00893704"/>
    <w:rsid w:val="00895FF5"/>
    <w:rsid w:val="008A0EEE"/>
    <w:rsid w:val="008A2476"/>
    <w:rsid w:val="008A2918"/>
    <w:rsid w:val="008A2D40"/>
    <w:rsid w:val="008A2D6E"/>
    <w:rsid w:val="008A339A"/>
    <w:rsid w:val="008A3DF4"/>
    <w:rsid w:val="008A57DC"/>
    <w:rsid w:val="008A74B1"/>
    <w:rsid w:val="008B06CD"/>
    <w:rsid w:val="008B1E4F"/>
    <w:rsid w:val="008B387C"/>
    <w:rsid w:val="008B5CA3"/>
    <w:rsid w:val="008B69E1"/>
    <w:rsid w:val="008B6D87"/>
    <w:rsid w:val="008C5D52"/>
    <w:rsid w:val="008C62A4"/>
    <w:rsid w:val="008C798E"/>
    <w:rsid w:val="008D1D53"/>
    <w:rsid w:val="008D31DE"/>
    <w:rsid w:val="008D4846"/>
    <w:rsid w:val="008D5464"/>
    <w:rsid w:val="008D57C8"/>
    <w:rsid w:val="008D7EA4"/>
    <w:rsid w:val="008E2E22"/>
    <w:rsid w:val="008E4BC7"/>
    <w:rsid w:val="008E7594"/>
    <w:rsid w:val="008F1529"/>
    <w:rsid w:val="008F1984"/>
    <w:rsid w:val="008F5478"/>
    <w:rsid w:val="009004D0"/>
    <w:rsid w:val="009008D8"/>
    <w:rsid w:val="00901668"/>
    <w:rsid w:val="00901E49"/>
    <w:rsid w:val="009063A2"/>
    <w:rsid w:val="009107D1"/>
    <w:rsid w:val="00910DEF"/>
    <w:rsid w:val="0091148A"/>
    <w:rsid w:val="00911D47"/>
    <w:rsid w:val="009142E7"/>
    <w:rsid w:val="0091465C"/>
    <w:rsid w:val="00923504"/>
    <w:rsid w:val="00923F32"/>
    <w:rsid w:val="00924F8B"/>
    <w:rsid w:val="00925BFC"/>
    <w:rsid w:val="00935193"/>
    <w:rsid w:val="00936A8B"/>
    <w:rsid w:val="009372E6"/>
    <w:rsid w:val="00937531"/>
    <w:rsid w:val="009378CD"/>
    <w:rsid w:val="00937ACD"/>
    <w:rsid w:val="00937D90"/>
    <w:rsid w:val="00937F74"/>
    <w:rsid w:val="00941303"/>
    <w:rsid w:val="0094295A"/>
    <w:rsid w:val="00943216"/>
    <w:rsid w:val="00943CCF"/>
    <w:rsid w:val="0094522B"/>
    <w:rsid w:val="00953E87"/>
    <w:rsid w:val="00955270"/>
    <w:rsid w:val="00955B50"/>
    <w:rsid w:val="00956468"/>
    <w:rsid w:val="009610E6"/>
    <w:rsid w:val="0096228E"/>
    <w:rsid w:val="009671BB"/>
    <w:rsid w:val="009677F8"/>
    <w:rsid w:val="009710FC"/>
    <w:rsid w:val="009727CC"/>
    <w:rsid w:val="00973B83"/>
    <w:rsid w:val="00977F0A"/>
    <w:rsid w:val="00983733"/>
    <w:rsid w:val="00984190"/>
    <w:rsid w:val="00984725"/>
    <w:rsid w:val="00985CFA"/>
    <w:rsid w:val="00986A22"/>
    <w:rsid w:val="00986EB1"/>
    <w:rsid w:val="00987598"/>
    <w:rsid w:val="00990441"/>
    <w:rsid w:val="00990EBA"/>
    <w:rsid w:val="00992ABC"/>
    <w:rsid w:val="00993393"/>
    <w:rsid w:val="00993C2E"/>
    <w:rsid w:val="009964AB"/>
    <w:rsid w:val="00996986"/>
    <w:rsid w:val="009A02EC"/>
    <w:rsid w:val="009A05CD"/>
    <w:rsid w:val="009A3B5B"/>
    <w:rsid w:val="009A45BA"/>
    <w:rsid w:val="009A45F2"/>
    <w:rsid w:val="009A5765"/>
    <w:rsid w:val="009B0E3C"/>
    <w:rsid w:val="009B3FB8"/>
    <w:rsid w:val="009B43C5"/>
    <w:rsid w:val="009B520C"/>
    <w:rsid w:val="009B53F0"/>
    <w:rsid w:val="009C0845"/>
    <w:rsid w:val="009C2099"/>
    <w:rsid w:val="009C222F"/>
    <w:rsid w:val="009C3ADB"/>
    <w:rsid w:val="009C4297"/>
    <w:rsid w:val="009C6A6F"/>
    <w:rsid w:val="009C7CAC"/>
    <w:rsid w:val="009D07F0"/>
    <w:rsid w:val="009D25EE"/>
    <w:rsid w:val="009D31A6"/>
    <w:rsid w:val="009D4FFB"/>
    <w:rsid w:val="009D56E0"/>
    <w:rsid w:val="009D6A32"/>
    <w:rsid w:val="009E0712"/>
    <w:rsid w:val="009E09CC"/>
    <w:rsid w:val="009E66C9"/>
    <w:rsid w:val="009E6DA9"/>
    <w:rsid w:val="009F3C2B"/>
    <w:rsid w:val="009F58FF"/>
    <w:rsid w:val="009F602D"/>
    <w:rsid w:val="00A018DA"/>
    <w:rsid w:val="00A0340D"/>
    <w:rsid w:val="00A0492C"/>
    <w:rsid w:val="00A057D5"/>
    <w:rsid w:val="00A063C1"/>
    <w:rsid w:val="00A10CF6"/>
    <w:rsid w:val="00A115A3"/>
    <w:rsid w:val="00A12C5C"/>
    <w:rsid w:val="00A13FF0"/>
    <w:rsid w:val="00A1418F"/>
    <w:rsid w:val="00A147E8"/>
    <w:rsid w:val="00A20EE6"/>
    <w:rsid w:val="00A217EF"/>
    <w:rsid w:val="00A23265"/>
    <w:rsid w:val="00A23F58"/>
    <w:rsid w:val="00A25498"/>
    <w:rsid w:val="00A25553"/>
    <w:rsid w:val="00A25C2E"/>
    <w:rsid w:val="00A25CB3"/>
    <w:rsid w:val="00A37CE9"/>
    <w:rsid w:val="00A42411"/>
    <w:rsid w:val="00A425F4"/>
    <w:rsid w:val="00A42B54"/>
    <w:rsid w:val="00A4583D"/>
    <w:rsid w:val="00A51D68"/>
    <w:rsid w:val="00A51DEF"/>
    <w:rsid w:val="00A522EC"/>
    <w:rsid w:val="00A53923"/>
    <w:rsid w:val="00A53A9B"/>
    <w:rsid w:val="00A57BAF"/>
    <w:rsid w:val="00A62F2C"/>
    <w:rsid w:val="00A632CD"/>
    <w:rsid w:val="00A633DF"/>
    <w:rsid w:val="00A65F3E"/>
    <w:rsid w:val="00A72991"/>
    <w:rsid w:val="00A72CB1"/>
    <w:rsid w:val="00A72FAC"/>
    <w:rsid w:val="00A73AF7"/>
    <w:rsid w:val="00A77B67"/>
    <w:rsid w:val="00A80A63"/>
    <w:rsid w:val="00A83E6B"/>
    <w:rsid w:val="00A85188"/>
    <w:rsid w:val="00A8552D"/>
    <w:rsid w:val="00A857D6"/>
    <w:rsid w:val="00A91657"/>
    <w:rsid w:val="00A9224E"/>
    <w:rsid w:val="00A935E0"/>
    <w:rsid w:val="00A945A3"/>
    <w:rsid w:val="00A9565D"/>
    <w:rsid w:val="00AA21B0"/>
    <w:rsid w:val="00AA2466"/>
    <w:rsid w:val="00AA3506"/>
    <w:rsid w:val="00AA3A85"/>
    <w:rsid w:val="00AA4C7C"/>
    <w:rsid w:val="00AA5C88"/>
    <w:rsid w:val="00AA6998"/>
    <w:rsid w:val="00AA7585"/>
    <w:rsid w:val="00AA7C75"/>
    <w:rsid w:val="00AB0712"/>
    <w:rsid w:val="00AB0DDF"/>
    <w:rsid w:val="00AB1CA3"/>
    <w:rsid w:val="00AB3DC3"/>
    <w:rsid w:val="00AB42B4"/>
    <w:rsid w:val="00AB6CCD"/>
    <w:rsid w:val="00AB6CE3"/>
    <w:rsid w:val="00AC048D"/>
    <w:rsid w:val="00AC0593"/>
    <w:rsid w:val="00AC4E52"/>
    <w:rsid w:val="00AC5E45"/>
    <w:rsid w:val="00AD04C8"/>
    <w:rsid w:val="00AD1CDB"/>
    <w:rsid w:val="00AD2FE0"/>
    <w:rsid w:val="00AD64C5"/>
    <w:rsid w:val="00AF1A06"/>
    <w:rsid w:val="00AF23C5"/>
    <w:rsid w:val="00AF2D7A"/>
    <w:rsid w:val="00AF475A"/>
    <w:rsid w:val="00AF7BFB"/>
    <w:rsid w:val="00B01819"/>
    <w:rsid w:val="00B04525"/>
    <w:rsid w:val="00B059E8"/>
    <w:rsid w:val="00B05A42"/>
    <w:rsid w:val="00B07594"/>
    <w:rsid w:val="00B1155D"/>
    <w:rsid w:val="00B12E0C"/>
    <w:rsid w:val="00B12E36"/>
    <w:rsid w:val="00B12FEF"/>
    <w:rsid w:val="00B21F7D"/>
    <w:rsid w:val="00B237F6"/>
    <w:rsid w:val="00B23906"/>
    <w:rsid w:val="00B25A06"/>
    <w:rsid w:val="00B25E3E"/>
    <w:rsid w:val="00B3088A"/>
    <w:rsid w:val="00B31D60"/>
    <w:rsid w:val="00B326BF"/>
    <w:rsid w:val="00B35784"/>
    <w:rsid w:val="00B3582B"/>
    <w:rsid w:val="00B36DC0"/>
    <w:rsid w:val="00B4224B"/>
    <w:rsid w:val="00B423EC"/>
    <w:rsid w:val="00B4274C"/>
    <w:rsid w:val="00B436B4"/>
    <w:rsid w:val="00B47770"/>
    <w:rsid w:val="00B61B04"/>
    <w:rsid w:val="00B63D98"/>
    <w:rsid w:val="00B65D6A"/>
    <w:rsid w:val="00B67C27"/>
    <w:rsid w:val="00B71ABA"/>
    <w:rsid w:val="00B74C7B"/>
    <w:rsid w:val="00B74CB3"/>
    <w:rsid w:val="00B775EC"/>
    <w:rsid w:val="00B77809"/>
    <w:rsid w:val="00B80335"/>
    <w:rsid w:val="00B81355"/>
    <w:rsid w:val="00B81AE1"/>
    <w:rsid w:val="00B81F04"/>
    <w:rsid w:val="00B821B6"/>
    <w:rsid w:val="00B82C9E"/>
    <w:rsid w:val="00B85C29"/>
    <w:rsid w:val="00B96FC5"/>
    <w:rsid w:val="00B975E9"/>
    <w:rsid w:val="00BA18D6"/>
    <w:rsid w:val="00BA1B75"/>
    <w:rsid w:val="00BA3925"/>
    <w:rsid w:val="00BA3A83"/>
    <w:rsid w:val="00BB050F"/>
    <w:rsid w:val="00BB056F"/>
    <w:rsid w:val="00BB07FC"/>
    <w:rsid w:val="00BB0CAB"/>
    <w:rsid w:val="00BB1913"/>
    <w:rsid w:val="00BB2430"/>
    <w:rsid w:val="00BB27A6"/>
    <w:rsid w:val="00BB383C"/>
    <w:rsid w:val="00BB3D47"/>
    <w:rsid w:val="00BB5490"/>
    <w:rsid w:val="00BB75AD"/>
    <w:rsid w:val="00BC397E"/>
    <w:rsid w:val="00BC450C"/>
    <w:rsid w:val="00BC5B41"/>
    <w:rsid w:val="00BC5D38"/>
    <w:rsid w:val="00BD0179"/>
    <w:rsid w:val="00BD4499"/>
    <w:rsid w:val="00BD5EAE"/>
    <w:rsid w:val="00BD6FA0"/>
    <w:rsid w:val="00BD7A32"/>
    <w:rsid w:val="00BD7BB0"/>
    <w:rsid w:val="00BE0FCC"/>
    <w:rsid w:val="00BE584D"/>
    <w:rsid w:val="00BE7A16"/>
    <w:rsid w:val="00BF03DD"/>
    <w:rsid w:val="00BF11F5"/>
    <w:rsid w:val="00BF15D0"/>
    <w:rsid w:val="00BF22FA"/>
    <w:rsid w:val="00BF308B"/>
    <w:rsid w:val="00BF6C5F"/>
    <w:rsid w:val="00C00836"/>
    <w:rsid w:val="00C02072"/>
    <w:rsid w:val="00C03189"/>
    <w:rsid w:val="00C03EFF"/>
    <w:rsid w:val="00C04808"/>
    <w:rsid w:val="00C05432"/>
    <w:rsid w:val="00C05906"/>
    <w:rsid w:val="00C059A5"/>
    <w:rsid w:val="00C06443"/>
    <w:rsid w:val="00C118EB"/>
    <w:rsid w:val="00C14553"/>
    <w:rsid w:val="00C1606B"/>
    <w:rsid w:val="00C166B8"/>
    <w:rsid w:val="00C17F01"/>
    <w:rsid w:val="00C215EF"/>
    <w:rsid w:val="00C2301E"/>
    <w:rsid w:val="00C23273"/>
    <w:rsid w:val="00C274E8"/>
    <w:rsid w:val="00C27C71"/>
    <w:rsid w:val="00C314B3"/>
    <w:rsid w:val="00C318FE"/>
    <w:rsid w:val="00C32960"/>
    <w:rsid w:val="00C33CCC"/>
    <w:rsid w:val="00C34FA8"/>
    <w:rsid w:val="00C35EF8"/>
    <w:rsid w:val="00C35F89"/>
    <w:rsid w:val="00C36E3B"/>
    <w:rsid w:val="00C37EE6"/>
    <w:rsid w:val="00C40210"/>
    <w:rsid w:val="00C402D8"/>
    <w:rsid w:val="00C40A93"/>
    <w:rsid w:val="00C41A4A"/>
    <w:rsid w:val="00C41C88"/>
    <w:rsid w:val="00C4373E"/>
    <w:rsid w:val="00C43999"/>
    <w:rsid w:val="00C439D0"/>
    <w:rsid w:val="00C43E0E"/>
    <w:rsid w:val="00C46475"/>
    <w:rsid w:val="00C51865"/>
    <w:rsid w:val="00C53932"/>
    <w:rsid w:val="00C53E91"/>
    <w:rsid w:val="00C5667E"/>
    <w:rsid w:val="00C5684E"/>
    <w:rsid w:val="00C603B5"/>
    <w:rsid w:val="00C70286"/>
    <w:rsid w:val="00C704D1"/>
    <w:rsid w:val="00C72FA4"/>
    <w:rsid w:val="00C73D93"/>
    <w:rsid w:val="00C7409B"/>
    <w:rsid w:val="00C74CAE"/>
    <w:rsid w:val="00C74F94"/>
    <w:rsid w:val="00C76F5D"/>
    <w:rsid w:val="00C7737B"/>
    <w:rsid w:val="00C775A9"/>
    <w:rsid w:val="00C8305E"/>
    <w:rsid w:val="00C830C1"/>
    <w:rsid w:val="00C86B99"/>
    <w:rsid w:val="00C86C7F"/>
    <w:rsid w:val="00C87FF1"/>
    <w:rsid w:val="00C906E4"/>
    <w:rsid w:val="00C91844"/>
    <w:rsid w:val="00C91B21"/>
    <w:rsid w:val="00C93030"/>
    <w:rsid w:val="00C949A5"/>
    <w:rsid w:val="00C96F77"/>
    <w:rsid w:val="00C9782E"/>
    <w:rsid w:val="00CA2173"/>
    <w:rsid w:val="00CA2A02"/>
    <w:rsid w:val="00CA3564"/>
    <w:rsid w:val="00CA366B"/>
    <w:rsid w:val="00CA5A95"/>
    <w:rsid w:val="00CA6B15"/>
    <w:rsid w:val="00CA7EB8"/>
    <w:rsid w:val="00CB075A"/>
    <w:rsid w:val="00CB0E28"/>
    <w:rsid w:val="00CB10D1"/>
    <w:rsid w:val="00CB11C6"/>
    <w:rsid w:val="00CB1FC1"/>
    <w:rsid w:val="00CB4898"/>
    <w:rsid w:val="00CB5BA9"/>
    <w:rsid w:val="00CB741B"/>
    <w:rsid w:val="00CB7B71"/>
    <w:rsid w:val="00CC0569"/>
    <w:rsid w:val="00CC0BB7"/>
    <w:rsid w:val="00CC3262"/>
    <w:rsid w:val="00CC659F"/>
    <w:rsid w:val="00CC6B41"/>
    <w:rsid w:val="00CC7D27"/>
    <w:rsid w:val="00CC7E17"/>
    <w:rsid w:val="00CD0884"/>
    <w:rsid w:val="00CD1CEE"/>
    <w:rsid w:val="00CD2838"/>
    <w:rsid w:val="00CD4B55"/>
    <w:rsid w:val="00CD5CD1"/>
    <w:rsid w:val="00CD615C"/>
    <w:rsid w:val="00CD6244"/>
    <w:rsid w:val="00CE00B6"/>
    <w:rsid w:val="00CE0879"/>
    <w:rsid w:val="00CE1D8B"/>
    <w:rsid w:val="00CE4F3B"/>
    <w:rsid w:val="00CE4FED"/>
    <w:rsid w:val="00CE5E0E"/>
    <w:rsid w:val="00CE61BD"/>
    <w:rsid w:val="00CF15E2"/>
    <w:rsid w:val="00CF1682"/>
    <w:rsid w:val="00CF2470"/>
    <w:rsid w:val="00CF3E72"/>
    <w:rsid w:val="00CF52A6"/>
    <w:rsid w:val="00CF56BA"/>
    <w:rsid w:val="00CF5BCF"/>
    <w:rsid w:val="00CF614C"/>
    <w:rsid w:val="00CF722B"/>
    <w:rsid w:val="00D025D9"/>
    <w:rsid w:val="00D0397A"/>
    <w:rsid w:val="00D06E68"/>
    <w:rsid w:val="00D23F0E"/>
    <w:rsid w:val="00D2542C"/>
    <w:rsid w:val="00D3057F"/>
    <w:rsid w:val="00D3162B"/>
    <w:rsid w:val="00D33CB4"/>
    <w:rsid w:val="00D348AC"/>
    <w:rsid w:val="00D36425"/>
    <w:rsid w:val="00D4259D"/>
    <w:rsid w:val="00D50454"/>
    <w:rsid w:val="00D5387D"/>
    <w:rsid w:val="00D53B71"/>
    <w:rsid w:val="00D548FB"/>
    <w:rsid w:val="00D54BB4"/>
    <w:rsid w:val="00D6054A"/>
    <w:rsid w:val="00D611F0"/>
    <w:rsid w:val="00D61758"/>
    <w:rsid w:val="00D62B21"/>
    <w:rsid w:val="00D63C7C"/>
    <w:rsid w:val="00D6472E"/>
    <w:rsid w:val="00D6764C"/>
    <w:rsid w:val="00D72B19"/>
    <w:rsid w:val="00D750D5"/>
    <w:rsid w:val="00D777F6"/>
    <w:rsid w:val="00D77DFE"/>
    <w:rsid w:val="00D82693"/>
    <w:rsid w:val="00D83FD7"/>
    <w:rsid w:val="00D864A5"/>
    <w:rsid w:val="00D90DBC"/>
    <w:rsid w:val="00D928E5"/>
    <w:rsid w:val="00D92F3F"/>
    <w:rsid w:val="00D930DF"/>
    <w:rsid w:val="00D96935"/>
    <w:rsid w:val="00DA04EC"/>
    <w:rsid w:val="00DA2317"/>
    <w:rsid w:val="00DA3768"/>
    <w:rsid w:val="00DA4761"/>
    <w:rsid w:val="00DA496F"/>
    <w:rsid w:val="00DA4FAE"/>
    <w:rsid w:val="00DA7920"/>
    <w:rsid w:val="00DB0ABA"/>
    <w:rsid w:val="00DB21EE"/>
    <w:rsid w:val="00DB226E"/>
    <w:rsid w:val="00DB2B4F"/>
    <w:rsid w:val="00DB3EAE"/>
    <w:rsid w:val="00DB434D"/>
    <w:rsid w:val="00DB47CD"/>
    <w:rsid w:val="00DB4F74"/>
    <w:rsid w:val="00DB704A"/>
    <w:rsid w:val="00DB7F91"/>
    <w:rsid w:val="00DC158E"/>
    <w:rsid w:val="00DC567F"/>
    <w:rsid w:val="00DC6041"/>
    <w:rsid w:val="00DC7AEA"/>
    <w:rsid w:val="00DD0121"/>
    <w:rsid w:val="00DD0F3E"/>
    <w:rsid w:val="00DD68AF"/>
    <w:rsid w:val="00DE1A86"/>
    <w:rsid w:val="00DE1EA7"/>
    <w:rsid w:val="00DE4456"/>
    <w:rsid w:val="00DE44F7"/>
    <w:rsid w:val="00DF3C55"/>
    <w:rsid w:val="00DF3E7B"/>
    <w:rsid w:val="00DF4EC3"/>
    <w:rsid w:val="00DF4FC8"/>
    <w:rsid w:val="00DF6BEB"/>
    <w:rsid w:val="00DF795A"/>
    <w:rsid w:val="00DF7F4B"/>
    <w:rsid w:val="00E03C10"/>
    <w:rsid w:val="00E043A3"/>
    <w:rsid w:val="00E06724"/>
    <w:rsid w:val="00E07E27"/>
    <w:rsid w:val="00E11DF5"/>
    <w:rsid w:val="00E1204C"/>
    <w:rsid w:val="00E12DF6"/>
    <w:rsid w:val="00E13788"/>
    <w:rsid w:val="00E15E29"/>
    <w:rsid w:val="00E219F6"/>
    <w:rsid w:val="00E21A77"/>
    <w:rsid w:val="00E21FBF"/>
    <w:rsid w:val="00E22274"/>
    <w:rsid w:val="00E3138A"/>
    <w:rsid w:val="00E31A16"/>
    <w:rsid w:val="00E363F3"/>
    <w:rsid w:val="00E40918"/>
    <w:rsid w:val="00E40E6B"/>
    <w:rsid w:val="00E4257D"/>
    <w:rsid w:val="00E435F3"/>
    <w:rsid w:val="00E4435A"/>
    <w:rsid w:val="00E44964"/>
    <w:rsid w:val="00E460C9"/>
    <w:rsid w:val="00E50702"/>
    <w:rsid w:val="00E5155D"/>
    <w:rsid w:val="00E51612"/>
    <w:rsid w:val="00E525C5"/>
    <w:rsid w:val="00E52A75"/>
    <w:rsid w:val="00E531DC"/>
    <w:rsid w:val="00E53FED"/>
    <w:rsid w:val="00E547A8"/>
    <w:rsid w:val="00E603FD"/>
    <w:rsid w:val="00E615E5"/>
    <w:rsid w:val="00E61AE8"/>
    <w:rsid w:val="00E64533"/>
    <w:rsid w:val="00E70413"/>
    <w:rsid w:val="00E70FB5"/>
    <w:rsid w:val="00E72E0D"/>
    <w:rsid w:val="00E7707E"/>
    <w:rsid w:val="00E77BD7"/>
    <w:rsid w:val="00E77FDB"/>
    <w:rsid w:val="00E8152E"/>
    <w:rsid w:val="00E818E3"/>
    <w:rsid w:val="00E82001"/>
    <w:rsid w:val="00E87C2E"/>
    <w:rsid w:val="00E9050D"/>
    <w:rsid w:val="00E920EE"/>
    <w:rsid w:val="00E93880"/>
    <w:rsid w:val="00E94C4F"/>
    <w:rsid w:val="00E95520"/>
    <w:rsid w:val="00E97691"/>
    <w:rsid w:val="00EA2078"/>
    <w:rsid w:val="00EA3911"/>
    <w:rsid w:val="00EA43AD"/>
    <w:rsid w:val="00EA4A6C"/>
    <w:rsid w:val="00EA6FE2"/>
    <w:rsid w:val="00EA7474"/>
    <w:rsid w:val="00EB00C8"/>
    <w:rsid w:val="00EB17D7"/>
    <w:rsid w:val="00EB202E"/>
    <w:rsid w:val="00EB205B"/>
    <w:rsid w:val="00EB73AD"/>
    <w:rsid w:val="00EC0392"/>
    <w:rsid w:val="00EC3BAA"/>
    <w:rsid w:val="00EC3DC6"/>
    <w:rsid w:val="00EC617F"/>
    <w:rsid w:val="00EC669A"/>
    <w:rsid w:val="00ED09E3"/>
    <w:rsid w:val="00ED144B"/>
    <w:rsid w:val="00ED6275"/>
    <w:rsid w:val="00ED7CF9"/>
    <w:rsid w:val="00EE0B0D"/>
    <w:rsid w:val="00EE1E48"/>
    <w:rsid w:val="00EE2AAE"/>
    <w:rsid w:val="00EE3BB7"/>
    <w:rsid w:val="00EE6C62"/>
    <w:rsid w:val="00EE76FD"/>
    <w:rsid w:val="00EF066E"/>
    <w:rsid w:val="00F00773"/>
    <w:rsid w:val="00F0115F"/>
    <w:rsid w:val="00F01499"/>
    <w:rsid w:val="00F042ED"/>
    <w:rsid w:val="00F06559"/>
    <w:rsid w:val="00F06ADB"/>
    <w:rsid w:val="00F073BC"/>
    <w:rsid w:val="00F1426A"/>
    <w:rsid w:val="00F14B77"/>
    <w:rsid w:val="00F17EF6"/>
    <w:rsid w:val="00F2408E"/>
    <w:rsid w:val="00F30231"/>
    <w:rsid w:val="00F305A6"/>
    <w:rsid w:val="00F30BAE"/>
    <w:rsid w:val="00F313B6"/>
    <w:rsid w:val="00F31D52"/>
    <w:rsid w:val="00F32E93"/>
    <w:rsid w:val="00F33D2F"/>
    <w:rsid w:val="00F34854"/>
    <w:rsid w:val="00F35661"/>
    <w:rsid w:val="00F36701"/>
    <w:rsid w:val="00F37E35"/>
    <w:rsid w:val="00F40F52"/>
    <w:rsid w:val="00F41122"/>
    <w:rsid w:val="00F43337"/>
    <w:rsid w:val="00F43B78"/>
    <w:rsid w:val="00F442BE"/>
    <w:rsid w:val="00F44EBC"/>
    <w:rsid w:val="00F50781"/>
    <w:rsid w:val="00F50A1A"/>
    <w:rsid w:val="00F53FEB"/>
    <w:rsid w:val="00F5556D"/>
    <w:rsid w:val="00F60E53"/>
    <w:rsid w:val="00F65709"/>
    <w:rsid w:val="00F6601A"/>
    <w:rsid w:val="00F67112"/>
    <w:rsid w:val="00F73985"/>
    <w:rsid w:val="00F76027"/>
    <w:rsid w:val="00F7777F"/>
    <w:rsid w:val="00F806CF"/>
    <w:rsid w:val="00F82FB6"/>
    <w:rsid w:val="00F840B4"/>
    <w:rsid w:val="00F853B6"/>
    <w:rsid w:val="00F8568C"/>
    <w:rsid w:val="00F8710C"/>
    <w:rsid w:val="00F871DC"/>
    <w:rsid w:val="00F8752D"/>
    <w:rsid w:val="00F91F1D"/>
    <w:rsid w:val="00F956AC"/>
    <w:rsid w:val="00F969E8"/>
    <w:rsid w:val="00F9761E"/>
    <w:rsid w:val="00FA0532"/>
    <w:rsid w:val="00FA18CF"/>
    <w:rsid w:val="00FA33D7"/>
    <w:rsid w:val="00FB03F5"/>
    <w:rsid w:val="00FB5528"/>
    <w:rsid w:val="00FB5AA7"/>
    <w:rsid w:val="00FB77F0"/>
    <w:rsid w:val="00FC05DC"/>
    <w:rsid w:val="00FC07B1"/>
    <w:rsid w:val="00FC08FA"/>
    <w:rsid w:val="00FC1237"/>
    <w:rsid w:val="00FC2809"/>
    <w:rsid w:val="00FC7293"/>
    <w:rsid w:val="00FC73AF"/>
    <w:rsid w:val="00FD0343"/>
    <w:rsid w:val="00FD1A15"/>
    <w:rsid w:val="00FD1A1A"/>
    <w:rsid w:val="00FD1AC2"/>
    <w:rsid w:val="00FD477C"/>
    <w:rsid w:val="00FD5F82"/>
    <w:rsid w:val="00FD7F67"/>
    <w:rsid w:val="00FE0822"/>
    <w:rsid w:val="00FE21BD"/>
    <w:rsid w:val="00FE3125"/>
    <w:rsid w:val="00FE4D9F"/>
    <w:rsid w:val="00FE52F4"/>
    <w:rsid w:val="00FE55F3"/>
    <w:rsid w:val="00FE75E3"/>
    <w:rsid w:val="00FF0280"/>
    <w:rsid w:val="00FF42EC"/>
    <w:rsid w:val="00FF7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72ED8"/>
  <w15:chartTrackingRefBased/>
  <w15:docId w15:val="{21F52A2C-AE66-4A7D-AE00-05EA4AE05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E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E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E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E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E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E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E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E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E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E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E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E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E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E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E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E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E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E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E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E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E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E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E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E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E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E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E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E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EBC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56B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56B9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D7E53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C166B8"/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4771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06C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06C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769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9CB"/>
  </w:style>
  <w:style w:type="paragraph" w:styleId="Footer">
    <w:name w:val="footer"/>
    <w:basedOn w:val="Normal"/>
    <w:link w:val="FooterChar"/>
    <w:uiPriority w:val="99"/>
    <w:unhideWhenUsed/>
    <w:rsid w:val="003769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9CB"/>
  </w:style>
  <w:style w:type="character" w:styleId="LineNumber">
    <w:name w:val="line number"/>
    <w:basedOn w:val="DefaultParagraphFont"/>
    <w:uiPriority w:val="99"/>
    <w:semiHidden/>
    <w:unhideWhenUsed/>
    <w:rsid w:val="000A73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5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3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doi.org/10.1186/s13059-019-1713-4" TargetMode="External"/><Relationship Id="rId50" Type="http://schemas.openxmlformats.org/officeDocument/2006/relationships/hyperlink" Target="https://doi.org/10.1038/s41467-024-52980-5" TargetMode="External"/><Relationship Id="rId55" Type="http://schemas.openxmlformats.org/officeDocument/2006/relationships/hyperlink" Target="https://doi.org/10.1038/s41598-023-31593-w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doi.org/10.1016/j.bbcan.2016.03.005" TargetMode="External"/><Relationship Id="rId58" Type="http://schemas.openxmlformats.org/officeDocument/2006/relationships/hyperlink" Target="https://doi.org/10.1186/1471-2105-14-7" TargetMode="Externa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doi.org/10.1093/bib/bbab408" TargetMode="External"/><Relationship Id="rId56" Type="http://schemas.openxmlformats.org/officeDocument/2006/relationships/hyperlink" Target="https://doi.org/10.3390/ijms241310545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doi.org/10.1038/nrc4016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doi.org/10.1038/s41467-021-21860-7" TargetMode="External"/><Relationship Id="rId59" Type="http://schemas.openxmlformats.org/officeDocument/2006/relationships/hyperlink" Target="https://doi.org/10.1038/s41467-023-44206-x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doi.org/10.1038/onc.2012.289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doi.org/10.1038/s41467-019-09186-x" TargetMode="External"/><Relationship Id="rId57" Type="http://schemas.openxmlformats.org/officeDocument/2006/relationships/hyperlink" Target="https://doi.org/10.1186/s40164-023-00379-1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doi.org/10.1038/s41586-018-0414-6" TargetMode="External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3430</TotalTime>
  <Pages>37</Pages>
  <Words>5375</Words>
  <Characters>30644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 On LEUNG</dc:creator>
  <cp:keywords/>
  <dc:description/>
  <cp:lastModifiedBy>Chak On LEUNG</cp:lastModifiedBy>
  <cp:revision>1254</cp:revision>
  <dcterms:created xsi:type="dcterms:W3CDTF">2025-05-05T09:46:00Z</dcterms:created>
  <dcterms:modified xsi:type="dcterms:W3CDTF">2025-05-11T07:37:00Z</dcterms:modified>
</cp:coreProperties>
</file>