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57"/>
        <w:tblW w:w="0" w:type="auto"/>
        <w:tblBorders/>
        <w:tblLook w:val="04A0" w:firstRow="1" w:lastRow="0" w:firstColumn="1" w:lastColumn="0" w:noHBand="0" w:noVBand="1"/>
      </w:tblPr>
      <w:tblGrid>
        <w:gridCol w:w="4680"/>
        <w:gridCol w:w="4680"/>
      </w:tblGrid>
      <w:tr>
        <w:trPr/>
        <w:tc>
          <w:tcPr>
            <w:tcBorders>
              <w:top w:val="none" w:color="000000" w:sz="4" w:space="0"/>
              <w:left w:val="none" w:color="000000" w:sz="4" w:space="0"/>
              <w:bottom w:val="none" w:color="000000" w:sz="4" w:space="0"/>
              <w:right w:val="none" w:color="000000" w:sz="4" w:space="0"/>
            </w:tcBorders>
            <w:tcW w:w="4680" w:type="dxa"/>
            <w:vAlign w:val="center"/>
          </w:tcPr>
          <w:p w14:paraId="71530C5D">
            <w:pPr>
              <w:pBdr/>
              <w:spacing/>
              <w:ind/>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-158462</wp:posOffset>
                      </wp:positionH>
                      <wp:positionV relativeFrom="paragraph">
                        <wp:posOffset>-318236</wp:posOffset>
                      </wp:positionV>
                      <wp:extent cx="6426862" cy="9499600"/>
                      <wp:effectExtent l="19050" t="19050" r="19050" b="19050"/>
                      <wp:wrapNone/>
                      <wp:docPr id="1" name=""/>
                      <wp:cNvGraphicFramePr/>
                      <a:graphic xmlns:a="http://schemas.openxmlformats.org/drawingml/2006/main">
                        <a:graphicData uri="http://schemas.microsoft.com/office/word/2010/wordprocessingShape">
                          <wps:wsp>
                            <wps:cNvPr id="720536414" name=""/>
                            <wps:cNvSpPr/>
                            <wps:spPr bwMode="auto">
                              <a:xfrm rot="0" flipH="0" flipV="0">
                                <a:off x="0" y="0"/>
                                <a:ext cx="6426862" cy="9499599"/>
                              </a:xfrm>
                              <a:prstGeom prst="rect">
                                <a:avLst/>
                              </a:prstGeom>
                              <a:noFill/>
                              <a:ln w="38100" cap="flat" cmpd="sng" algn="ctr">
                                <a:solidFill>
                                  <a:schemeClr val="accent1">
                                    <a:shade val="50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3072;o:allowoverlap:true;o:allowincell:true;mso-position-horizontal-relative:text;margin-left:-12.48pt;mso-position-horizontal:absolute;mso-position-vertical-relative:text;margin-top:-25.06pt;mso-position-vertical:absolute;width:506.05pt;height:748.00pt;mso-wrap-distance-left:9.07pt;mso-wrap-distance-top:0.00pt;mso-wrap-distance-right:9.07pt;mso-wrap-distance-bottom:0.00pt;rotation:0;visibility:visible;" filled="f" strokecolor="#2D4D6A" strokeweight="3.00pt">
                      <v:stroke dashstyle="solid"/>
                    </v:shape>
                  </w:pict>
                </mc:Fallback>
              </mc:AlternateContent>
              <mc:AlternateContent>
                <mc:Choice Requires="wpg">
                  <w:drawing>
                    <wp:inline xmlns:wp="http://schemas.openxmlformats.org/drawingml/2006/wordprocessingDrawing" distT="0" distB="0" distL="0" distR="0">
                      <wp:extent cx="1539936" cy="7573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494" name=""/>
                              <pic:cNvPicPr>
                                <a:picLocks noChangeAspect="1"/>
                              </pic:cNvPicPr>
                              <pic:nvPr/>
                            </pic:nvPicPr>
                            <pic:blipFill rotWithShape="1">
                              <a:blip r:embed="rId14"/>
                              <a:stretch/>
                            </pic:blipFill>
                            <pic:spPr bwMode="auto">
                              <a:xfrm flipH="0" flipV="0">
                                <a:off x="0" y="0"/>
                                <a:ext cx="1539936" cy="757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1.25pt;height:59.63pt;mso-wrap-distance-left:0.00pt;mso-wrap-distance-top:0.00pt;mso-wrap-distance-right:0.00pt;mso-wrap-distance-bottom:0.00pt;z-index:1;" stroked="false">
                      <v:imagedata r:id="rId14"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4680" w:type="dxa"/>
            <w:vAlign w:val="center"/>
          </w:tcPr>
          <w:p w14:paraId="58A1A28B">
            <w:pPr>
              <w:pBdr/>
              <w:spacing/>
              <w:ind/>
              <w:jc w:val="center"/>
              <w:rPr>
                <w:b w:val="0"/>
                <w:bCs w:val="0"/>
                <w:highlight w:val="none"/>
              </w:rPr>
            </w:pPr>
            <w:r>
              <w:rPr>
                <w:b w:val="0"/>
                <w:bCs w:val="0"/>
              </w:rPr>
              <w:t xml:space="preserve">BỘ GIÁO DỤC VÀ ĐÀO TẠO</w:t>
            </w:r>
            <w:r>
              <w:rPr>
                <w:b w:val="0"/>
                <w:bCs w:val="0"/>
                <w:highlight w:val="none"/>
              </w:rPr>
            </w:r>
          </w:p>
          <w:p w14:paraId="3FEEC448">
            <w:pPr>
              <w:pBdr/>
              <w:spacing/>
              <w:ind/>
              <w:jc w:val="center"/>
              <w:rPr>
                <w:b/>
                <w:bCs/>
                <w:highlight w:val="none"/>
              </w:rPr>
            </w:pPr>
            <w:r>
              <w:rPr>
                <w:b/>
                <w:bCs/>
                <w:highlight w:val="none"/>
              </w:rPr>
              <w:t xml:space="preserve">TRƯỜNG ĐẠI HỌC HOA SEN</w:t>
            </w:r>
            <w:r>
              <w:rPr>
                <w:b/>
                <w:bCs/>
              </w:rPr>
            </w:r>
            <w:r>
              <w:rPr>
                <w:b/>
                <w:bCs/>
                <w:highlight w:val="none"/>
              </w:rPr>
            </w:r>
          </w:p>
          <w:p w14:paraId="7A540111">
            <w:pPr>
              <w:pBdr/>
              <w:spacing/>
              <w:ind/>
              <w:jc w:val="center"/>
              <w:rPr>
                <w:b/>
                <w:bCs/>
              </w:rPr>
            </w:pPr>
            <w:r>
              <w:rPr>
                <w:b/>
                <w:bCs/>
                <w:highlight w:val="none"/>
              </w:rPr>
              <w:t xml:space="preserve">KHOA CÔNG NGHỆ</w:t>
            </w:r>
            <w:r>
              <w:rPr>
                <w:b/>
                <w:bCs/>
              </w:rPr>
            </w:r>
          </w:p>
        </w:tc>
      </w:tr>
    </w:tbl>
    <w:p w14:paraId="6202744F">
      <w:pPr>
        <w:pBdr/>
        <w:spacing/>
        <w:ind/>
        <w:jc w:val="center"/>
        <w:rPr>
          <w:sz w:val="40"/>
          <w:szCs w:val="40"/>
          <w14:ligatures w14:val="none"/>
        </w:rPr>
      </w:pPr>
      <w:r>
        <w:rPr>
          <w:sz w:val="40"/>
          <w:szCs w:val="40"/>
        </w:rPr>
      </w:r>
      <w:r>
        <w:rPr>
          <w:sz w:val="40"/>
          <w:szCs w:val="40"/>
          <w14:ligatures w14:val="none"/>
        </w:rPr>
      </w:r>
    </w:p>
    <w:p w14:paraId="643568F8">
      <w:pPr>
        <w:pBdr/>
        <w:spacing/>
        <w:ind/>
        <w:jc w:val="center"/>
        <w:rPr>
          <w:sz w:val="40"/>
          <w:szCs w:val="40"/>
          <w14:ligatures w14:val="none"/>
        </w:rPr>
      </w:pPr>
      <w:r>
        <w:rPr>
          <w:sz w:val="40"/>
          <w:szCs w:val="40"/>
        </w:rPr>
      </w:r>
      <w:r>
        <w:rPr>
          <w:sz w:val="40"/>
          <w:szCs w:val="40"/>
          <w14:ligatures w14:val="none"/>
        </w:rPr>
      </w:r>
    </w:p>
    <w:p>
      <w:pPr>
        <w:pBdr/>
        <w:spacing/>
        <w:ind/>
        <w:jc w:val="center"/>
        <w:rPr>
          <w:highlight w:val="none"/>
          <w14:ligatures w14:val="none"/>
        </w:rPr>
      </w:pPr>
      <w:r>
        <w:t xml:space="preserve">MÔN HỌC</w:t>
      </w:r>
      <w:r>
        <w:rPr>
          <w:highlight w:val="none"/>
          <w14:ligatures w14:val="none"/>
        </w:rPr>
      </w:r>
    </w:p>
    <w:p w14:paraId="55BA5DA7">
      <w:pPr>
        <w:pBdr/>
        <w:spacing/>
        <w:ind/>
        <w:jc w:val="center"/>
        <w:rPr>
          <w:b/>
          <w:bCs/>
          <w:sz w:val="40"/>
          <w:szCs w:val="40"/>
          <w:highlight w:val="none"/>
          <w14:ligatures w14:val="none"/>
        </w:rPr>
      </w:pPr>
      <w:r>
        <w:rPr>
          <w:b/>
          <w:bCs/>
          <w:sz w:val="40"/>
          <w:szCs w:val="40"/>
          <w:highlight w:val="none"/>
        </w:rPr>
        <w:t xml:space="preserve">PHÂN TÍCH DỮ LIỆU</w:t>
      </w:r>
      <w:r>
        <w:rPr>
          <w:b/>
          <w:bCs/>
          <w:sz w:val="40"/>
          <w:szCs w:val="40"/>
        </w:rPr>
      </w:r>
      <w:r>
        <w:rPr>
          <w:b/>
          <w:bCs/>
          <w:sz w:val="40"/>
          <w:szCs w:val="40"/>
          <w:highlight w:val="none"/>
          <w14:ligatures w14:val="none"/>
        </w:rPr>
      </w:r>
    </w:p>
    <w:p w14:paraId="5E3D5EDF">
      <w:pPr>
        <w:pBdr/>
        <w:spacing/>
        <w:ind/>
        <w:jc w:val="center"/>
        <w:rPr>
          <w:highlight w:val="none"/>
          <w14:ligatures w14:val="none"/>
        </w:rPr>
      </w:pPr>
      <w:r>
        <w:rPr>
          <w:highlight w:val="none"/>
        </w:rPr>
        <w:t xml:space="preserve">HỌC KỲ 2 NĂM HỌC 2025 - 2026</w:t>
      </w:r>
      <w:r>
        <w:rPr>
          <w:highlight w:val="none"/>
          <w14:ligatures w14:val="none"/>
        </w:rPr>
      </w:r>
    </w:p>
    <w:p w14:paraId="67A1EFA9">
      <w:pPr>
        <w:pBdr/>
        <w:spacing/>
        <w:ind/>
        <w:jc w:val="center"/>
        <w:rPr>
          <w:sz w:val="40"/>
          <w:szCs w:val="40"/>
          <w14:ligatures w14:val="none"/>
        </w:rPr>
      </w:pPr>
      <w:r>
        <w:rPr>
          <w:sz w:val="40"/>
          <w:szCs w:val="40"/>
        </w:rPr>
      </w:r>
      <w:r>
        <w:rPr>
          <w:sz w:val="40"/>
          <w:szCs w:val="40"/>
          <w14:ligatures w14:val="none"/>
        </w:rPr>
      </w:r>
    </w:p>
    <w:p w14:paraId="0E45499C">
      <w:pPr>
        <w:pBdr/>
        <w:spacing/>
        <w:ind/>
        <w:jc w:val="center"/>
        <w:rPr>
          <w:sz w:val="40"/>
          <w:szCs w:val="40"/>
          <w14:ligatures w14:val="none"/>
        </w:rPr>
      </w:pPr>
      <w:r>
        <w:rPr>
          <w:sz w:val="40"/>
          <w:szCs w:val="40"/>
        </w:rPr>
      </w:r>
      <w:r>
        <w:rPr>
          <w:sz w:val="40"/>
          <w:szCs w:val="40"/>
          <w14:ligatures w14:val="none"/>
        </w:rPr>
      </w:r>
    </w:p>
    <w:p w14:paraId="6B8D8DF7">
      <w:pPr>
        <w:pBdr/>
        <w:spacing/>
        <w:ind/>
        <w:jc w:val="center"/>
        <w:rPr>
          <w:highlight w:val="none"/>
          <w14:ligatures w14:val="none"/>
        </w:rPr>
      </w:pPr>
      <w:r>
        <w:t xml:space="preserve">ĐỀ TÀI:</w:t>
      </w:r>
      <w:r>
        <w:rPr>
          <w:highlight w:val="none"/>
          <w14:ligatures w14:val="none"/>
        </w:rPr>
      </w:r>
    </w:p>
    <w:p w14:paraId="3F147307">
      <w:pPr>
        <w:pBdr/>
        <w:spacing/>
        <w:ind/>
        <w:jc w:val="center"/>
        <w:rPr>
          <w:b/>
          <w:bCs/>
          <w:sz w:val="48"/>
          <w:szCs w:val="48"/>
          <w14:ligatures w14:val="none"/>
        </w:rPr>
      </w:pPr>
      <w:r>
        <w:rPr>
          <w:b/>
          <w:bCs/>
          <w:sz w:val="48"/>
          <w:szCs w:val="48"/>
          <w:highlight w:val="none"/>
        </w:rPr>
        <w:t xml:space="preserve">DỰ ĐOÁN NGUY CƠ MẮC BỆNH TIM TỪ DỮ LIỆU KHẢO SÁT SỨC KHỎE</w:t>
      </w:r>
      <w:r>
        <w:rPr>
          <w:b/>
          <w:bCs/>
          <w:sz w:val="48"/>
          <w:szCs w:val="48"/>
        </w:rPr>
      </w:r>
      <w:r>
        <w:rPr>
          <w:b/>
          <w:bCs/>
          <w:sz w:val="48"/>
          <w:szCs w:val="48"/>
          <w14:ligatures w14:val="none"/>
        </w:rPr>
      </w:r>
    </w:p>
    <w:p w14:paraId="1BCFC3A7">
      <w:pPr>
        <w:pBdr/>
        <w:spacing/>
        <w:ind/>
        <w:jc w:val="center"/>
        <w:rPr>
          <w:sz w:val="40"/>
          <w:szCs w:val="40"/>
          <w14:ligatures w14:val="none"/>
        </w:rPr>
      </w:pPr>
      <w:r>
        <w:rPr>
          <w:sz w:val="40"/>
          <w:szCs w:val="40"/>
        </w:rPr>
      </w:r>
      <w:r>
        <w:rPr>
          <w:sz w:val="40"/>
          <w:szCs w:val="40"/>
          <w14:ligatures w14:val="none"/>
        </w:rPr>
      </w:r>
    </w:p>
    <w:p w14:paraId="7745A453">
      <w:pPr>
        <w:pBdr/>
        <w:spacing/>
        <w:ind/>
        <w:jc w:val="center"/>
        <w:rPr>
          <w:sz w:val="40"/>
          <w:szCs w:val="40"/>
          <w14:ligatures w14:val="none"/>
        </w:rPr>
      </w:pPr>
      <w:r>
        <w:rPr>
          <w:sz w:val="40"/>
          <w:szCs w:val="40"/>
        </w:rPr>
      </w:r>
      <w:r>
        <w:rPr>
          <w:sz w:val="40"/>
          <w:szCs w:val="40"/>
          <w14:ligatures w14:val="none"/>
        </w:rPr>
      </w:r>
    </w:p>
    <w:p w14:paraId="3B591D7B">
      <w:pPr>
        <w:pBdr/>
        <w:spacing/>
        <w:ind/>
        <w:jc w:val="center"/>
        <w:rPr>
          <w:sz w:val="40"/>
          <w:szCs w:val="40"/>
          <w14:ligatures w14:val="none"/>
        </w:rPr>
      </w:pPr>
      <w:r>
        <w:rPr>
          <w:sz w:val="40"/>
          <w:szCs w:val="40"/>
        </w:rPr>
      </w:r>
      <w:r>
        <w:rPr>
          <w:sz w:val="40"/>
          <w:szCs w:val="40"/>
          <w14:ligatures w14:val="none"/>
        </w:rPr>
      </w:r>
    </w:p>
    <w:tbl>
      <w:tblPr>
        <w:tblStyle w:val="757"/>
        <w:tblInd w:w="1111" w:type="dxa"/>
        <w:tblW w:w="0" w:type="auto"/>
        <w:tblBorders/>
        <w:tblLayout w:type="fixed"/>
        <w:tblLook w:val="04A0" w:firstRow="1" w:lastRow="0" w:firstColumn="1" w:lastColumn="0" w:noHBand="0" w:noVBand="1"/>
      </w:tblPr>
      <w:tblGrid>
        <w:gridCol w:w="2835"/>
        <w:gridCol w:w="4394"/>
      </w:tblGrid>
      <w:tr>
        <w:trPr/>
        <w:tc>
          <w:tcPr>
            <w:tcBorders>
              <w:top w:val="none" w:color="000000" w:sz="4" w:space="0"/>
              <w:left w:val="none" w:color="000000" w:sz="4" w:space="0"/>
              <w:bottom w:val="none" w:color="000000" w:sz="4" w:space="0"/>
              <w:right w:val="none" w:color="000000" w:sz="4" w:space="0"/>
            </w:tcBorders>
            <w:tcW w:w="2835" w:type="dxa"/>
          </w:tcPr>
          <w:p w14:paraId="357DA786">
            <w:pPr>
              <w:pBdr/>
              <w:spacing/>
              <w:ind/>
              <w:jc w:val="left"/>
              <w:rPr>
                <w14:ligatures w14:val="none"/>
              </w:rPr>
            </w:pPr>
            <w:r>
              <w:t xml:space="preserve">Giảng Viên Hướng Dẫn:</w:t>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462D1290">
            <w:pPr>
              <w:pBdr/>
              <w:spacing/>
              <w:ind/>
              <w:jc w:val="left"/>
              <w:rPr>
                <w14:ligatures w14:val="none"/>
              </w:rPr>
            </w:pPr>
            <w:r>
              <w:t xml:space="preserve">Thầy </w:t>
            </w:r>
            <w:r>
              <w:t xml:space="preserve">Nguyễn </w:t>
            </w:r>
            <w:r>
              <w:t xml:space="preserve">Phượng </w:t>
            </w:r>
            <w:r>
              <w:t xml:space="preserve">Hoàng</w:t>
            </w:r>
            <w:r/>
            <w:r>
              <w:rPr>
                <w14:ligatures w14:val="none"/>
              </w:rPr>
            </w:r>
          </w:p>
        </w:tc>
      </w:tr>
      <w:tr>
        <w:trPr/>
        <w:tc>
          <w:tcPr>
            <w:tcBorders>
              <w:top w:val="none" w:color="000000" w:sz="4" w:space="0"/>
              <w:left w:val="none" w:color="000000" w:sz="4" w:space="0"/>
              <w:bottom w:val="none" w:color="000000" w:sz="4" w:space="0"/>
              <w:right w:val="none" w:color="000000" w:sz="4" w:space="0"/>
            </w:tcBorders>
            <w:tcW w:w="2835" w:type="dxa"/>
          </w:tcPr>
          <w:p w14:paraId="2A1E30B2">
            <w:pPr>
              <w:pBdr/>
              <w:spacing/>
              <w:ind/>
              <w:jc w:val="left"/>
              <w:rPr>
                <w14:ligatures w14:val="none"/>
              </w:rPr>
            </w:pPr>
            <w:r>
              <w:t xml:space="preserve">Người Thực Hiện:</w:t>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285C2995">
            <w:pPr>
              <w:pBdr/>
              <w:spacing/>
              <w:ind/>
              <w:rPr/>
            </w:pPr>
            <w:r>
              <w:t xml:space="preserve">22402742 – Nguyễn Phước Mai Bảo</w:t>
            </w:r>
            <w:r/>
          </w:p>
          <w:p w14:paraId="285C2996">
            <w:pPr>
              <w:pBdr/>
              <w:spacing/>
              <w:ind/>
              <w:rPr/>
            </w:pPr>
            <w:r>
              <w:t xml:space="preserve">22302421 – Nguyễn Phúc Minh Châu</w:t>
            </w:r>
            <w:r/>
          </w:p>
        </w:tc>
      </w:tr>
    </w:tbl>
    <w:p w14:paraId="0C36F93B">
      <w:pPr>
        <w:pBdr/>
        <w:spacing/>
        <w:ind/>
        <w:jc w:val="center"/>
        <w:rPr>
          <w:sz w:val="40"/>
          <w:szCs w:val="40"/>
          <w14:ligatures w14:val="none"/>
        </w:rPr>
      </w:pPr>
      <w:r>
        <w:rPr>
          <w:sz w:val="40"/>
          <w:szCs w:val="40"/>
        </w:rPr>
      </w:r>
      <w:r>
        <w:rPr>
          <w:sz w:val="40"/>
          <w:szCs w:val="40"/>
          <w14:ligatures w14:val="none"/>
        </w:rPr>
      </w:r>
    </w:p>
    <w:p w14:paraId="2296AC6A">
      <w:pPr>
        <w:pBdr/>
        <w:spacing/>
        <w:ind/>
        <w:jc w:val="center"/>
        <w:rPr>
          <w:sz w:val="40"/>
          <w:szCs w:val="40"/>
          <w14:ligatures w14:val="none"/>
        </w:rPr>
      </w:pPr>
      <w:r>
        <w:rPr>
          <w:sz w:val="40"/>
          <w:szCs w:val="40"/>
        </w:rPr>
      </w:r>
      <w:r>
        <w:rPr>
          <w:sz w:val="40"/>
          <w:szCs w:val="40"/>
          <w14:ligatures w14:val="none"/>
        </w:rPr>
      </w:r>
    </w:p>
    <w:p w14:paraId="5390C8FA">
      <w:pPr>
        <w:pBdr/>
        <w:spacing/>
        <w:ind/>
        <w:jc w:val="center"/>
        <w:rPr>
          <w:sz w:val="40"/>
          <w:szCs w:val="40"/>
          <w14:ligatures w14:val="none"/>
        </w:rPr>
      </w:pPr>
      <w:r>
        <w:rPr>
          <w:sz w:val="40"/>
          <w:szCs w:val="40"/>
        </w:rPr>
      </w:r>
      <w:r>
        <w:rPr>
          <w:sz w:val="40"/>
          <w:szCs w:val="40"/>
          <w14:ligatures w14:val="none"/>
        </w:rPr>
      </w:r>
    </w:p>
    <w:p w14:paraId="055E18DA">
      <w:pPr>
        <w:pBdr/>
        <w:spacing/>
        <w:ind/>
        <w:jc w:val="center"/>
        <w:rPr>
          <w14:ligatures w14:val="none"/>
        </w:rPr>
        <w:sectPr>
          <w:headerReference w:type="default" r:id="rId10"/>
          <w:footerReference w:type="default" r:id="rId12"/>
          <w:footnotePr/>
          <w:endnotePr/>
          <w:type w:val="nextPage"/>
          <w:pgSz w:h="16838" w:orient="portrait" w:w="11906"/>
          <w:pgMar w:top="1440" w:right="1083" w:bottom="1440" w:left="1083" w:header="709" w:footer="709" w:gutter="0"/>
          <w:cols w:num="1" w:sep="0" w:space="720" w:equalWidth="1"/>
        </w:sectPr>
      </w:pPr>
      <w:r>
        <w:t xml:space="preserve">Thành phố Hồ Chí Minh, ngày 27 tháng 06 năm 2026</w:t>
      </w:r>
      <w:r>
        <w:rPr>
          <w14:ligatures w14:val="none"/>
        </w:rPr>
      </w:r>
    </w:p>
    <w:p w14:paraId="535B446B">
      <w:pPr>
        <w:pStyle w:val="883"/>
        <w:pBdr/>
        <w:spacing/>
        <w:ind/>
        <w:jc w:val="center"/>
        <w:rPr>
          <w14:ligatures w14:val="none"/>
        </w:rPr>
      </w:pPr>
      <w:r/>
      <w:r>
        <w:t xml:space="preserve">LỜI MỞ ĐẦU</w:t>
      </w:r>
      <w:r/>
      <w:r>
        <w:rPr>
          <w14:ligatures w14:val="none"/>
        </w:rPr>
      </w:r>
    </w:p>
    <w:p w14:paraId="2D8330A5">
      <w:pPr>
        <w:pBdr/>
        <w:spacing/>
        <w:ind w:firstLine="708"/>
        <w:jc w:val="both"/>
        <w:rPr/>
      </w:pPr>
      <w:r>
        <w:t xml:space="preserve">Bệnh tim mạch hiện là một trong những nguyên nhân gây tử vong hàng đầu trên thế giới, đồng thời tạo ra gánh nặng lớn cho hệ thống y tế trong việc sàng lọc và phát hiện sớm các </w:t>
      </w:r>
      <w:r>
        <w:t xml:space="preserve">nhóm nguy cơ cao. Cùng với sự phát triển của khoa học dữ liệu, việc khai thác các bộ dữ liệu khảo sát sức khỏe cộng đồng để xây dựng mô hình dự đoán nguy cơ mắc bệnh đã trở thành một hướng nghiên cứu có giá trị thực tiễn cao, hỗ trợ công tác y tế dự phòng.</w:t>
      </w:r>
      <w:r/>
    </w:p>
    <w:p w14:paraId="2D8330A6">
      <w:pPr>
        <w:pBdr/>
        <w:spacing/>
        <w:ind w:firstLine="708"/>
        <w:jc w:val="both"/>
        <w:rPr/>
      </w:pPr>
      <w:r>
        <w:t xml:space="preserve">Trong khuôn khổ môn học Phân Tích Dữ Liệu, nhóm chúng em thực hiện đồ án với đề tài “Dự đoán nguy cơ mắc bệnh tim từ dữ liệu khảo sát sức khỏe”, sử dụng bộ dữ liệu dạng khảo sát chỉ số sức khỏe (BRFSS – Behavioral Risk Factor Surveillance Syste</w:t>
      </w:r>
      <w:r>
        <w:t xml:space="preserve">m). Đồ án tập trung vào toàn bộ quy trình phân tích dữ liệu: từ làm sạch, tiền xử lý đúng thứ tự để tránh rò rỉ dữ liệu (data leakage), phân tích khám phá dữ liệu (EDA), đến xây dựng và so sánh hai mô hình phân loại là Random Forest và Logistic Regression.</w:t>
      </w:r>
      <w:r/>
    </w:p>
    <w:p w14:paraId="2D8330A7">
      <w:pPr>
        <w:pBdr/>
        <w:spacing/>
        <w:ind w:firstLine="708"/>
        <w:jc w:val="both"/>
        <w:rPr/>
      </w:pPr>
      <w:r>
        <w:t xml:space="preserve">Một điểm nhấn quan trọng của đồ án là việc xây dựng quy trình tiền xử lý dữ liệu “an toàn”, đảm bảo mọi bước học thống kê từ dữ liệu (mã hoá, điền giá trị thiếu, chuẩn hoá, lựa chọn đặc trưng) chỉ được thực hiện trên tập huấn luyện (train), n</w:t>
      </w:r>
      <w:r>
        <w:t xml:space="preserve">hằm phản ánh đúng khả năng tổng quát hoá của mô hình khi đánh giá trên tập kiểm tra (test). Nhóm hy vọng báo cáo này, bên cạnh việc đáp ứng yêu cầu môn học, còn là một tài liệu tham khảo hữu ích cho các bạn quan tâm đến quy trình phân tích dữ liệu thực tế.</w:t>
      </w:r>
      <w:r/>
    </w:p>
    <w:p w14:paraId="2D8330A8">
      <w:pPr>
        <w:pBdr/>
        <w:spacing/>
        <w:ind/>
        <w:jc w:val="both"/>
        <w:rPr/>
      </w:pPr>
      <w:r>
        <w:t xml:space="preserve">Nhóm c</w:t>
      </w:r>
      <w:r>
        <w:t xml:space="preserve">húng em xin chân thành cảm ơn </w:t>
      </w:r>
      <w:r>
        <w:t xml:space="preserve">Thầy </w:t>
      </w:r>
      <w:r>
        <w:t xml:space="preserve">Nguyễn </w:t>
      </w:r>
      <w:r>
        <w:t xml:space="preserve">Phượng </w:t>
      </w:r>
      <w:r>
        <w:t xml:space="preserve">Hoàng</w:t>
      </w:r>
      <w:r>
        <w:t xml:space="preserve"> đã tận tình hỗ trợ, góp ý trong suốt quá trình thực hiện đồ án. Do thời gian và kiến thức còn hạn chế, báo cáo khó tránh khỏi những thiếu sót, nhóm rất mong nhận được sự góp ý từ Thầy/Cô để hoàn thiện hơn.</w:t>
      </w:r>
      <w:r/>
    </w:p>
    <w:p w14:paraId="7FEB4810">
      <w:pPr>
        <w:pBdr/>
        <w:spacing/>
        <w:ind/>
        <w:rPr/>
      </w:pPr>
      <w:r/>
      <w:r/>
    </w:p>
    <w:p w14:paraId="242FA981">
      <w:pPr>
        <w:pBdr/>
        <w:spacing/>
        <w:ind/>
        <w:rPr>
          <w14:ligatures w14:val="none"/>
        </w:rPr>
        <w:sectPr>
          <w:headerReference w:type="default" r:id="rId11"/>
          <w:footerReference w:type="default" r:id="rId13"/>
          <w:footnotePr/>
          <w:endnotePr/>
          <w:type w:val="nextPage"/>
          <w:pgSz w:h="15840" w:orient="portrait" w:w="12240"/>
          <w:pgMar w:top="1440" w:right="1440" w:bottom="1440" w:left="1440" w:header="709" w:footer="709" w:gutter="0"/>
          <w:pgNumType w:start="1"/>
          <w:cols w:num="1" w:sep="0" w:space="720" w:equalWidth="1"/>
        </w:sectPr>
      </w:pPr>
      <w:r>
        <w:rPr>
          <w14:ligatures w14:val="none"/>
        </w:rPr>
      </w:r>
      <w:r>
        <w:rPr>
          <w14:ligatures w14:val="none"/>
        </w:rPr>
      </w:r>
    </w:p>
    <w:p w14:paraId="49B6D0AD">
      <w:pPr>
        <w:pStyle w:val="883"/>
        <w:pBdr/>
        <w:spacing/>
        <w:ind/>
        <w:rPr>
          <w14:ligatures w14:val="none"/>
        </w:rPr>
      </w:pPr>
      <w:r/>
      <w:r>
        <w:t xml:space="preserve">MỤC LỤC</w:t>
      </w:r>
      <w:r/>
      <w:r>
        <w:rPr>
          <w14:ligatures w14:val="none"/>
        </w:rPr>
      </w:r>
    </w:p>
    <w:sdt>
      <w:sdtPr>
        <w15:appearance w15:val="boundingBox"/>
        <w:placeholder>
          <w:docPart w:val="DefaultPlaceholder_TEXT"/>
        </w:placeholder>
        <w:docPartObj>
          <w:docPartGallery w:val="Table of Contents"/>
          <w:docPartUnique w:val="true"/>
        </w:docPartObj>
        <w:rPr/>
      </w:sdtPr>
      <w:sdtContent>
        <w:p w14:paraId="528C753C">
          <w:pPr>
            <w:pStyle w:val="930"/>
            <w:pBdr/>
            <w:tabs>
              <w:tab w:val="right" w:leader="dot" w:pos="9360"/>
            </w:tabs>
            <w:spacing/>
            <w:ind/>
            <w:rPr>
              <w:sz w:val="22"/>
              <w:szCs w:val="22"/>
              <w14:ligatures w14:val="none"/>
            </w:rPr>
          </w:pPr>
          <w:r/>
          <w:r>
            <w:fldChar w:fldCharType="begin"/>
          </w:r>
          <w:r>
            <w:instrText xml:space="preserve">TOC \o "1-9" \h </w:instrText>
          </w:r>
          <w:r>
            <w:fldChar w:fldCharType="separate"/>
          </w:r>
          <w:r/>
          <w:hyperlink w:tooltip="#_Toc1" w:anchor="_Toc1" w:history="1">
            <w:r>
              <w:rPr>
                <w:rStyle w:val="928"/>
              </w:rPr>
            </w:r>
            <w:r>
              <w:rPr>
                <w:rStyle w:val="928"/>
                <w:sz w:val="22"/>
                <w:szCs w:val="22"/>
              </w:rPr>
              <w:t xml:space="preserve">LỜI MỞ ĐẦU</w:t>
            </w:r>
            <w:r>
              <w:rPr>
                <w:rStyle w:val="928"/>
                <w:sz w:val="22"/>
                <w:szCs w:val="22"/>
                <w14:ligatures w14:val="none"/>
              </w:rPr>
            </w:r>
            <w:r>
              <w:rPr>
                <w:sz w:val="22"/>
                <w:szCs w:val="22"/>
              </w:rPr>
              <w:tab/>
            </w:r>
            <w:r>
              <w:rPr>
                <w:sz w:val="22"/>
                <w:szCs w:val="22"/>
              </w:rPr>
              <w:fldChar w:fldCharType="begin"/>
              <w:instrText xml:space="preserve">PAGEREF _Toc1 \h</w:instrText>
              <w:fldChar w:fldCharType="separate"/>
              <w:t xml:space="preserve">1</w:t>
              <w:fldChar w:fldCharType="end"/>
            </w:r>
          </w:hyperlink>
          <w:r>
            <w:rPr>
              <w:sz w:val="22"/>
              <w:szCs w:val="22"/>
              <w14:ligatures w14:val="none"/>
            </w:rPr>
          </w:r>
          <w:r>
            <w:rPr>
              <w:sz w:val="22"/>
              <w:szCs w:val="22"/>
              <w14:ligatures w14:val="none"/>
            </w:rPr>
          </w:r>
        </w:p>
        <w:p w14:paraId="7684D1D2">
          <w:pPr>
            <w:pStyle w:val="930"/>
            <w:pBdr/>
            <w:tabs>
              <w:tab w:val="right" w:leader="dot" w:pos="9360"/>
            </w:tabs>
            <w:spacing/>
            <w:ind/>
            <w:rPr>
              <w:sz w:val="22"/>
              <w:szCs w:val="22"/>
              <w14:ligatures w14:val="none"/>
            </w:rPr>
          </w:pPr>
          <w:r/>
          <w:hyperlink w:tooltip="#_Toc2" w:anchor="_Toc2" w:history="1">
            <w:r>
              <w:rPr>
                <w:rStyle w:val="928"/>
                <w:sz w:val="22"/>
                <w:szCs w:val="22"/>
              </w:rPr>
            </w:r>
            <w:r>
              <w:rPr>
                <w:rStyle w:val="928"/>
                <w:sz w:val="22"/>
                <w:szCs w:val="22"/>
              </w:rPr>
              <w:t xml:space="preserve">MỤC LỤC</w:t>
            </w:r>
            <w:r>
              <w:rPr>
                <w:rStyle w:val="928"/>
                <w:sz w:val="22"/>
                <w:szCs w:val="22"/>
                <w14:ligatures w14:val="none"/>
              </w:rPr>
            </w:r>
            <w:r>
              <w:rPr>
                <w:sz w:val="22"/>
                <w:szCs w:val="22"/>
              </w:rPr>
              <w:tab/>
            </w:r>
            <w:r>
              <w:rPr>
                <w:sz w:val="22"/>
                <w:szCs w:val="22"/>
              </w:rPr>
              <w:fldChar w:fldCharType="begin"/>
              <w:instrText xml:space="preserve">PAGEREF _Toc2 \h</w:instrText>
              <w:fldChar w:fldCharType="separate"/>
              <w:t xml:space="preserve">2</w:t>
              <w:fldChar w:fldCharType="end"/>
            </w:r>
          </w:hyperlink>
          <w:r/>
          <w:r>
            <w:rPr>
              <w:sz w:val="22"/>
              <w:szCs w:val="22"/>
              <w14:ligatures w14:val="none"/>
            </w:rPr>
          </w:r>
        </w:p>
        <w:p w14:paraId="0CB33A51">
          <w:pPr>
            <w:pStyle w:val="930"/>
            <w:pBdr/>
            <w:tabs>
              <w:tab w:val="right" w:leader="dot" w:pos="9360"/>
            </w:tabs>
            <w:spacing/>
            <w:ind/>
            <w:rPr>
              <w:sz w:val="22"/>
              <w:szCs w:val="22"/>
              <w14:ligatures w14:val="none"/>
            </w:rPr>
          </w:pPr>
          <w:r/>
          <w:hyperlink w:tooltip="#_Toc3" w:anchor="_Toc3" w:history="1">
            <w:r>
              <w:rPr>
                <w:rStyle w:val="928"/>
                <w:sz w:val="22"/>
                <w:szCs w:val="22"/>
              </w:rPr>
            </w:r>
            <w:r>
              <w:rPr>
                <w:rStyle w:val="928"/>
                <w:sz w:val="22"/>
                <w:szCs w:val="22"/>
              </w:rPr>
              <w:t xml:space="preserve">DANH MỤC HÌNH ẢNH</w:t>
            </w:r>
            <w:r>
              <w:rPr>
                <w:rStyle w:val="928"/>
                <w:sz w:val="22"/>
                <w:szCs w:val="22"/>
                <w14:ligatures w14:val="none"/>
              </w:rPr>
            </w:r>
            <w:r>
              <w:rPr>
                <w:sz w:val="22"/>
                <w:szCs w:val="22"/>
              </w:rPr>
              <w:tab/>
            </w:r>
            <w:r>
              <w:rPr>
                <w:sz w:val="22"/>
                <w:szCs w:val="22"/>
              </w:rPr>
              <w:fldChar w:fldCharType="begin"/>
              <w:instrText xml:space="preserve">PAGEREF _Toc3 \h</w:instrText>
              <w:fldChar w:fldCharType="separate"/>
              <w:t xml:space="preserve">3</w:t>
              <w:fldChar w:fldCharType="end"/>
            </w:r>
          </w:hyperlink>
          <w:r/>
          <w:r>
            <w:rPr>
              <w:sz w:val="22"/>
              <w:szCs w:val="22"/>
              <w14:ligatures w14:val="none"/>
            </w:rPr>
          </w:r>
        </w:p>
        <w:p w14:paraId="734DFB12">
          <w:pPr>
            <w:pStyle w:val="930"/>
            <w:pBdr/>
            <w:tabs>
              <w:tab w:val="right" w:leader="dot" w:pos="9360"/>
            </w:tabs>
            <w:spacing/>
            <w:ind/>
            <w:rPr>
              <w:sz w:val="22"/>
              <w:szCs w:val="22"/>
            </w:rPr>
          </w:pPr>
          <w:r/>
          <w:hyperlink w:tooltip="#_Toc4" w:anchor="_Toc4" w:history="1">
            <w:r>
              <w:rPr>
                <w:rStyle w:val="928"/>
                <w:sz w:val="22"/>
                <w:szCs w:val="22"/>
              </w:rPr>
            </w:r>
            <w:r>
              <w:rPr>
                <w:rStyle w:val="928"/>
                <w:sz w:val="22"/>
                <w:szCs w:val="22"/>
              </w:rPr>
              <w:t xml:space="preserve">BẢNG PHÂN CÔNG</w:t>
            </w:r>
            <w:r>
              <w:rPr>
                <w:rStyle w:val="928"/>
                <w:sz w:val="22"/>
                <w:szCs w:val="22"/>
              </w:rPr>
            </w:r>
            <w:r>
              <w:rPr>
                <w:sz w:val="22"/>
                <w:szCs w:val="22"/>
              </w:rPr>
              <w:tab/>
            </w:r>
            <w:r>
              <w:rPr>
                <w:sz w:val="22"/>
                <w:szCs w:val="22"/>
              </w:rPr>
              <w:fldChar w:fldCharType="begin"/>
              <w:instrText xml:space="preserve">PAGEREF _Toc4 \h</w:instrText>
              <w:fldChar w:fldCharType="separate"/>
              <w:t xml:space="preserve">4</w:t>
              <w:fldChar w:fldCharType="end"/>
            </w:r>
          </w:hyperlink>
          <w:r/>
          <w:r>
            <w:rPr>
              <w:sz w:val="22"/>
              <w:szCs w:val="22"/>
            </w:rPr>
          </w:r>
        </w:p>
        <w:p w14:paraId="188880CE">
          <w:pPr>
            <w:pStyle w:val="930"/>
            <w:pBdr/>
            <w:tabs>
              <w:tab w:val="right" w:leader="dot" w:pos="9360"/>
            </w:tabs>
            <w:spacing/>
            <w:ind/>
            <w:rPr>
              <w:sz w:val="22"/>
              <w:szCs w:val="22"/>
            </w:rPr>
          </w:pPr>
          <w:r/>
          <w:hyperlink w:tooltip="#_Toc5" w:anchor="_Toc5" w:history="1">
            <w:r>
              <w:rPr>
                <w:rStyle w:val="928"/>
                <w:sz w:val="22"/>
                <w:szCs w:val="22"/>
              </w:rPr>
            </w:r>
            <w:r>
              <w:rPr>
                <w:rStyle w:val="928"/>
                <w:sz w:val="22"/>
                <w:szCs w:val="22"/>
              </w:rPr>
              <w:t xml:space="preserve">BẢNG GIẢI THÍCH</w:t>
            </w:r>
            <w:r>
              <w:rPr>
                <w:rStyle w:val="928"/>
                <w:sz w:val="22"/>
                <w:szCs w:val="22"/>
              </w:rPr>
            </w:r>
            <w:r>
              <w:rPr>
                <w:sz w:val="22"/>
                <w:szCs w:val="22"/>
              </w:rPr>
              <w:tab/>
            </w:r>
            <w:r>
              <w:rPr>
                <w:sz w:val="22"/>
                <w:szCs w:val="22"/>
              </w:rPr>
              <w:fldChar w:fldCharType="begin"/>
              <w:instrText xml:space="preserve">PAGEREF _Toc5 \h</w:instrText>
              <w:fldChar w:fldCharType="separate"/>
              <w:t xml:space="preserve">5</w:t>
              <w:fldChar w:fldCharType="end"/>
            </w:r>
          </w:hyperlink>
          <w:r/>
          <w:r>
            <w:rPr>
              <w:sz w:val="22"/>
              <w:szCs w:val="22"/>
            </w:rPr>
          </w:r>
        </w:p>
        <w:p w14:paraId="1B0C8BE1">
          <w:pPr>
            <w:pStyle w:val="930"/>
            <w:pBdr/>
            <w:tabs>
              <w:tab w:val="right" w:leader="dot" w:pos="9360"/>
            </w:tabs>
            <w:spacing/>
            <w:ind/>
            <w:rPr>
              <w:sz w:val="22"/>
              <w:szCs w:val="22"/>
            </w:rPr>
          </w:pPr>
          <w:r/>
          <w:hyperlink w:tooltip="#_Toc6" w:anchor="_Toc6" w:history="1">
            <w:r>
              <w:rPr>
                <w:rStyle w:val="928"/>
                <w:sz w:val="22"/>
                <w:szCs w:val="22"/>
              </w:rPr>
            </w:r>
            <w:r>
              <w:rPr>
                <w:rStyle w:val="928"/>
                <w:sz w:val="22"/>
                <w:szCs w:val="22"/>
              </w:rPr>
              <w:t xml:space="preserve">NỘI DUNG</w:t>
            </w:r>
            <w:r>
              <w:rPr>
                <w:rStyle w:val="928"/>
                <w:sz w:val="22"/>
                <w:szCs w:val="22"/>
              </w:rPr>
            </w:r>
            <w:r>
              <w:rPr>
                <w:sz w:val="22"/>
                <w:szCs w:val="22"/>
              </w:rPr>
              <w:tab/>
            </w:r>
            <w:r>
              <w:rPr>
                <w:sz w:val="22"/>
                <w:szCs w:val="22"/>
              </w:rPr>
              <w:fldChar w:fldCharType="begin"/>
              <w:instrText xml:space="preserve">PAGEREF _Toc6 \h</w:instrText>
              <w:fldChar w:fldCharType="separate"/>
              <w:t xml:space="preserve">6</w:t>
              <w:fldChar w:fldCharType="end"/>
            </w:r>
          </w:hyperlink>
          <w:r/>
          <w:r>
            <w:rPr>
              <w:sz w:val="22"/>
              <w:szCs w:val="22"/>
            </w:rPr>
          </w:r>
        </w:p>
        <w:p w14:paraId="748112EE">
          <w:pPr>
            <w:pStyle w:val="931"/>
            <w:pBdr/>
            <w:tabs>
              <w:tab w:val="right" w:leader="dot" w:pos="9360"/>
            </w:tabs>
            <w:spacing/>
            <w:ind/>
            <w:rPr>
              <w:sz w:val="22"/>
              <w:szCs w:val="22"/>
            </w:rPr>
          </w:pPr>
          <w:r/>
          <w:hyperlink w:tooltip="#_Toc7" w:anchor="_Toc7" w:history="1">
            <w:r>
              <w:rPr>
                <w:rStyle w:val="928"/>
                <w:sz w:val="22"/>
                <w:szCs w:val="22"/>
              </w:rPr>
            </w:r>
            <w:r>
              <w:rPr>
                <w:rStyle w:val="928"/>
                <w:sz w:val="22"/>
                <w:szCs w:val="22"/>
              </w:rPr>
              <w:t xml:space="preserve">1. Đặt Vấn Đề</w:t>
            </w:r>
            <w:r>
              <w:rPr>
                <w:rStyle w:val="928"/>
                <w:sz w:val="22"/>
                <w:szCs w:val="22"/>
              </w:rPr>
            </w:r>
            <w:r>
              <w:rPr>
                <w:sz w:val="22"/>
                <w:szCs w:val="22"/>
              </w:rPr>
              <w:tab/>
            </w:r>
            <w:r>
              <w:rPr>
                <w:sz w:val="22"/>
                <w:szCs w:val="22"/>
              </w:rPr>
              <w:fldChar w:fldCharType="begin"/>
              <w:instrText xml:space="preserve">PAGEREF _Toc7 \h</w:instrText>
              <w:fldChar w:fldCharType="separate"/>
              <w:t xml:space="preserve">6</w:t>
              <w:fldChar w:fldCharType="end"/>
            </w:r>
          </w:hyperlink>
          <w:r/>
          <w:r>
            <w:rPr>
              <w:sz w:val="22"/>
              <w:szCs w:val="22"/>
            </w:rPr>
          </w:r>
        </w:p>
        <w:p w14:paraId="4CC62446">
          <w:pPr>
            <w:pStyle w:val="931"/>
            <w:pBdr/>
            <w:tabs>
              <w:tab w:val="right" w:leader="dot" w:pos="9360"/>
            </w:tabs>
            <w:spacing/>
            <w:ind/>
            <w:rPr>
              <w:sz w:val="22"/>
              <w:szCs w:val="22"/>
            </w:rPr>
          </w:pPr>
          <w:r/>
          <w:hyperlink w:tooltip="#_Toc8" w:anchor="_Toc8" w:history="1">
            <w:r>
              <w:rPr>
                <w:rStyle w:val="928"/>
                <w:sz w:val="22"/>
                <w:szCs w:val="22"/>
              </w:rPr>
            </w:r>
            <w:r>
              <w:rPr>
                <w:rStyle w:val="928"/>
                <w:sz w:val="22"/>
                <w:szCs w:val="22"/>
              </w:rPr>
              <w:t xml:space="preserve">2. Giới Thiệu Dữ Liệu</w:t>
            </w:r>
            <w:r>
              <w:rPr>
                <w:rStyle w:val="928"/>
                <w:sz w:val="22"/>
                <w:szCs w:val="22"/>
              </w:rPr>
            </w:r>
            <w:r>
              <w:rPr>
                <w:sz w:val="22"/>
                <w:szCs w:val="22"/>
              </w:rPr>
              <w:tab/>
            </w:r>
            <w:r>
              <w:rPr>
                <w:sz w:val="22"/>
                <w:szCs w:val="22"/>
              </w:rPr>
              <w:fldChar w:fldCharType="begin"/>
              <w:instrText xml:space="preserve">PAGEREF _Toc8 \h</w:instrText>
              <w:fldChar w:fldCharType="separate"/>
              <w:t xml:space="preserve">6</w:t>
              <w:fldChar w:fldCharType="end"/>
            </w:r>
          </w:hyperlink>
          <w:r/>
          <w:r>
            <w:rPr>
              <w:sz w:val="22"/>
              <w:szCs w:val="22"/>
            </w:rPr>
          </w:r>
        </w:p>
        <w:p w14:paraId="78B9D281">
          <w:pPr>
            <w:pStyle w:val="931"/>
            <w:pBdr/>
            <w:tabs>
              <w:tab w:val="right" w:leader="dot" w:pos="9360"/>
            </w:tabs>
            <w:spacing/>
            <w:ind/>
            <w:rPr>
              <w:sz w:val="22"/>
              <w:szCs w:val="22"/>
            </w:rPr>
          </w:pPr>
          <w:r/>
          <w:hyperlink w:tooltip="#_Toc9" w:anchor="_Toc9" w:history="1">
            <w:r>
              <w:rPr>
                <w:rStyle w:val="928"/>
                <w:sz w:val="22"/>
                <w:szCs w:val="22"/>
              </w:rPr>
            </w:r>
            <w:r>
              <w:rPr>
                <w:rStyle w:val="928"/>
                <w:sz w:val="22"/>
                <w:szCs w:val="22"/>
              </w:rPr>
              <w:t xml:space="preserve">3. Tiền Xử Lý Dữ Liệu</w:t>
            </w:r>
            <w:r>
              <w:rPr>
                <w:rStyle w:val="928"/>
                <w:sz w:val="22"/>
                <w:szCs w:val="22"/>
              </w:rPr>
            </w:r>
            <w:r>
              <w:rPr>
                <w:sz w:val="22"/>
                <w:szCs w:val="22"/>
              </w:rPr>
              <w:tab/>
            </w:r>
            <w:r>
              <w:rPr>
                <w:sz w:val="22"/>
                <w:szCs w:val="22"/>
              </w:rPr>
              <w:fldChar w:fldCharType="begin"/>
              <w:instrText xml:space="preserve">PAGEREF _Toc9 \h</w:instrText>
              <w:fldChar w:fldCharType="separate"/>
              <w:t xml:space="preserve">7</w:t>
              <w:fldChar w:fldCharType="end"/>
            </w:r>
          </w:hyperlink>
          <w:r/>
          <w:r>
            <w:rPr>
              <w:sz w:val="22"/>
              <w:szCs w:val="22"/>
            </w:rPr>
          </w:r>
        </w:p>
        <w:p w14:paraId="7CF99591">
          <w:pPr>
            <w:pStyle w:val="932"/>
            <w:pBdr/>
            <w:tabs>
              <w:tab w:val="right" w:leader="dot" w:pos="9360"/>
            </w:tabs>
            <w:spacing/>
            <w:ind/>
            <w:rPr>
              <w:sz w:val="22"/>
              <w:szCs w:val="22"/>
            </w:rPr>
          </w:pPr>
          <w:r/>
          <w:hyperlink w:tooltip="#_Toc10" w:anchor="_Toc10" w:history="1">
            <w:r>
              <w:rPr>
                <w:rStyle w:val="928"/>
                <w:sz w:val="22"/>
                <w:szCs w:val="22"/>
              </w:rPr>
            </w:r>
            <w:r>
              <w:rPr>
                <w:rStyle w:val="928"/>
                <w:sz w:val="22"/>
                <w:szCs w:val="22"/>
              </w:rPr>
              <w:t xml:space="preserve">3.1 Làm Sạch Dữ Liệu và Phân Chia Train/Test</w:t>
            </w:r>
            <w:r>
              <w:rPr>
                <w:rStyle w:val="928"/>
                <w:sz w:val="22"/>
                <w:szCs w:val="22"/>
              </w:rPr>
            </w:r>
            <w:r>
              <w:rPr>
                <w:sz w:val="22"/>
                <w:szCs w:val="22"/>
              </w:rPr>
              <w:tab/>
            </w:r>
            <w:r>
              <w:rPr>
                <w:sz w:val="22"/>
                <w:szCs w:val="22"/>
              </w:rPr>
              <w:fldChar w:fldCharType="begin"/>
              <w:instrText xml:space="preserve">PAGEREF _Toc10 \h</w:instrText>
              <w:fldChar w:fldCharType="separate"/>
              <w:t xml:space="preserve">7</w:t>
              <w:fldChar w:fldCharType="end"/>
            </w:r>
          </w:hyperlink>
          <w:r/>
          <w:r>
            <w:rPr>
              <w:sz w:val="22"/>
              <w:szCs w:val="22"/>
            </w:rPr>
          </w:r>
        </w:p>
        <w:p w14:paraId="10273528">
          <w:pPr>
            <w:pStyle w:val="932"/>
            <w:pBdr/>
            <w:tabs>
              <w:tab w:val="right" w:leader="dot" w:pos="9360"/>
            </w:tabs>
            <w:spacing/>
            <w:ind/>
            <w:rPr>
              <w:sz w:val="22"/>
              <w:szCs w:val="22"/>
            </w:rPr>
          </w:pPr>
          <w:r/>
          <w:hyperlink w:tooltip="#_Toc11" w:anchor="_Toc11" w:history="1">
            <w:r>
              <w:rPr>
                <w:rStyle w:val="928"/>
                <w:sz w:val="22"/>
                <w:szCs w:val="22"/>
              </w:rPr>
            </w:r>
            <w:r>
              <w:rPr>
                <w:rStyle w:val="928"/>
                <w:sz w:val="22"/>
                <w:szCs w:val="22"/>
              </w:rPr>
              <w:t xml:space="preserve">3.2 Mã Hoá One-Hot Encoding</w:t>
            </w:r>
            <w:r>
              <w:rPr>
                <w:rStyle w:val="928"/>
                <w:sz w:val="22"/>
                <w:szCs w:val="22"/>
              </w:rPr>
            </w:r>
            <w:r>
              <w:rPr>
                <w:sz w:val="22"/>
                <w:szCs w:val="22"/>
              </w:rPr>
              <w:tab/>
            </w:r>
            <w:r>
              <w:rPr>
                <w:sz w:val="22"/>
                <w:szCs w:val="22"/>
              </w:rPr>
              <w:fldChar w:fldCharType="begin"/>
              <w:instrText xml:space="preserve">PAGEREF _Toc11 \h</w:instrText>
              <w:fldChar w:fldCharType="separate"/>
              <w:t xml:space="preserve">7</w:t>
              <w:fldChar w:fldCharType="end"/>
            </w:r>
          </w:hyperlink>
          <w:r/>
          <w:r>
            <w:rPr>
              <w:sz w:val="22"/>
              <w:szCs w:val="22"/>
            </w:rPr>
          </w:r>
        </w:p>
        <w:p w14:paraId="2F480587">
          <w:pPr>
            <w:pStyle w:val="932"/>
            <w:pBdr/>
            <w:tabs>
              <w:tab w:val="right" w:leader="dot" w:pos="9360"/>
            </w:tabs>
            <w:spacing/>
            <w:ind/>
            <w:rPr>
              <w:sz w:val="22"/>
              <w:szCs w:val="22"/>
            </w:rPr>
          </w:pPr>
          <w:r/>
          <w:hyperlink w:tooltip="#_Toc12" w:anchor="_Toc12" w:history="1">
            <w:r>
              <w:rPr>
                <w:rStyle w:val="928"/>
                <w:sz w:val="22"/>
                <w:szCs w:val="22"/>
              </w:rPr>
            </w:r>
            <w:r>
              <w:rPr>
                <w:rStyle w:val="928"/>
                <w:sz w:val="22"/>
                <w:szCs w:val="22"/>
              </w:rPr>
              <w:t xml:space="preserve">3.3 Xử Lý Giá Trị Thiếu</w:t>
            </w:r>
            <w:r>
              <w:rPr>
                <w:rStyle w:val="928"/>
                <w:sz w:val="22"/>
                <w:szCs w:val="22"/>
              </w:rPr>
            </w:r>
            <w:r>
              <w:rPr>
                <w:sz w:val="22"/>
                <w:szCs w:val="22"/>
              </w:rPr>
              <w:tab/>
            </w:r>
            <w:r>
              <w:rPr>
                <w:sz w:val="22"/>
                <w:szCs w:val="22"/>
              </w:rPr>
              <w:fldChar w:fldCharType="begin"/>
              <w:instrText xml:space="preserve">PAGEREF _Toc12 \h</w:instrText>
              <w:fldChar w:fldCharType="separate"/>
              <w:t xml:space="preserve">7</w:t>
              <w:fldChar w:fldCharType="end"/>
            </w:r>
          </w:hyperlink>
          <w:r/>
          <w:r>
            <w:rPr>
              <w:sz w:val="22"/>
              <w:szCs w:val="22"/>
            </w:rPr>
          </w:r>
        </w:p>
        <w:p w14:paraId="23420038">
          <w:pPr>
            <w:pStyle w:val="932"/>
            <w:pBdr/>
            <w:tabs>
              <w:tab w:val="right" w:leader="dot" w:pos="9360"/>
            </w:tabs>
            <w:spacing/>
            <w:ind/>
            <w:rPr>
              <w:sz w:val="22"/>
              <w:szCs w:val="22"/>
            </w:rPr>
          </w:pPr>
          <w:r/>
          <w:hyperlink w:tooltip="#_Toc13" w:anchor="_Toc13" w:history="1">
            <w:r>
              <w:rPr>
                <w:rStyle w:val="928"/>
                <w:sz w:val="22"/>
                <w:szCs w:val="22"/>
              </w:rPr>
            </w:r>
            <w:r>
              <w:rPr>
                <w:rStyle w:val="928"/>
                <w:sz w:val="22"/>
                <w:szCs w:val="22"/>
              </w:rPr>
              <w:t xml:space="preserve">3.4 Phát Hiện Ngoại Lai (Outlier Detection)</w:t>
            </w:r>
            <w:r>
              <w:rPr>
                <w:rStyle w:val="928"/>
                <w:sz w:val="22"/>
                <w:szCs w:val="22"/>
              </w:rPr>
            </w:r>
            <w:r>
              <w:rPr>
                <w:sz w:val="22"/>
                <w:szCs w:val="22"/>
              </w:rPr>
              <w:tab/>
            </w:r>
            <w:r>
              <w:rPr>
                <w:sz w:val="22"/>
                <w:szCs w:val="22"/>
              </w:rPr>
              <w:fldChar w:fldCharType="begin"/>
              <w:instrText xml:space="preserve">PAGEREF _Toc13 \h</w:instrText>
              <w:fldChar w:fldCharType="separate"/>
              <w:t xml:space="preserve">7</w:t>
              <w:fldChar w:fldCharType="end"/>
            </w:r>
          </w:hyperlink>
          <w:r/>
          <w:r>
            <w:rPr>
              <w:sz w:val="22"/>
              <w:szCs w:val="22"/>
            </w:rPr>
          </w:r>
        </w:p>
        <w:p w14:paraId="3920136A">
          <w:pPr>
            <w:pStyle w:val="932"/>
            <w:pBdr/>
            <w:tabs>
              <w:tab w:val="right" w:leader="dot" w:pos="9360"/>
            </w:tabs>
            <w:spacing/>
            <w:ind/>
            <w:rPr>
              <w:sz w:val="22"/>
              <w:szCs w:val="22"/>
            </w:rPr>
          </w:pPr>
          <w:r/>
          <w:hyperlink w:tooltip="#_Toc14" w:anchor="_Toc14" w:history="1">
            <w:r>
              <w:rPr>
                <w:rStyle w:val="928"/>
                <w:sz w:val="22"/>
                <w:szCs w:val="22"/>
              </w:rPr>
            </w:r>
            <w:r>
              <w:rPr>
                <w:rStyle w:val="928"/>
                <w:sz w:val="22"/>
                <w:szCs w:val="22"/>
              </w:rPr>
              <w:t xml:space="preserve">3.5 Chuẩn Hoá Dữ Liệu (StandardScaler)</w:t>
            </w:r>
            <w:r>
              <w:rPr>
                <w:rStyle w:val="928"/>
                <w:sz w:val="22"/>
                <w:szCs w:val="22"/>
              </w:rPr>
            </w:r>
            <w:r>
              <w:rPr>
                <w:sz w:val="22"/>
                <w:szCs w:val="22"/>
              </w:rPr>
              <w:tab/>
            </w:r>
            <w:r>
              <w:rPr>
                <w:sz w:val="22"/>
                <w:szCs w:val="22"/>
              </w:rPr>
              <w:fldChar w:fldCharType="begin"/>
              <w:instrText xml:space="preserve">PAGEREF _Toc14 \h</w:instrText>
              <w:fldChar w:fldCharType="separate"/>
              <w:t xml:space="preserve">8</w:t>
              <w:fldChar w:fldCharType="end"/>
            </w:r>
          </w:hyperlink>
          <w:r/>
          <w:r>
            <w:rPr>
              <w:sz w:val="22"/>
              <w:szCs w:val="22"/>
            </w:rPr>
          </w:r>
        </w:p>
        <w:p w14:paraId="5ACD7881">
          <w:pPr>
            <w:pStyle w:val="931"/>
            <w:pBdr/>
            <w:tabs>
              <w:tab w:val="right" w:leader="dot" w:pos="9360"/>
            </w:tabs>
            <w:spacing/>
            <w:ind/>
            <w:rPr>
              <w:sz w:val="22"/>
              <w:szCs w:val="22"/>
            </w:rPr>
          </w:pPr>
          <w:r/>
          <w:hyperlink w:tooltip="#_Toc15" w:anchor="_Toc15" w:history="1">
            <w:r>
              <w:rPr>
                <w:rStyle w:val="928"/>
                <w:sz w:val="22"/>
                <w:szCs w:val="22"/>
              </w:rPr>
            </w:r>
            <w:r>
              <w:rPr>
                <w:rStyle w:val="928"/>
                <w:sz w:val="22"/>
                <w:szCs w:val="22"/>
              </w:rPr>
              <w:t xml:space="preserve">4. Phân Tích Khám Phá Dữ Liệu (EDA)</w:t>
            </w:r>
            <w:r>
              <w:rPr>
                <w:rStyle w:val="928"/>
                <w:sz w:val="22"/>
                <w:szCs w:val="22"/>
              </w:rPr>
            </w:r>
            <w:r>
              <w:rPr>
                <w:sz w:val="22"/>
                <w:szCs w:val="22"/>
              </w:rPr>
              <w:tab/>
            </w:r>
            <w:r>
              <w:rPr>
                <w:sz w:val="22"/>
                <w:szCs w:val="22"/>
              </w:rPr>
              <w:fldChar w:fldCharType="begin"/>
              <w:instrText xml:space="preserve">PAGEREF _Toc15 \h</w:instrText>
              <w:fldChar w:fldCharType="separate"/>
              <w:t xml:space="preserve">8</w:t>
              <w:fldChar w:fldCharType="end"/>
            </w:r>
          </w:hyperlink>
          <w:r/>
          <w:r>
            <w:rPr>
              <w:sz w:val="22"/>
              <w:szCs w:val="22"/>
            </w:rPr>
          </w:r>
        </w:p>
        <w:p w14:paraId="169681EA">
          <w:pPr>
            <w:pStyle w:val="932"/>
            <w:pBdr/>
            <w:tabs>
              <w:tab w:val="right" w:leader="dot" w:pos="9360"/>
            </w:tabs>
            <w:spacing/>
            <w:ind/>
            <w:rPr>
              <w:sz w:val="22"/>
              <w:szCs w:val="22"/>
            </w:rPr>
          </w:pPr>
          <w:r/>
          <w:hyperlink w:tooltip="#_Toc16" w:anchor="_Toc16" w:history="1">
            <w:r>
              <w:rPr>
                <w:rStyle w:val="928"/>
                <w:sz w:val="22"/>
                <w:szCs w:val="22"/>
              </w:rPr>
            </w:r>
            <w:r>
              <w:rPr>
                <w:rStyle w:val="928"/>
                <w:sz w:val="22"/>
                <w:szCs w:val="22"/>
              </w:rPr>
              <w:t xml:space="preserve">4.1 Lựa Chọn Đặc Trưng Theo Tương Quan</w:t>
            </w:r>
            <w:r>
              <w:rPr>
                <w:rStyle w:val="928"/>
                <w:sz w:val="22"/>
                <w:szCs w:val="22"/>
              </w:rPr>
            </w:r>
            <w:r>
              <w:rPr>
                <w:sz w:val="22"/>
                <w:szCs w:val="22"/>
              </w:rPr>
              <w:tab/>
            </w:r>
            <w:r>
              <w:rPr>
                <w:sz w:val="22"/>
                <w:szCs w:val="22"/>
              </w:rPr>
              <w:fldChar w:fldCharType="begin"/>
              <w:instrText xml:space="preserve">PAGEREF _Toc16 \h</w:instrText>
              <w:fldChar w:fldCharType="separate"/>
              <w:t xml:space="preserve">8</w:t>
              <w:fldChar w:fldCharType="end"/>
            </w:r>
          </w:hyperlink>
          <w:r/>
          <w:r>
            <w:rPr>
              <w:sz w:val="22"/>
              <w:szCs w:val="22"/>
            </w:rPr>
          </w:r>
        </w:p>
        <w:p w14:paraId="1D826AA3">
          <w:pPr>
            <w:pStyle w:val="932"/>
            <w:pBdr/>
            <w:tabs>
              <w:tab w:val="right" w:leader="dot" w:pos="9360"/>
            </w:tabs>
            <w:spacing/>
            <w:ind/>
            <w:rPr>
              <w:sz w:val="22"/>
              <w:szCs w:val="22"/>
            </w:rPr>
          </w:pPr>
          <w:r/>
          <w:hyperlink w:tooltip="#_Toc17" w:anchor="_Toc17" w:history="1">
            <w:r>
              <w:rPr>
                <w:rStyle w:val="928"/>
                <w:sz w:val="22"/>
                <w:szCs w:val="22"/>
              </w:rPr>
            </w:r>
            <w:r>
              <w:rPr>
                <w:rStyle w:val="928"/>
                <w:sz w:val="22"/>
                <w:szCs w:val="22"/>
              </w:rPr>
              <w:t xml:space="preserve">4.2 Ma Trận Tương Quan</w:t>
            </w:r>
            <w:r>
              <w:rPr>
                <w:rStyle w:val="928"/>
                <w:sz w:val="22"/>
                <w:szCs w:val="22"/>
              </w:rPr>
            </w:r>
            <w:r>
              <w:rPr>
                <w:sz w:val="22"/>
                <w:szCs w:val="22"/>
              </w:rPr>
              <w:tab/>
            </w:r>
            <w:r>
              <w:rPr>
                <w:sz w:val="22"/>
                <w:szCs w:val="22"/>
              </w:rPr>
              <w:fldChar w:fldCharType="begin"/>
              <w:instrText xml:space="preserve">PAGEREF _Toc17 \h</w:instrText>
              <w:fldChar w:fldCharType="separate"/>
              <w:t xml:space="preserve">9</w:t>
              <w:fldChar w:fldCharType="end"/>
            </w:r>
          </w:hyperlink>
          <w:r/>
          <w:r>
            <w:rPr>
              <w:sz w:val="22"/>
              <w:szCs w:val="22"/>
            </w:rPr>
          </w:r>
        </w:p>
        <w:p w14:paraId="49B93485">
          <w:pPr>
            <w:pStyle w:val="932"/>
            <w:pBdr/>
            <w:tabs>
              <w:tab w:val="right" w:leader="dot" w:pos="9360"/>
            </w:tabs>
            <w:spacing/>
            <w:ind/>
            <w:rPr>
              <w:sz w:val="22"/>
              <w:szCs w:val="22"/>
            </w:rPr>
          </w:pPr>
          <w:r/>
          <w:hyperlink w:tooltip="#_Toc18" w:anchor="_Toc18" w:history="1">
            <w:r>
              <w:rPr>
                <w:rStyle w:val="928"/>
                <w:sz w:val="22"/>
                <w:szCs w:val="22"/>
              </w:rPr>
            </w:r>
            <w:r>
              <w:rPr>
                <w:rStyle w:val="928"/>
                <w:sz w:val="22"/>
                <w:szCs w:val="22"/>
              </w:rPr>
              <w:t xml:space="preserve">4.3 Mức Độ Quan Trọng Của Đặc Trưng</w:t>
            </w:r>
            <w:r>
              <w:rPr>
                <w:rStyle w:val="928"/>
                <w:sz w:val="22"/>
                <w:szCs w:val="22"/>
              </w:rPr>
            </w:r>
            <w:r>
              <w:rPr>
                <w:sz w:val="22"/>
                <w:szCs w:val="22"/>
              </w:rPr>
              <w:tab/>
            </w:r>
            <w:r>
              <w:rPr>
                <w:sz w:val="22"/>
                <w:szCs w:val="22"/>
              </w:rPr>
              <w:fldChar w:fldCharType="begin"/>
              <w:instrText xml:space="preserve">PAGEREF _Toc18 \h</w:instrText>
              <w:fldChar w:fldCharType="separate"/>
              <w:t xml:space="preserve">10</w:t>
              <w:fldChar w:fldCharType="end"/>
            </w:r>
          </w:hyperlink>
          <w:r/>
          <w:r>
            <w:rPr>
              <w:sz w:val="22"/>
              <w:szCs w:val="22"/>
            </w:rPr>
          </w:r>
        </w:p>
        <w:p w14:paraId="7BDC375F">
          <w:pPr>
            <w:pStyle w:val="932"/>
            <w:pBdr/>
            <w:tabs>
              <w:tab w:val="right" w:leader="dot" w:pos="9360"/>
            </w:tabs>
            <w:spacing/>
            <w:ind/>
            <w:rPr>
              <w:sz w:val="22"/>
              <w:szCs w:val="22"/>
            </w:rPr>
          </w:pPr>
          <w:r/>
          <w:hyperlink w:tooltip="#_Toc19" w:anchor="_Toc19" w:history="1">
            <w:r>
              <w:rPr>
                <w:rStyle w:val="928"/>
                <w:sz w:val="22"/>
                <w:szCs w:val="22"/>
              </w:rPr>
            </w:r>
            <w:r>
              <w:rPr>
                <w:rStyle w:val="928"/>
                <w:sz w:val="22"/>
                <w:szCs w:val="22"/>
              </w:rPr>
              <w:t xml:space="preserve">4.4 Mất Cân Bằng Lớp (Class Imbalance)</w:t>
            </w:r>
            <w:r>
              <w:rPr>
                <w:rStyle w:val="928"/>
                <w:sz w:val="22"/>
                <w:szCs w:val="22"/>
              </w:rPr>
            </w:r>
            <w:r>
              <w:rPr>
                <w:sz w:val="22"/>
                <w:szCs w:val="22"/>
              </w:rPr>
              <w:tab/>
            </w:r>
            <w:r>
              <w:rPr>
                <w:sz w:val="22"/>
                <w:szCs w:val="22"/>
              </w:rPr>
              <w:fldChar w:fldCharType="begin"/>
              <w:instrText xml:space="preserve">PAGEREF _Toc19 \h</w:instrText>
              <w:fldChar w:fldCharType="separate"/>
              <w:t xml:space="preserve">11</w:t>
              <w:fldChar w:fldCharType="end"/>
            </w:r>
          </w:hyperlink>
          <w:r/>
          <w:r>
            <w:rPr>
              <w:sz w:val="22"/>
              <w:szCs w:val="22"/>
            </w:rPr>
          </w:r>
        </w:p>
        <w:p w14:paraId="6AFBB8B1">
          <w:pPr>
            <w:pStyle w:val="931"/>
            <w:pBdr/>
            <w:tabs>
              <w:tab w:val="right" w:leader="dot" w:pos="9360"/>
            </w:tabs>
            <w:spacing/>
            <w:ind/>
            <w:rPr>
              <w:sz w:val="22"/>
              <w:szCs w:val="22"/>
            </w:rPr>
          </w:pPr>
          <w:r/>
          <w:hyperlink w:tooltip="#_Toc20" w:anchor="_Toc20" w:history="1">
            <w:r>
              <w:rPr>
                <w:rStyle w:val="928"/>
                <w:sz w:val="22"/>
                <w:szCs w:val="22"/>
              </w:rPr>
            </w:r>
            <w:r>
              <w:rPr>
                <w:rStyle w:val="928"/>
                <w:sz w:val="22"/>
                <w:szCs w:val="22"/>
              </w:rPr>
              <w:t xml:space="preserve">5. Xây Dựng và Đánh Giá Mô Hình</w:t>
            </w:r>
            <w:r>
              <w:rPr>
                <w:rStyle w:val="928"/>
                <w:sz w:val="22"/>
                <w:szCs w:val="22"/>
              </w:rPr>
            </w:r>
            <w:r>
              <w:rPr>
                <w:sz w:val="22"/>
                <w:szCs w:val="22"/>
              </w:rPr>
              <w:tab/>
            </w:r>
            <w:r>
              <w:rPr>
                <w:sz w:val="22"/>
                <w:szCs w:val="22"/>
              </w:rPr>
              <w:fldChar w:fldCharType="begin"/>
              <w:instrText xml:space="preserve">PAGEREF _Toc20 \h</w:instrText>
              <w:fldChar w:fldCharType="separate"/>
              <w:t xml:space="preserve">11</w:t>
              <w:fldChar w:fldCharType="end"/>
            </w:r>
          </w:hyperlink>
          <w:r/>
          <w:r>
            <w:rPr>
              <w:sz w:val="22"/>
              <w:szCs w:val="22"/>
            </w:rPr>
          </w:r>
        </w:p>
        <w:p w14:paraId="40B0C8A3">
          <w:pPr>
            <w:pStyle w:val="932"/>
            <w:pBdr/>
            <w:tabs>
              <w:tab w:val="right" w:leader="dot" w:pos="9360"/>
            </w:tabs>
            <w:spacing/>
            <w:ind/>
            <w:rPr>
              <w:sz w:val="22"/>
              <w:szCs w:val="22"/>
            </w:rPr>
          </w:pPr>
          <w:r/>
          <w:hyperlink w:tooltip="#_Toc21" w:anchor="_Toc21" w:history="1">
            <w:r>
              <w:rPr>
                <w:rStyle w:val="928"/>
                <w:sz w:val="22"/>
                <w:szCs w:val="22"/>
              </w:rPr>
            </w:r>
            <w:r>
              <w:rPr>
                <w:rStyle w:val="928"/>
                <w:sz w:val="22"/>
                <w:szCs w:val="22"/>
              </w:rPr>
              <w:t xml:space="preserve">5.1 Mô Hình Random Forest</w:t>
            </w:r>
            <w:r>
              <w:rPr>
                <w:rStyle w:val="928"/>
                <w:sz w:val="22"/>
                <w:szCs w:val="22"/>
              </w:rPr>
            </w:r>
            <w:r>
              <w:rPr>
                <w:sz w:val="22"/>
                <w:szCs w:val="22"/>
              </w:rPr>
              <w:tab/>
            </w:r>
            <w:r>
              <w:rPr>
                <w:sz w:val="22"/>
                <w:szCs w:val="22"/>
              </w:rPr>
              <w:fldChar w:fldCharType="begin"/>
              <w:instrText xml:space="preserve">PAGEREF _Toc21 \h</w:instrText>
              <w:fldChar w:fldCharType="separate"/>
              <w:t xml:space="preserve">11</w:t>
              <w:fldChar w:fldCharType="end"/>
            </w:r>
          </w:hyperlink>
          <w:r/>
          <w:r>
            <w:rPr>
              <w:sz w:val="22"/>
              <w:szCs w:val="22"/>
            </w:rPr>
          </w:r>
        </w:p>
        <w:p w14:paraId="03A95853">
          <w:pPr>
            <w:pStyle w:val="932"/>
            <w:pBdr/>
            <w:tabs>
              <w:tab w:val="right" w:leader="dot" w:pos="9360"/>
            </w:tabs>
            <w:spacing/>
            <w:ind/>
            <w:rPr>
              <w:sz w:val="22"/>
              <w:szCs w:val="22"/>
            </w:rPr>
          </w:pPr>
          <w:r/>
          <w:hyperlink w:tooltip="#_Toc22" w:anchor="_Toc22" w:history="1">
            <w:r>
              <w:rPr>
                <w:rStyle w:val="928"/>
                <w:sz w:val="22"/>
                <w:szCs w:val="22"/>
              </w:rPr>
            </w:r>
            <w:r>
              <w:rPr>
                <w:rStyle w:val="928"/>
                <w:sz w:val="22"/>
                <w:szCs w:val="22"/>
              </w:rPr>
              <w:t xml:space="preserve">5.2 Mô Hình Logistic Regression</w:t>
            </w:r>
            <w:r>
              <w:rPr>
                <w:rStyle w:val="928"/>
                <w:sz w:val="22"/>
                <w:szCs w:val="22"/>
              </w:rPr>
            </w:r>
            <w:r>
              <w:rPr>
                <w:sz w:val="22"/>
                <w:szCs w:val="22"/>
              </w:rPr>
              <w:tab/>
            </w:r>
            <w:r>
              <w:rPr>
                <w:sz w:val="22"/>
                <w:szCs w:val="22"/>
              </w:rPr>
              <w:fldChar w:fldCharType="begin"/>
              <w:instrText xml:space="preserve">PAGEREF _Toc22 \h</w:instrText>
              <w:fldChar w:fldCharType="separate"/>
              <w:t xml:space="preserve">11</w:t>
              <w:fldChar w:fldCharType="end"/>
            </w:r>
          </w:hyperlink>
          <w:r/>
          <w:r>
            <w:rPr>
              <w:sz w:val="22"/>
              <w:szCs w:val="22"/>
            </w:rPr>
          </w:r>
        </w:p>
        <w:p w14:paraId="3B3CB7F0">
          <w:pPr>
            <w:pStyle w:val="932"/>
            <w:pBdr/>
            <w:tabs>
              <w:tab w:val="right" w:leader="dot" w:pos="9360"/>
            </w:tabs>
            <w:spacing/>
            <w:ind/>
            <w:rPr>
              <w:sz w:val="22"/>
              <w:szCs w:val="22"/>
            </w:rPr>
          </w:pPr>
          <w:r/>
          <w:hyperlink w:tooltip="#_Toc23" w:anchor="_Toc23" w:history="1">
            <w:r>
              <w:rPr>
                <w:rStyle w:val="928"/>
                <w:sz w:val="22"/>
                <w:szCs w:val="22"/>
              </w:rPr>
            </w:r>
            <w:r>
              <w:rPr>
                <w:rStyle w:val="928"/>
                <w:sz w:val="22"/>
                <w:szCs w:val="22"/>
              </w:rPr>
              <w:t xml:space="preserve">5.3 So Sánh Đường ROC</w:t>
            </w:r>
            <w:r>
              <w:rPr>
                <w:rStyle w:val="928"/>
                <w:sz w:val="22"/>
                <w:szCs w:val="22"/>
              </w:rPr>
            </w:r>
            <w:r>
              <w:rPr>
                <w:sz w:val="22"/>
                <w:szCs w:val="22"/>
              </w:rPr>
              <w:tab/>
            </w:r>
            <w:r>
              <w:rPr>
                <w:sz w:val="22"/>
                <w:szCs w:val="22"/>
              </w:rPr>
              <w:fldChar w:fldCharType="begin"/>
              <w:instrText xml:space="preserve">PAGEREF _Toc23 \h</w:instrText>
              <w:fldChar w:fldCharType="separate"/>
              <w:t xml:space="preserve">12</w:t>
              <w:fldChar w:fldCharType="end"/>
            </w:r>
          </w:hyperlink>
          <w:r/>
          <w:r>
            <w:rPr>
              <w:sz w:val="22"/>
              <w:szCs w:val="22"/>
            </w:rPr>
          </w:r>
        </w:p>
        <w:p w14:paraId="2B27EF27">
          <w:pPr>
            <w:pStyle w:val="932"/>
            <w:pBdr/>
            <w:tabs>
              <w:tab w:val="right" w:leader="dot" w:pos="9360"/>
            </w:tabs>
            <w:spacing/>
            <w:ind/>
            <w:rPr>
              <w:sz w:val="22"/>
              <w:szCs w:val="22"/>
            </w:rPr>
          </w:pPr>
          <w:r/>
          <w:hyperlink w:tooltip="#_Toc24" w:anchor="_Toc24" w:history="1">
            <w:r>
              <w:rPr>
                <w:rStyle w:val="928"/>
                <w:sz w:val="22"/>
                <w:szCs w:val="22"/>
              </w:rPr>
            </w:r>
            <w:r>
              <w:rPr>
                <w:rStyle w:val="928"/>
                <w:sz w:val="22"/>
                <w:szCs w:val="22"/>
              </w:rPr>
              <w:t xml:space="preserve">5.4 Trực Quan Hoá Bổ Sung</w:t>
            </w:r>
            <w:r>
              <w:rPr>
                <w:rStyle w:val="928"/>
                <w:sz w:val="22"/>
                <w:szCs w:val="22"/>
              </w:rPr>
            </w:r>
            <w:r>
              <w:rPr>
                <w:sz w:val="22"/>
                <w:szCs w:val="22"/>
              </w:rPr>
              <w:tab/>
            </w:r>
            <w:r>
              <w:rPr>
                <w:sz w:val="22"/>
                <w:szCs w:val="22"/>
              </w:rPr>
              <w:fldChar w:fldCharType="begin"/>
              <w:instrText xml:space="preserve">PAGEREF _Toc24 \h</w:instrText>
              <w:fldChar w:fldCharType="separate"/>
              <w:t xml:space="preserve">13</w:t>
              <w:fldChar w:fldCharType="end"/>
            </w:r>
          </w:hyperlink>
          <w:r/>
          <w:r>
            <w:rPr>
              <w:sz w:val="22"/>
              <w:szCs w:val="22"/>
            </w:rPr>
          </w:r>
        </w:p>
        <w:p w14:paraId="31890343">
          <w:pPr>
            <w:pStyle w:val="932"/>
            <w:pBdr/>
            <w:tabs>
              <w:tab w:val="right" w:leader="dot" w:pos="9360"/>
            </w:tabs>
            <w:spacing/>
            <w:ind/>
            <w:rPr>
              <w:sz w:val="22"/>
              <w:szCs w:val="22"/>
            </w:rPr>
          </w:pPr>
          <w:r/>
          <w:hyperlink w:tooltip="#_Toc25" w:anchor="_Toc25" w:history="1">
            <w:r>
              <w:rPr>
                <w:rStyle w:val="928"/>
                <w:sz w:val="22"/>
                <w:szCs w:val="22"/>
              </w:rPr>
            </w:r>
            <w:r>
              <w:rPr>
                <w:rStyle w:val="928"/>
                <w:sz w:val="22"/>
                <w:szCs w:val="22"/>
              </w:rPr>
              <w:t xml:space="preserve">5.5 So Sánh Tổng Hợp Hai Mô Hình</w:t>
            </w:r>
            <w:r>
              <w:rPr>
                <w:rStyle w:val="928"/>
                <w:sz w:val="22"/>
                <w:szCs w:val="22"/>
              </w:rPr>
            </w:r>
            <w:r>
              <w:rPr>
                <w:sz w:val="22"/>
                <w:szCs w:val="22"/>
              </w:rPr>
              <w:tab/>
            </w:r>
            <w:r>
              <w:rPr>
                <w:sz w:val="22"/>
                <w:szCs w:val="22"/>
              </w:rPr>
              <w:fldChar w:fldCharType="begin"/>
              <w:instrText xml:space="preserve">PAGEREF _Toc25 \h</w:instrText>
              <w:fldChar w:fldCharType="separate"/>
              <w:t xml:space="preserve">14</w:t>
              <w:fldChar w:fldCharType="end"/>
            </w:r>
          </w:hyperlink>
          <w:r/>
          <w:r>
            <w:rPr>
              <w:sz w:val="22"/>
              <w:szCs w:val="22"/>
            </w:rPr>
          </w:r>
        </w:p>
        <w:p w14:paraId="62A601F0">
          <w:pPr>
            <w:pStyle w:val="931"/>
            <w:pBdr/>
            <w:tabs>
              <w:tab w:val="right" w:leader="dot" w:pos="9360"/>
            </w:tabs>
            <w:spacing/>
            <w:ind/>
            <w:rPr>
              <w:sz w:val="22"/>
              <w:szCs w:val="22"/>
            </w:rPr>
          </w:pPr>
          <w:r/>
          <w:hyperlink w:tooltip="#_Toc26" w:anchor="_Toc26" w:history="1">
            <w:r>
              <w:rPr>
                <w:rStyle w:val="928"/>
                <w:sz w:val="22"/>
                <w:szCs w:val="22"/>
              </w:rPr>
            </w:r>
            <w:r>
              <w:rPr>
                <w:rStyle w:val="928"/>
                <w:sz w:val="22"/>
                <w:szCs w:val="22"/>
              </w:rPr>
              <w:t xml:space="preserve">6. Kết Luận và Đề Xuất</w:t>
            </w:r>
            <w:r>
              <w:rPr>
                <w:rStyle w:val="928"/>
                <w:sz w:val="22"/>
                <w:szCs w:val="22"/>
              </w:rPr>
            </w:r>
            <w:r>
              <w:rPr>
                <w:sz w:val="22"/>
                <w:szCs w:val="22"/>
              </w:rPr>
              <w:tab/>
            </w:r>
            <w:r>
              <w:rPr>
                <w:sz w:val="22"/>
                <w:szCs w:val="22"/>
              </w:rPr>
              <w:fldChar w:fldCharType="begin"/>
              <w:instrText xml:space="preserve">PAGEREF _Toc26 \h</w:instrText>
              <w:fldChar w:fldCharType="separate"/>
              <w:t xml:space="preserve">14</w:t>
              <w:fldChar w:fldCharType="end"/>
            </w:r>
          </w:hyperlink>
          <w:r/>
          <w:r>
            <w:rPr>
              <w:sz w:val="22"/>
              <w:szCs w:val="22"/>
            </w:rPr>
          </w:r>
        </w:p>
        <w:p w14:paraId="6903DF74">
          <w:pPr>
            <w:pStyle w:val="930"/>
            <w:pBdr/>
            <w:tabs>
              <w:tab w:val="right" w:leader="dot" w:pos="9360"/>
            </w:tabs>
            <w:spacing/>
            <w:ind/>
            <w:rPr>
              <w:sz w:val="22"/>
              <w:szCs w:val="22"/>
            </w:rPr>
          </w:pPr>
          <w:hyperlink w:tooltip="#_Toc27" w:anchor="_Toc27" w:history="1">
            <w:r>
              <w:rPr>
                <w:rStyle w:val="928"/>
                <w:sz w:val="22"/>
                <w:szCs w:val="22"/>
              </w:rPr>
            </w:r>
            <w:r>
              <w:rPr>
                <w:rStyle w:val="928"/>
                <w:sz w:val="22"/>
                <w:szCs w:val="22"/>
              </w:rPr>
              <w:t xml:space="preserve">TÀI LIỆU THAM KHẢO</w:t>
            </w:r>
            <w:r>
              <w:rPr>
                <w:rStyle w:val="928"/>
                <w:sz w:val="22"/>
                <w:szCs w:val="22"/>
              </w:rPr>
            </w:r>
            <w:r>
              <w:rPr>
                <w:sz w:val="22"/>
                <w:szCs w:val="22"/>
              </w:rPr>
              <w:tab/>
            </w:r>
            <w:r>
              <w:rPr>
                <w:sz w:val="22"/>
                <w:szCs w:val="22"/>
              </w:rPr>
              <w:fldChar w:fldCharType="begin"/>
              <w:instrText xml:space="preserve">PAGEREF _Toc27 \h</w:instrText>
              <w:fldChar w:fldCharType="separate"/>
              <w:t xml:space="preserve">16</w:t>
              <w:fldChar w:fldCharType="end"/>
            </w:r>
          </w:hyperlink>
          <w:r>
            <w:rPr>
              <w:sz w:val="22"/>
              <w:szCs w:val="22"/>
            </w:rPr>
          </w:r>
          <w:r>
            <w:rPr>
              <w:sz w:val="22"/>
              <w:szCs w:val="22"/>
            </w:rPr>
          </w:r>
        </w:p>
        <w:p w14:paraId="11A46734">
          <w:pPr>
            <w:pBdr/>
            <w:spacing/>
            <w:ind/>
            <w:rPr/>
          </w:pPr>
          <w:r/>
          <w:r>
            <w:fldChar w:fldCharType="end"/>
          </w:r>
          <w:r/>
          <w:r/>
        </w:p>
      </w:sdtContent>
    </w:sdt>
    <w:p w14:paraId="6811326B">
      <w:pPr>
        <w:pBdr/>
        <w:spacing/>
        <w:ind/>
        <w:rPr/>
      </w:pPr>
      <w:r/>
      <w:r/>
      <w:r/>
    </w:p>
    <w:p w14:paraId="538C4002">
      <w:pPr>
        <w:pBdr/>
        <w:spacing/>
        <w:ind/>
        <w:rPr/>
        <w:sectPr>
          <w:footnotePr/>
          <w:endnotePr/>
          <w:type w:val="nextPage"/>
          <w:pgSz w:h="15840" w:orient="portrait" w:w="12240"/>
          <w:pgMar w:top="1440" w:right="1440" w:bottom="1440" w:left="1440" w:header="709" w:footer="709" w:gutter="0"/>
          <w:cols w:num="1" w:sep="0" w:space="720" w:equalWidth="1"/>
        </w:sectPr>
      </w:pPr>
      <w:r/>
      <w:r/>
      <w:r/>
      <w:r/>
      <w:r/>
    </w:p>
    <w:p w14:paraId="48E478A3">
      <w:pPr>
        <w:pStyle w:val="883"/>
        <w:pBdr/>
        <w:spacing/>
        <w:ind/>
        <w:rPr>
          <w14:ligatures w14:val="none"/>
        </w:rPr>
      </w:pPr>
      <w:r/>
      <w:r>
        <w:t xml:space="preserve">DANH MỤC HÌNH ẢNH</w:t>
      </w:r>
      <w:r/>
      <w:r>
        <w:rPr>
          <w14:ligatures w14:val="none"/>
        </w:rPr>
      </w:r>
    </w:p>
    <w:p w14:paraId="0E4A9C7B">
      <w:pPr>
        <w:pStyle w:val="941"/>
        <w:pBdr/>
        <w:tabs>
          <w:tab w:val="right" w:leader="dot" w:pos="9360"/>
        </w:tabs>
        <w:spacing/>
        <w:ind/>
        <w:rPr/>
      </w:pPr>
      <w:r/>
      <w:r/>
      <w:r>
        <w:fldChar w:fldCharType="begin"/>
      </w:r>
      <w:r>
        <w:instrText xml:space="preserve">TOC \h \c "Figure"</w:instrText>
      </w:r>
      <w:r>
        <w:fldChar w:fldCharType="separate"/>
      </w:r>
      <w:r>
        <w:rPr>
          <w:highlight w:val="none"/>
        </w:rPr>
      </w:r>
      <w:hyperlink w:tooltip="#_Toc1" w:anchor="_Toc1" w:history="1">
        <w:r>
          <w:rPr>
            <w:rStyle w:val="928"/>
          </w:rPr>
        </w:r>
        <w:r>
          <w:rPr>
            <w:rStyle w:val="928"/>
          </w:rPr>
          <w:t xml:space="preserve">Figure </w:t>
        </w:r>
        <w:r>
          <w:rPr>
            <w:rStyle w:val="928"/>
          </w:rPr>
          <w:t xml:space="preserve">1</w:t>
        </w:r>
        <w:r>
          <w:rPr>
            <w:rStyle w:val="928"/>
          </w:rPr>
          <w:t xml:space="preserve">: </w:t>
        </w:r>
        <w:r>
          <w:rPr>
            <w:rStyle w:val="928"/>
          </w:rPr>
          <w:t xml:space="preserve">Boxplot phát hiện ngoại lai theo phương pháp IQR cho 4 biến số liên tục</w:t>
        </w:r>
        <w:r>
          <w:rPr>
            <w:rStyle w:val="928"/>
          </w:rPr>
        </w:r>
        <w:r>
          <w:tab/>
        </w:r>
        <w:r>
          <w:fldChar w:fldCharType="begin"/>
          <w:instrText xml:space="preserve">PAGEREF _Toc1 \h</w:instrText>
          <w:fldChar w:fldCharType="separate"/>
          <w:t xml:space="preserve">8</w:t>
          <w:fldChar w:fldCharType="end"/>
        </w:r>
      </w:hyperlink>
      <w:r/>
    </w:p>
    <w:p w14:paraId="0AF05C8D">
      <w:pPr>
        <w:pStyle w:val="941"/>
        <w:pBdr/>
        <w:tabs>
          <w:tab w:val="right" w:leader="dot" w:pos="9360"/>
        </w:tabs>
        <w:spacing/>
        <w:ind/>
        <w:rPr/>
      </w:pPr>
      <w:hyperlink w:tooltip="#_Toc2" w:anchor="_Toc2" w:history="1">
        <w:r>
          <w:rPr>
            <w:rStyle w:val="928"/>
          </w:rPr>
        </w:r>
        <w:r>
          <w:rPr>
            <w:rStyle w:val="928"/>
          </w:rPr>
          <w:t xml:space="preserve">Figure </w:t>
        </w:r>
        <w:r>
          <w:rPr>
            <w:rStyle w:val="928"/>
          </w:rPr>
          <w:t xml:space="preserve">2</w:t>
        </w:r>
        <w:r>
          <w:rPr>
            <w:rStyle w:val="928"/>
          </w:rPr>
          <w:t xml:space="preserve">: </w:t>
        </w:r>
        <w:r>
          <w:rPr>
            <w:rStyle w:val="928"/>
          </w:rPr>
          <w:t xml:space="preserve">Tương quan Pearson giữa toàn bộ đặc trưng và HeartDisease (tính trên train)</w:t>
        </w:r>
        <w:r>
          <w:rPr>
            <w:rStyle w:val="928"/>
          </w:rPr>
        </w:r>
        <w:r>
          <w:tab/>
        </w:r>
        <w:r>
          <w:fldChar w:fldCharType="begin"/>
          <w:instrText xml:space="preserve">PAGEREF _Toc2 \h</w:instrText>
          <w:fldChar w:fldCharType="separate"/>
          <w:t xml:space="preserve">9</w:t>
          <w:fldChar w:fldCharType="end"/>
        </w:r>
      </w:hyperlink>
      <w:r/>
    </w:p>
    <w:p w14:paraId="35C92D62">
      <w:pPr>
        <w:pStyle w:val="941"/>
        <w:pBdr/>
        <w:tabs>
          <w:tab w:val="right" w:leader="dot" w:pos="9360"/>
        </w:tabs>
        <w:spacing/>
        <w:ind/>
        <w:rPr/>
      </w:pPr>
      <w:hyperlink w:tooltip="#_Toc3" w:anchor="_Toc3" w:history="1">
        <w:r>
          <w:rPr>
            <w:rStyle w:val="928"/>
          </w:rPr>
        </w:r>
        <w:r>
          <w:rPr>
            <w:rStyle w:val="928"/>
          </w:rPr>
          <w:t xml:space="preserve">Figure </w:t>
        </w:r>
        <w:r>
          <w:rPr>
            <w:rStyle w:val="928"/>
          </w:rPr>
          <w:t xml:space="preserve">3</w:t>
        </w:r>
        <w:r>
          <w:rPr>
            <w:rStyle w:val="928"/>
          </w:rPr>
          <w:t xml:space="preserve">: </w:t>
        </w:r>
        <w:r>
          <w:rPr>
            <w:rStyle w:val="928"/>
          </w:rPr>
          <w:t xml:space="preserve">Ma trận tương quan giữa các biến số liên tục và HeartDisease</w:t>
        </w:r>
        <w:r>
          <w:rPr>
            <w:rStyle w:val="928"/>
          </w:rPr>
        </w:r>
        <w:r>
          <w:tab/>
        </w:r>
        <w:r>
          <w:fldChar w:fldCharType="begin"/>
          <w:instrText xml:space="preserve">PAGEREF _Toc3 \h</w:instrText>
          <w:fldChar w:fldCharType="separate"/>
          <w:t xml:space="preserve">10</w:t>
          <w:fldChar w:fldCharType="end"/>
        </w:r>
      </w:hyperlink>
      <w:r/>
    </w:p>
    <w:p w14:paraId="4883A6EF">
      <w:pPr>
        <w:pStyle w:val="941"/>
        <w:pBdr/>
        <w:tabs>
          <w:tab w:val="right" w:leader="dot" w:pos="9360"/>
        </w:tabs>
        <w:spacing/>
        <w:ind/>
        <w:rPr/>
      </w:pPr>
      <w:hyperlink w:tooltip="#_Toc4" w:anchor="_Toc4" w:history="1">
        <w:r>
          <w:rPr>
            <w:rStyle w:val="928"/>
          </w:rPr>
        </w:r>
        <w:r>
          <w:rPr>
            <w:rStyle w:val="928"/>
          </w:rPr>
          <w:t xml:space="preserve">Figure </w:t>
        </w:r>
        <w:r>
          <w:rPr>
            <w:rStyle w:val="928"/>
          </w:rPr>
          <w:t xml:space="preserve">4</w:t>
        </w:r>
        <w:r>
          <w:rPr>
            <w:rStyle w:val="928"/>
          </w:rPr>
          <w:t xml:space="preserve">: </w:t>
        </w:r>
        <w:r>
          <w:rPr>
            <w:rStyle w:val="928"/>
          </w:rPr>
          <w:t xml:space="preserve">Top 15 đặc trưng quan trọng nhất theo Random Forest</w:t>
        </w:r>
        <w:r>
          <w:rPr>
            <w:rStyle w:val="928"/>
          </w:rPr>
        </w:r>
        <w:r>
          <w:tab/>
        </w:r>
        <w:r>
          <w:fldChar w:fldCharType="begin"/>
          <w:instrText xml:space="preserve">PAGEREF _Toc4 \h</w:instrText>
          <w:fldChar w:fldCharType="separate"/>
          <w:t xml:space="preserve">10</w:t>
          <w:fldChar w:fldCharType="end"/>
        </w:r>
      </w:hyperlink>
      <w:r/>
    </w:p>
    <w:p w14:paraId="7ADF280F">
      <w:pPr>
        <w:pStyle w:val="941"/>
        <w:pBdr/>
        <w:tabs>
          <w:tab w:val="right" w:leader="dot" w:pos="9360"/>
        </w:tabs>
        <w:spacing/>
        <w:ind/>
        <w:rPr/>
      </w:pPr>
      <w:hyperlink w:tooltip="#_Toc5" w:anchor="_Toc5" w:history="1">
        <w:r>
          <w:rPr>
            <w:rStyle w:val="928"/>
          </w:rPr>
        </w:r>
        <w:r>
          <w:rPr>
            <w:rStyle w:val="928"/>
          </w:rPr>
          <w:t xml:space="preserve">Figure </w:t>
        </w:r>
        <w:r>
          <w:rPr>
            <w:rStyle w:val="928"/>
          </w:rPr>
          <w:t xml:space="preserve">5</w:t>
        </w:r>
        <w:r>
          <w:rPr>
            <w:rStyle w:val="928"/>
          </w:rPr>
          <w:t xml:space="preserve">: </w:t>
        </w:r>
        <w:r>
          <w:rPr>
            <w:rStyle w:val="928"/>
          </w:rPr>
          <w:t xml:space="preserve">Ma trận nhầm lẫn (Confusion Matrix) – Random Forest</w:t>
        </w:r>
        <w:r>
          <w:rPr>
            <w:rStyle w:val="928"/>
          </w:rPr>
        </w:r>
        <w:r>
          <w:tab/>
        </w:r>
        <w:r>
          <w:fldChar w:fldCharType="begin"/>
          <w:instrText xml:space="preserve">PAGEREF _Toc5 \h</w:instrText>
          <w:fldChar w:fldCharType="separate"/>
          <w:t xml:space="preserve">11</w:t>
          <w:fldChar w:fldCharType="end"/>
        </w:r>
      </w:hyperlink>
      <w:r/>
    </w:p>
    <w:p w14:paraId="18EA1B55">
      <w:pPr>
        <w:pStyle w:val="941"/>
        <w:pBdr/>
        <w:tabs>
          <w:tab w:val="right" w:leader="dot" w:pos="9360"/>
        </w:tabs>
        <w:spacing/>
        <w:ind/>
        <w:rPr/>
      </w:pPr>
      <w:hyperlink w:tooltip="#_Toc6" w:anchor="_Toc6" w:history="1">
        <w:r>
          <w:rPr>
            <w:rStyle w:val="928"/>
          </w:rPr>
        </w:r>
        <w:r>
          <w:rPr>
            <w:rStyle w:val="928"/>
          </w:rPr>
          <w:t xml:space="preserve">Figure </w:t>
        </w:r>
        <w:r>
          <w:rPr>
            <w:rStyle w:val="928"/>
          </w:rPr>
          <w:t xml:space="preserve">6</w:t>
        </w:r>
        <w:r>
          <w:rPr>
            <w:rStyle w:val="928"/>
          </w:rPr>
          <w:t xml:space="preserve">: </w:t>
        </w:r>
        <w:r>
          <w:rPr>
            <w:rStyle w:val="928"/>
          </w:rPr>
          <w:t xml:space="preserve"> Ma trận nhầm lẫn (Confusion Matrix) – Logistic Regression (ngưỡng = 0,25)</w:t>
        </w:r>
        <w:r>
          <w:rPr>
            <w:rStyle w:val="928"/>
          </w:rPr>
        </w:r>
        <w:r>
          <w:tab/>
        </w:r>
        <w:r>
          <w:fldChar w:fldCharType="begin"/>
          <w:instrText xml:space="preserve">PAGEREF _Toc6 \h</w:instrText>
          <w:fldChar w:fldCharType="separate"/>
          <w:t xml:space="preserve">12</w:t>
          <w:fldChar w:fldCharType="end"/>
        </w:r>
      </w:hyperlink>
      <w:r/>
    </w:p>
    <w:p w14:paraId="67BB810B">
      <w:pPr>
        <w:pStyle w:val="941"/>
        <w:pBdr/>
        <w:tabs>
          <w:tab w:val="right" w:leader="dot" w:pos="9360"/>
        </w:tabs>
        <w:spacing/>
        <w:ind/>
        <w:rPr/>
      </w:pPr>
      <w:hyperlink w:tooltip="#_Toc7" w:anchor="_Toc7" w:history="1">
        <w:r>
          <w:rPr>
            <w:rStyle w:val="928"/>
          </w:rPr>
        </w:r>
        <w:r>
          <w:rPr>
            <w:rStyle w:val="928"/>
          </w:rPr>
          <w:t xml:space="preserve">Figure </w:t>
        </w:r>
        <w:r>
          <w:rPr>
            <w:rStyle w:val="928"/>
          </w:rPr>
          <w:t xml:space="preserve">7</w:t>
        </w:r>
        <w:r>
          <w:rPr>
            <w:rStyle w:val="928"/>
          </w:rPr>
          <w:t xml:space="preserve">: </w:t>
        </w:r>
        <w:r>
          <w:rPr>
            <w:rStyle w:val="928"/>
          </w:rPr>
          <w:t xml:space="preserve">Đường ROC so sánh Random Forest và Logistic Regression</w:t>
        </w:r>
        <w:r>
          <w:rPr>
            <w:rStyle w:val="928"/>
          </w:rPr>
        </w:r>
        <w:r>
          <w:tab/>
        </w:r>
        <w:r>
          <w:fldChar w:fldCharType="begin"/>
          <w:instrText xml:space="preserve">PAGEREF _Toc7 \h</w:instrText>
          <w:fldChar w:fldCharType="separate"/>
          <w:t xml:space="preserve">12</w:t>
          <w:fldChar w:fldCharType="end"/>
        </w:r>
      </w:hyperlink>
      <w:r/>
    </w:p>
    <w:p w14:paraId="05D0A1F5">
      <w:pPr>
        <w:pStyle w:val="941"/>
        <w:pBdr/>
        <w:tabs>
          <w:tab w:val="right" w:leader="dot" w:pos="9360"/>
        </w:tabs>
        <w:spacing/>
        <w:ind/>
        <w:rPr/>
      </w:pPr>
      <w:hyperlink w:tooltip="#_Toc8" w:anchor="_Toc8" w:history="1">
        <w:r>
          <w:rPr>
            <w:rStyle w:val="928"/>
          </w:rPr>
        </w:r>
        <w:r>
          <w:rPr>
            <w:rStyle w:val="928"/>
          </w:rPr>
          <w:t xml:space="preserve">Figure </w:t>
        </w:r>
        <w:r>
          <w:rPr>
            <w:rStyle w:val="928"/>
          </w:rPr>
          <w:t xml:space="preserve">8</w:t>
        </w:r>
        <w:r>
          <w:rPr>
            <w:rStyle w:val="928"/>
          </w:rPr>
          <w:t xml:space="preserve">: </w:t>
        </w:r>
        <w:r>
          <w:rPr>
            <w:rStyle w:val="928"/>
          </w:rPr>
          <w:t xml:space="preserve"> BMI và PhysicalHealth (đã chuẩn hoá), phân theo HeartDisease</w:t>
        </w:r>
        <w:r>
          <w:rPr>
            <w:rStyle w:val="928"/>
          </w:rPr>
        </w:r>
        <w:r>
          <w:tab/>
        </w:r>
        <w:r>
          <w:fldChar w:fldCharType="begin"/>
          <w:instrText xml:space="preserve">PAGEREF _Toc8 \h</w:instrText>
          <w:fldChar w:fldCharType="separate"/>
          <w:t xml:space="preserve">13</w:t>
          <w:fldChar w:fldCharType="end"/>
        </w:r>
      </w:hyperlink>
      <w:r/>
    </w:p>
    <w:p w14:paraId="7BF7B833">
      <w:pPr>
        <w:pStyle w:val="941"/>
        <w:pBdr/>
        <w:tabs>
          <w:tab w:val="right" w:leader="dot" w:pos="9360"/>
        </w:tabs>
        <w:spacing/>
        <w:ind/>
        <w:rPr/>
      </w:pPr>
      <w:hyperlink w:tooltip="#_Toc9" w:anchor="_Toc9" w:history="1">
        <w:r>
          <w:rPr>
            <w:rStyle w:val="928"/>
          </w:rPr>
        </w:r>
        <w:r>
          <w:rPr>
            <w:rStyle w:val="928"/>
          </w:rPr>
          <w:t xml:space="preserve">Figure </w:t>
        </w:r>
        <w:r>
          <w:rPr>
            <w:rStyle w:val="928"/>
          </w:rPr>
          <w:t xml:space="preserve">9</w:t>
        </w:r>
        <w:r>
          <w:rPr>
            <w:rStyle w:val="928"/>
          </w:rPr>
          <w:t xml:space="preserve">: </w:t>
        </w:r>
        <w:r>
          <w:rPr>
            <w:rStyle w:val="928"/>
          </w:rPr>
          <w:t xml:space="preserve">Tỉ lệ nhóm tuổi trong số bệnh nhân mắc bệnh tim</w:t>
        </w:r>
        <w:r>
          <w:rPr>
            <w:rStyle w:val="928"/>
          </w:rPr>
        </w:r>
        <w:r>
          <w:tab/>
        </w:r>
        <w:r>
          <w:fldChar w:fldCharType="begin"/>
          <w:instrText xml:space="preserve">PAGEREF _Toc9 \h</w:instrText>
          <w:fldChar w:fldCharType="separate"/>
          <w:t xml:space="preserve">13</w:t>
          <w:fldChar w:fldCharType="end"/>
        </w:r>
      </w:hyperlink>
      <w:r/>
    </w:p>
    <w:p w14:paraId="03CC46FB">
      <w:pPr>
        <w:pStyle w:val="941"/>
        <w:pBdr/>
        <w:tabs>
          <w:tab w:val="right" w:leader="dot" w:pos="9360"/>
        </w:tabs>
        <w:spacing/>
        <w:ind/>
        <w:rPr/>
      </w:pPr>
      <w:hyperlink w:tooltip="#_Toc10" w:anchor="_Toc10" w:history="1">
        <w:r>
          <w:rPr>
            <w:rStyle w:val="928"/>
          </w:rPr>
        </w:r>
        <w:r>
          <w:rPr>
            <w:rStyle w:val="928"/>
          </w:rPr>
          <w:t xml:space="preserve">Figure </w:t>
        </w:r>
        <w:r>
          <w:rPr>
            <w:rStyle w:val="928"/>
          </w:rPr>
          <w:t xml:space="preserve">10</w:t>
        </w:r>
        <w:r>
          <w:rPr>
            <w:rStyle w:val="928"/>
          </w:rPr>
          <w:t xml:space="preserve">: </w:t>
        </w:r>
        <w:r>
          <w:rPr>
            <w:rStyle w:val="928"/>
          </w:rPr>
          <w:t xml:space="preserve">So sánh Recall, Precision, F1 (lớp Disease) và ROC-AUC giữa hai mô hình</w:t>
        </w:r>
        <w:r>
          <w:rPr>
            <w:rStyle w:val="928"/>
          </w:rPr>
        </w:r>
        <w:r>
          <w:tab/>
        </w:r>
        <w:r>
          <w:fldChar w:fldCharType="begin"/>
          <w:instrText xml:space="preserve">PAGEREF _Toc10 \h</w:instrText>
          <w:fldChar w:fldCharType="separate"/>
          <w:t xml:space="preserve">14</w:t>
          <w:fldChar w:fldCharType="end"/>
        </w:r>
      </w:hyperlink>
      <w:r/>
    </w:p>
    <w:p w14:paraId="2279F6B4">
      <w:pPr>
        <w:pBdr/>
        <w:spacing/>
        <w:ind/>
        <w:rPr>
          <w:highlight w:val="none"/>
        </w:rPr>
      </w:pPr>
      <w:r/>
      <w:r>
        <w:fldChar w:fldCharType="end"/>
      </w:r>
      <w:r/>
      <w:r/>
    </w:p>
    <w:p w14:paraId="7674451D">
      <w:pPr>
        <w:pBdr/>
        <w:spacing/>
        <w:ind/>
        <w:rPr/>
      </w:pPr>
      <w:r>
        <w:rPr>
          <w:highlight w:val="none"/>
        </w:rPr>
      </w:r>
      <w:r>
        <w:rPr>
          <w:highlight w:val="none"/>
        </w:rPr>
      </w:r>
      <w:r>
        <w:rPr>
          <w:highlight w:val="none"/>
        </w:rPr>
      </w:r>
    </w:p>
    <w:p w14:paraId="552AFA3A">
      <w:pPr>
        <w:pBdr/>
        <w:spacing/>
        <w:ind/>
        <w:rPr>
          <w14:ligatures w14:val="none"/>
        </w:rPr>
        <w:sectPr>
          <w:footnotePr/>
          <w:endnotePr/>
          <w:type w:val="nextPage"/>
          <w:pgSz w:h="15840" w:orient="portrait" w:w="12240"/>
          <w:pgMar w:top="1440" w:right="1440" w:bottom="1440" w:left="1440" w:header="709" w:footer="709" w:gutter="0"/>
          <w:cols w:num="1" w:sep="0" w:space="720" w:equalWidth="1"/>
        </w:sectPr>
      </w:pPr>
      <w:r>
        <w:rPr>
          <w14:ligatures w14:val="none"/>
        </w:rPr>
      </w:r>
      <w:r>
        <w:rPr>
          <w14:ligatures w14:val="none"/>
        </w:rPr>
      </w:r>
    </w:p>
    <w:p w14:paraId="270AC8B3">
      <w:pPr>
        <w:pStyle w:val="883"/>
        <w:pBdr/>
        <w:spacing/>
        <w:ind/>
        <w:rPr/>
      </w:pPr>
      <w:r/>
      <w:r>
        <w:t xml:space="preserve">BẢNG PHÂN CÔNG</w:t>
      </w:r>
      <w:r/>
      <w:r/>
    </w:p>
    <w:tbl>
      <w:tblPr>
        <w:tblStyle w:val="757"/>
        <w:tblW w:w="93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700"/>
        <w:gridCol w:w="1400"/>
        <w:gridCol w:w="2600"/>
        <w:gridCol w:w="3160"/>
        <w:gridCol w:w="1500"/>
      </w:tblGrid>
      <w:tr>
        <w:trPr/>
        <w:tc>
          <w:tcPr>
            <w:shd w:val="clear" w:color="auto" w:fill="0f4761"/>
            <w:tcBorders/>
            <w:tcW w:w="700" w:type="dxa"/>
            <w:vAlign w:val="center"/>
          </w:tcPr>
          <w:p>
            <w:pPr>
              <w:pBdr/>
              <w:spacing/>
              <w:ind/>
              <w:jc w:val="center"/>
              <w:rPr/>
            </w:pPr>
            <w:r>
              <w:rPr>
                <w:b/>
                <w:color w:val="ffffff"/>
              </w:rPr>
              <w:t xml:space="preserve">STT</w:t>
            </w:r>
            <w:r/>
          </w:p>
        </w:tc>
        <w:tc>
          <w:tcPr>
            <w:shd w:val="clear" w:color="auto" w:fill="0f4761"/>
            <w:tcBorders/>
            <w:tcW w:w="1400" w:type="dxa"/>
            <w:vAlign w:val="center"/>
          </w:tcPr>
          <w:p>
            <w:pPr>
              <w:pBdr/>
              <w:spacing/>
              <w:ind/>
              <w:jc w:val="center"/>
              <w:rPr/>
            </w:pPr>
            <w:r>
              <w:rPr>
                <w:b/>
                <w:color w:val="ffffff"/>
              </w:rPr>
              <w:t xml:space="preserve">MSSV</w:t>
            </w:r>
            <w:r/>
          </w:p>
        </w:tc>
        <w:tc>
          <w:tcPr>
            <w:shd w:val="clear" w:color="auto" w:fill="0f4761"/>
            <w:tcBorders/>
            <w:tcW w:w="2600" w:type="dxa"/>
            <w:vAlign w:val="center"/>
          </w:tcPr>
          <w:p>
            <w:pPr>
              <w:pBdr/>
              <w:spacing/>
              <w:ind/>
              <w:jc w:val="center"/>
              <w:rPr/>
            </w:pPr>
            <w:r>
              <w:rPr>
                <w:b/>
                <w:color w:val="ffffff"/>
              </w:rPr>
              <w:t xml:space="preserve">Họ và Tên</w:t>
            </w:r>
            <w:r/>
          </w:p>
        </w:tc>
        <w:tc>
          <w:tcPr>
            <w:shd w:val="clear" w:color="auto" w:fill="0f4761"/>
            <w:tcBorders/>
            <w:tcW w:w="3160" w:type="dxa"/>
            <w:vAlign w:val="center"/>
          </w:tcPr>
          <w:p>
            <w:pPr>
              <w:pBdr/>
              <w:spacing/>
              <w:ind/>
              <w:jc w:val="center"/>
              <w:rPr/>
            </w:pPr>
            <w:r>
              <w:rPr>
                <w:b/>
                <w:color w:val="ffffff"/>
              </w:rPr>
              <w:t xml:space="preserve">Nhiệm Vụ Được Phân Công</w:t>
            </w:r>
            <w:r/>
          </w:p>
        </w:tc>
        <w:tc>
          <w:tcPr>
            <w:shd w:val="clear" w:color="auto" w:fill="0f4761"/>
            <w:tcBorders/>
            <w:tcW w:w="1500" w:type="dxa"/>
            <w:vAlign w:val="center"/>
          </w:tcPr>
          <w:p>
            <w:pPr>
              <w:pBdr/>
              <w:spacing/>
              <w:ind/>
              <w:jc w:val="center"/>
              <w:rPr/>
            </w:pPr>
            <w:r>
              <w:rPr>
                <w:b/>
                <w:color w:val="ffffff"/>
              </w:rPr>
              <w:t xml:space="preserve">Mức Độ Hoàn Thành</w:t>
            </w:r>
            <w:r/>
          </w:p>
        </w:tc>
      </w:tr>
      <w:tr>
        <w:trPr/>
        <w:tc>
          <w:tcPr>
            <w:tcBorders/>
            <w:tcW w:w="700" w:type="dxa"/>
            <w:vAlign w:val="center"/>
          </w:tcPr>
          <w:p>
            <w:pPr>
              <w:pBdr/>
              <w:spacing/>
              <w:ind/>
              <w:jc w:val="center"/>
              <w:rPr/>
            </w:pPr>
            <w:r>
              <w:t xml:space="preserve">1</w:t>
            </w:r>
            <w:r/>
          </w:p>
        </w:tc>
        <w:tc>
          <w:tcPr>
            <w:tcBorders/>
            <w:tcW w:w="1400" w:type="dxa"/>
            <w:vAlign w:val="center"/>
          </w:tcPr>
          <w:p>
            <w:pPr>
              <w:pBdr/>
              <w:spacing/>
              <w:ind/>
              <w:jc w:val="center"/>
              <w:rPr/>
            </w:pPr>
            <w:r>
              <w:t xml:space="preserve">22402742</w:t>
            </w:r>
            <w:r/>
          </w:p>
        </w:tc>
        <w:tc>
          <w:tcPr>
            <w:tcBorders/>
            <w:tcW w:w="2600" w:type="dxa"/>
            <w:vAlign w:val="center"/>
          </w:tcPr>
          <w:p>
            <w:pPr>
              <w:pBdr/>
              <w:spacing/>
              <w:ind/>
              <w:rPr/>
            </w:pPr>
            <w:r>
              <w:t xml:space="preserve">Nguyễn Phước Mai Bảo</w:t>
            </w:r>
            <w:r/>
          </w:p>
        </w:tc>
        <w:tc>
          <w:tcPr>
            <w:tcBorders/>
            <w:tcW w:w="3160" w:type="dxa"/>
            <w:vAlign w:val="center"/>
          </w:tcPr>
          <w:p>
            <w:pPr>
              <w:pBdr/>
              <w:spacing/>
              <w:ind/>
              <w:rPr/>
            </w:pPr>
            <w:r>
              <w:t xml:space="preserve">Thu thập &amp; làm sạch dữ liệu; xây dựng pipeline tiền xử lý (Encoding, Imputation, Scaling); phân tích tương quan &amp; Feature Importance.</w:t>
            </w:r>
            <w:r/>
          </w:p>
        </w:tc>
        <w:tc>
          <w:tcPr>
            <w:tcBorders/>
            <w:tcW w:w="1500" w:type="dxa"/>
            <w:vAlign w:val="center"/>
          </w:tcPr>
          <w:p>
            <w:pPr>
              <w:pBdr/>
              <w:spacing/>
              <w:ind/>
              <w:jc w:val="center"/>
              <w:rPr/>
            </w:pPr>
            <w:r>
              <w:t xml:space="preserve">100%</w:t>
            </w:r>
            <w:r/>
          </w:p>
        </w:tc>
      </w:tr>
      <w:tr>
        <w:trPr/>
        <w:tc>
          <w:tcPr>
            <w:tcBorders/>
            <w:tcW w:w="700" w:type="dxa"/>
            <w:vAlign w:val="center"/>
          </w:tcPr>
          <w:p>
            <w:pPr>
              <w:pBdr/>
              <w:spacing/>
              <w:ind/>
              <w:jc w:val="center"/>
              <w:rPr/>
            </w:pPr>
            <w:r>
              <w:t xml:space="preserve">2</w:t>
            </w:r>
            <w:r/>
          </w:p>
        </w:tc>
        <w:tc>
          <w:tcPr>
            <w:tcBorders/>
            <w:tcW w:w="1400" w:type="dxa"/>
            <w:vAlign w:val="center"/>
          </w:tcPr>
          <w:p>
            <w:pPr>
              <w:pBdr/>
              <w:spacing/>
              <w:ind/>
              <w:jc w:val="center"/>
              <w:rPr/>
            </w:pPr>
            <w:r>
              <w:t xml:space="preserve">22302421</w:t>
            </w:r>
            <w:r/>
          </w:p>
        </w:tc>
        <w:tc>
          <w:tcPr>
            <w:tcBorders/>
            <w:tcW w:w="2600" w:type="dxa"/>
            <w:vAlign w:val="center"/>
          </w:tcPr>
          <w:p>
            <w:pPr>
              <w:pBdr/>
              <w:spacing/>
              <w:ind/>
              <w:rPr/>
            </w:pPr>
            <w:r>
              <w:t xml:space="preserve">Nguyễn Phúc Minh Châu</w:t>
            </w:r>
            <w:r/>
          </w:p>
        </w:tc>
        <w:tc>
          <w:tcPr>
            <w:tcBorders/>
            <w:tcW w:w="3160" w:type="dxa"/>
            <w:vAlign w:val="center"/>
          </w:tcPr>
          <w:p>
            <w:pPr>
              <w:pBdr/>
              <w:spacing/>
              <w:ind/>
              <w:rPr/>
            </w:pPr>
            <w:r>
              <w:t xml:space="preserve">Xây dựng &amp; huấn luyện mô hình Random Forest, Logistic Regression; đánh giá mô hình (ROC-AUC, Confusion Matrix); tổng hợp &amp; viết báo cáo.</w:t>
            </w:r>
            <w:r/>
          </w:p>
        </w:tc>
        <w:tc>
          <w:tcPr>
            <w:tcBorders/>
            <w:tcW w:w="1500" w:type="dxa"/>
            <w:vAlign w:val="center"/>
          </w:tcPr>
          <w:p>
            <w:pPr>
              <w:pBdr/>
              <w:spacing/>
              <w:ind/>
              <w:jc w:val="center"/>
              <w:rPr/>
            </w:pPr>
            <w:r>
              <w:t xml:space="preserve">100%</w:t>
            </w:r>
            <w:r/>
          </w:p>
        </w:tc>
      </w:tr>
    </w:tbl>
    <w:p w14:paraId="1AE7CC41">
      <w:pPr>
        <w:pBdr/>
        <w:spacing/>
        <w:ind/>
        <w:rPr/>
      </w:pPr>
      <w:r/>
      <w:r/>
    </w:p>
    <w:p w14:paraId="4D92E082">
      <w:pPr>
        <w:pBdr/>
        <w:spacing/>
        <w:ind/>
        <w:rPr/>
        <w:sectPr>
          <w:footnotePr/>
          <w:endnotePr/>
          <w:type w:val="nextPage"/>
          <w:pgSz w:h="15840" w:orient="portrait" w:w="12240"/>
          <w:pgMar w:top="1440" w:right="1440" w:bottom="1440" w:left="1440" w:header="709" w:footer="709" w:gutter="0"/>
          <w:cols w:num="1" w:sep="0" w:space="720" w:equalWidth="1"/>
        </w:sectPr>
      </w:pPr>
      <w:r/>
      <w:r/>
    </w:p>
    <w:p w14:paraId="4716395B">
      <w:pPr>
        <w:pStyle w:val="883"/>
        <w:pBdr/>
        <w:spacing/>
        <w:ind/>
        <w:rPr/>
      </w:pPr>
      <w:r/>
      <w:r>
        <w:t xml:space="preserve">BẢNG GIẢI THÍCH</w:t>
      </w:r>
      <w:r/>
      <w:r/>
    </w:p>
    <w:p w14:paraId="2764B8FA">
      <w:pPr>
        <w:pBdr/>
        <w:spacing/>
        <w:ind/>
        <w:rPr/>
      </w:pPr>
      <w:r/>
      <w:r/>
    </w:p>
    <w:tbl>
      <w:tblPr>
        <w:tblStyle w:val="757"/>
        <w:tblW w:w="93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707"/>
        <w:gridCol w:w="2813"/>
        <w:gridCol w:w="5839"/>
      </w:tblGrid>
      <w:tr>
        <w:trPr/>
        <w:tc>
          <w:tcPr>
            <w:shd w:val="clear" w:color="auto" w:fill="0f4761"/>
            <w:tcBorders/>
            <w:tcW w:w="707" w:type="dxa"/>
            <w:vAlign w:val="center"/>
          </w:tcPr>
          <w:p>
            <w:pPr>
              <w:pBdr/>
              <w:spacing/>
              <w:ind/>
              <w:jc w:val="center"/>
              <w:rPr/>
            </w:pPr>
            <w:r>
              <w:rPr>
                <w:b/>
                <w:color w:val="ffffff"/>
              </w:rPr>
              <w:t xml:space="preserve">STT</w:t>
            </w:r>
            <w:r/>
          </w:p>
        </w:tc>
        <w:tc>
          <w:tcPr>
            <w:shd w:val="clear" w:color="auto" w:fill="0f4761"/>
            <w:tcBorders/>
            <w:tcW w:w="2813" w:type="dxa"/>
            <w:vAlign w:val="center"/>
          </w:tcPr>
          <w:p>
            <w:pPr>
              <w:pBdr/>
              <w:spacing/>
              <w:ind/>
              <w:jc w:val="center"/>
              <w:rPr/>
            </w:pPr>
            <w:r>
              <w:rPr>
                <w:b/>
                <w:color w:val="ffffff"/>
              </w:rPr>
              <w:t xml:space="preserve">Thuật Ngữ / Viết Tắt</w:t>
            </w:r>
            <w:r/>
          </w:p>
        </w:tc>
        <w:tc>
          <w:tcPr>
            <w:shd w:val="clear" w:color="auto" w:fill="0f4761"/>
            <w:tcBorders/>
            <w:tcW w:w="5839" w:type="dxa"/>
            <w:vAlign w:val="center"/>
          </w:tcPr>
          <w:p>
            <w:pPr>
              <w:pBdr/>
              <w:spacing/>
              <w:ind/>
              <w:jc w:val="center"/>
              <w:rPr/>
            </w:pPr>
            <w:r>
              <w:rPr>
                <w:b/>
                <w:color w:val="ffffff"/>
              </w:rPr>
              <w:t xml:space="preserve">Giải Thích</w:t>
            </w:r>
            <w:r/>
          </w:p>
        </w:tc>
      </w:tr>
      <w:tr>
        <w:trPr/>
        <w:tc>
          <w:tcPr>
            <w:tcBorders/>
            <w:tcW w:w="707" w:type="dxa"/>
            <w:vAlign w:val="center"/>
          </w:tcPr>
          <w:p>
            <w:pPr>
              <w:pBdr/>
              <w:spacing/>
              <w:ind/>
              <w:jc w:val="center"/>
              <w:rPr/>
            </w:pPr>
            <w:r>
              <w:t xml:space="preserve">1</w:t>
            </w:r>
            <w:r/>
          </w:p>
        </w:tc>
        <w:tc>
          <w:tcPr>
            <w:tcBorders/>
            <w:tcW w:w="2813" w:type="dxa"/>
            <w:vAlign w:val="center"/>
          </w:tcPr>
          <w:p>
            <w:pPr>
              <w:pBdr/>
              <w:spacing/>
              <w:ind/>
              <w:rPr/>
            </w:pPr>
            <w:r>
              <w:t xml:space="preserve">BMI</w:t>
            </w:r>
            <w:r/>
          </w:p>
        </w:tc>
        <w:tc>
          <w:tcPr>
            <w:tcBorders/>
            <w:tcW w:w="5839" w:type="dxa"/>
            <w:vAlign w:val="center"/>
          </w:tcPr>
          <w:p>
            <w:pPr>
              <w:pBdr/>
              <w:spacing/>
              <w:ind/>
              <w:rPr/>
            </w:pPr>
            <w:r>
              <w:t xml:space="preserve">Body Mass Index – chỉ số khối cơ thể, tính từ chiều cao và cân nặng.</w:t>
            </w:r>
            <w:r/>
          </w:p>
        </w:tc>
      </w:tr>
      <w:tr>
        <w:trPr/>
        <w:tc>
          <w:tcPr>
            <w:tcBorders/>
            <w:tcW w:w="707" w:type="dxa"/>
            <w:vAlign w:val="center"/>
          </w:tcPr>
          <w:p>
            <w:pPr>
              <w:pBdr/>
              <w:spacing/>
              <w:ind/>
              <w:jc w:val="center"/>
              <w:rPr/>
            </w:pPr>
            <w:r>
              <w:t xml:space="preserve">2</w:t>
            </w:r>
            <w:r/>
          </w:p>
        </w:tc>
        <w:tc>
          <w:tcPr>
            <w:tcBorders/>
            <w:tcW w:w="2813" w:type="dxa"/>
            <w:vAlign w:val="center"/>
          </w:tcPr>
          <w:p>
            <w:pPr>
              <w:pBdr/>
              <w:spacing/>
              <w:ind/>
              <w:rPr/>
            </w:pPr>
            <w:r>
              <w:t xml:space="preserve">IQR</w:t>
            </w:r>
            <w:r/>
          </w:p>
        </w:tc>
        <w:tc>
          <w:tcPr>
            <w:tcBorders/>
            <w:tcW w:w="5839" w:type="dxa"/>
            <w:vAlign w:val="center"/>
          </w:tcPr>
          <w:p>
            <w:pPr>
              <w:pBdr/>
              <w:spacing/>
              <w:ind/>
              <w:rPr/>
            </w:pPr>
            <w:r>
              <w:t xml:space="preserve">Interquartile Range – khoảng tứ phân vị, dùng để phát hiện giá trị ngoại lai (outlier).</w:t>
            </w:r>
            <w:r/>
          </w:p>
        </w:tc>
      </w:tr>
      <w:tr>
        <w:trPr/>
        <w:tc>
          <w:tcPr>
            <w:tcBorders/>
            <w:tcW w:w="707" w:type="dxa"/>
            <w:vAlign w:val="center"/>
          </w:tcPr>
          <w:p>
            <w:pPr>
              <w:pBdr/>
              <w:spacing/>
              <w:ind/>
              <w:jc w:val="center"/>
              <w:rPr/>
            </w:pPr>
            <w:r>
              <w:t xml:space="preserve">3</w:t>
            </w:r>
            <w:r/>
          </w:p>
        </w:tc>
        <w:tc>
          <w:tcPr>
            <w:tcBorders/>
            <w:tcW w:w="2813" w:type="dxa"/>
            <w:vAlign w:val="center"/>
          </w:tcPr>
          <w:p>
            <w:pPr>
              <w:pBdr/>
              <w:spacing/>
              <w:ind/>
              <w:rPr/>
            </w:pPr>
            <w:r>
              <w:t xml:space="preserve">One-Hot Encoding (OHE)</w:t>
            </w:r>
            <w:r/>
          </w:p>
        </w:tc>
        <w:tc>
          <w:tcPr>
            <w:tcBorders/>
            <w:tcW w:w="5839" w:type="dxa"/>
            <w:vAlign w:val="center"/>
          </w:tcPr>
          <w:p>
            <w:pPr>
              <w:pBdr/>
              <w:spacing/>
              <w:ind/>
              <w:rPr/>
            </w:pPr>
            <w:r>
              <w:t xml:space="preserve">Kỹ thuật mã hoá biến phân loại thành các cột nhị phân (0/1) để đưa vào mô hình học máy.</w:t>
            </w:r>
            <w:r/>
          </w:p>
        </w:tc>
      </w:tr>
      <w:tr>
        <w:trPr/>
        <w:tc>
          <w:tcPr>
            <w:tcBorders/>
            <w:tcW w:w="707" w:type="dxa"/>
            <w:vAlign w:val="center"/>
          </w:tcPr>
          <w:p>
            <w:pPr>
              <w:pBdr/>
              <w:spacing/>
              <w:ind/>
              <w:jc w:val="center"/>
              <w:rPr/>
            </w:pPr>
            <w:r>
              <w:t xml:space="preserve">4</w:t>
            </w:r>
            <w:r/>
          </w:p>
        </w:tc>
        <w:tc>
          <w:tcPr>
            <w:tcBorders/>
            <w:tcW w:w="2813" w:type="dxa"/>
            <w:vAlign w:val="center"/>
          </w:tcPr>
          <w:p>
            <w:pPr>
              <w:pBdr/>
              <w:spacing/>
              <w:ind/>
              <w:rPr/>
            </w:pPr>
            <w:r>
              <w:t xml:space="preserve">IterativeImputer</w:t>
            </w:r>
            <w:r/>
          </w:p>
        </w:tc>
        <w:tc>
          <w:tcPr>
            <w:tcBorders/>
            <w:tcW w:w="5839" w:type="dxa"/>
            <w:vAlign w:val="center"/>
          </w:tcPr>
          <w:p>
            <w:pPr>
              <w:pBdr/>
              <w:spacing/>
              <w:ind/>
              <w:rPr/>
            </w:pPr>
            <w:r>
              <w:t xml:space="preserve">Phương pháp điền giá trị thiếu bằng hồi quy lặp lại (chained equations) giữa các biến, hỗ trợ tách fit/transform giữa train và test.</w:t>
            </w:r>
            <w:r/>
          </w:p>
        </w:tc>
      </w:tr>
      <w:tr>
        <w:trPr/>
        <w:tc>
          <w:tcPr>
            <w:tcBorders/>
            <w:tcW w:w="707" w:type="dxa"/>
            <w:vAlign w:val="center"/>
          </w:tcPr>
          <w:p>
            <w:pPr>
              <w:pBdr/>
              <w:spacing/>
              <w:ind/>
              <w:jc w:val="center"/>
              <w:rPr/>
            </w:pPr>
            <w:r>
              <w:t xml:space="preserve">5</w:t>
            </w:r>
            <w:r/>
          </w:p>
        </w:tc>
        <w:tc>
          <w:tcPr>
            <w:tcBorders/>
            <w:tcW w:w="2813" w:type="dxa"/>
            <w:vAlign w:val="center"/>
          </w:tcPr>
          <w:p>
            <w:pPr>
              <w:pBdr/>
              <w:spacing/>
              <w:ind/>
              <w:rPr/>
            </w:pPr>
            <w:r>
              <w:t xml:space="preserve">Data Leakage</w:t>
            </w:r>
            <w:r/>
          </w:p>
        </w:tc>
        <w:tc>
          <w:tcPr>
            <w:tcBorders/>
            <w:tcW w:w="5839" w:type="dxa"/>
            <w:vAlign w:val="center"/>
          </w:tcPr>
          <w:p>
            <w:pPr>
              <w:pBdr/>
              <w:spacing/>
              <w:ind/>
              <w:rPr/>
            </w:pPr>
            <w:r>
              <w:t xml:space="preserve">Hiện tượng rò rỉ thông tin từ tập kiểm tra (test) vào quá trình huấn luyện, khiến kết quả đánh giá mô hình bị sai lệch (thường cao hơn thực tế).</w:t>
            </w:r>
            <w:r/>
          </w:p>
        </w:tc>
      </w:tr>
      <w:tr>
        <w:trPr/>
        <w:tc>
          <w:tcPr>
            <w:tcBorders/>
            <w:tcW w:w="707" w:type="dxa"/>
            <w:vAlign w:val="center"/>
          </w:tcPr>
          <w:p>
            <w:pPr>
              <w:pBdr/>
              <w:spacing/>
              <w:ind/>
              <w:jc w:val="center"/>
              <w:rPr/>
            </w:pPr>
            <w:r>
              <w:t xml:space="preserve">6</w:t>
            </w:r>
            <w:r/>
          </w:p>
        </w:tc>
        <w:tc>
          <w:tcPr>
            <w:tcBorders/>
            <w:tcW w:w="2813" w:type="dxa"/>
            <w:vAlign w:val="center"/>
          </w:tcPr>
          <w:p>
            <w:pPr>
              <w:pBdr/>
              <w:spacing/>
              <w:ind/>
              <w:rPr/>
            </w:pPr>
            <w:r>
              <w:t xml:space="preserve">Precision</w:t>
            </w:r>
            <w:r/>
          </w:p>
        </w:tc>
        <w:tc>
          <w:tcPr>
            <w:tcBorders/>
            <w:tcW w:w="5839" w:type="dxa"/>
            <w:vAlign w:val="center"/>
          </w:tcPr>
          <w:p>
            <w:pPr>
              <w:pBdr/>
              <w:spacing/>
              <w:ind/>
              <w:rPr/>
            </w:pPr>
            <w:r>
              <w:t xml:space="preserve">Độ chính xác – tỉ lệ dự đoán dương đúng trong tổng số dự đoán dương của mô hình.</w:t>
            </w:r>
            <w:r/>
          </w:p>
        </w:tc>
      </w:tr>
      <w:tr>
        <w:trPr/>
        <w:tc>
          <w:tcPr>
            <w:tcBorders/>
            <w:tcW w:w="707" w:type="dxa"/>
            <w:vAlign w:val="center"/>
          </w:tcPr>
          <w:p>
            <w:pPr>
              <w:pBdr/>
              <w:spacing/>
              <w:ind/>
              <w:jc w:val="center"/>
              <w:rPr/>
            </w:pPr>
            <w:r>
              <w:t xml:space="preserve">7</w:t>
            </w:r>
            <w:r/>
          </w:p>
        </w:tc>
        <w:tc>
          <w:tcPr>
            <w:tcBorders/>
            <w:tcW w:w="2813" w:type="dxa"/>
            <w:vAlign w:val="center"/>
          </w:tcPr>
          <w:p>
            <w:pPr>
              <w:pBdr/>
              <w:spacing/>
              <w:ind/>
              <w:rPr/>
            </w:pPr>
            <w:r>
              <w:t xml:space="preserve">Recall</w:t>
            </w:r>
            <w:r/>
          </w:p>
        </w:tc>
        <w:tc>
          <w:tcPr>
            <w:tcBorders/>
            <w:tcW w:w="5839" w:type="dxa"/>
            <w:vAlign w:val="center"/>
          </w:tcPr>
          <w:p>
            <w:pPr>
              <w:pBdr/>
              <w:spacing/>
              <w:ind/>
              <w:rPr/>
            </w:pPr>
            <w:r>
              <w:t xml:space="preserve">Độ nhạy – tỉ lệ các ca dương thực sự được mô hình phát hiện đúng trên tổng số ca dương thực tế.</w:t>
            </w:r>
            <w:r/>
          </w:p>
        </w:tc>
      </w:tr>
      <w:tr>
        <w:trPr/>
        <w:tc>
          <w:tcPr>
            <w:tcBorders/>
            <w:tcW w:w="707" w:type="dxa"/>
            <w:vAlign w:val="center"/>
          </w:tcPr>
          <w:p>
            <w:pPr>
              <w:pBdr/>
              <w:spacing/>
              <w:ind/>
              <w:jc w:val="center"/>
              <w:rPr/>
            </w:pPr>
            <w:r>
              <w:t xml:space="preserve">8</w:t>
            </w:r>
            <w:r/>
          </w:p>
        </w:tc>
        <w:tc>
          <w:tcPr>
            <w:tcBorders/>
            <w:tcW w:w="2813" w:type="dxa"/>
            <w:vAlign w:val="center"/>
          </w:tcPr>
          <w:p>
            <w:pPr>
              <w:pBdr/>
              <w:spacing/>
              <w:ind/>
              <w:rPr/>
            </w:pPr>
            <w:r>
              <w:t xml:space="preserve">F1-score</w:t>
            </w:r>
            <w:r/>
          </w:p>
        </w:tc>
        <w:tc>
          <w:tcPr>
            <w:tcBorders/>
            <w:tcW w:w="5839" w:type="dxa"/>
            <w:vAlign w:val="center"/>
          </w:tcPr>
          <w:p>
            <w:pPr>
              <w:pBdr/>
              <w:spacing/>
              <w:ind/>
              <w:rPr/>
            </w:pPr>
            <w:r>
              <w:t xml:space="preserve">Trung bình điều hoà (harmonic mean) giữa Precision và Recall, dùng để đánh giá cân bằng giữa hai chỉ số này.</w:t>
            </w:r>
            <w:r/>
          </w:p>
        </w:tc>
      </w:tr>
      <w:tr>
        <w:trPr/>
        <w:tc>
          <w:tcPr>
            <w:tcBorders/>
            <w:tcW w:w="707" w:type="dxa"/>
            <w:vAlign w:val="center"/>
          </w:tcPr>
          <w:p>
            <w:pPr>
              <w:pBdr/>
              <w:spacing/>
              <w:ind/>
              <w:jc w:val="center"/>
              <w:rPr/>
            </w:pPr>
            <w:r>
              <w:t xml:space="preserve">9</w:t>
            </w:r>
            <w:r/>
          </w:p>
        </w:tc>
        <w:tc>
          <w:tcPr>
            <w:tcBorders/>
            <w:tcW w:w="2813" w:type="dxa"/>
            <w:vAlign w:val="center"/>
          </w:tcPr>
          <w:p>
            <w:pPr>
              <w:pBdr/>
              <w:spacing/>
              <w:ind/>
              <w:rPr/>
            </w:pPr>
            <w:r>
              <w:t xml:space="preserve">ROC-AUC</w:t>
            </w:r>
            <w:r/>
          </w:p>
        </w:tc>
        <w:tc>
          <w:tcPr>
            <w:tcBorders/>
            <w:tcW w:w="5839" w:type="dxa"/>
            <w:vAlign w:val="center"/>
          </w:tcPr>
          <w:p>
            <w:pPr>
              <w:pBdr/>
              <w:spacing/>
              <w:ind/>
              <w:rPr/>
            </w:pPr>
            <w:r>
              <w:t xml:space="preserve">Area Under the ROC Curve – diện tích dưới đường ROC, đo khả năng phân biệt hai lớp của mô hình, không phụ thuộc ngưỡng quyết định.</w:t>
            </w:r>
            <w:r/>
          </w:p>
        </w:tc>
      </w:tr>
      <w:tr>
        <w:trPr/>
        <w:tc>
          <w:tcPr>
            <w:tcBorders/>
            <w:tcW w:w="707" w:type="dxa"/>
            <w:vAlign w:val="center"/>
          </w:tcPr>
          <w:p>
            <w:pPr>
              <w:pBdr/>
              <w:spacing/>
              <w:ind/>
              <w:jc w:val="center"/>
              <w:rPr/>
            </w:pPr>
            <w:r>
              <w:t xml:space="preserve">10</w:t>
            </w:r>
            <w:r/>
          </w:p>
        </w:tc>
        <w:tc>
          <w:tcPr>
            <w:tcBorders/>
            <w:tcW w:w="2813" w:type="dxa"/>
            <w:vAlign w:val="center"/>
          </w:tcPr>
          <w:p>
            <w:pPr>
              <w:pBdr/>
              <w:spacing/>
              <w:ind/>
              <w:rPr/>
            </w:pPr>
            <w:r>
              <w:t xml:space="preserve">EDA</w:t>
            </w:r>
            <w:r/>
          </w:p>
        </w:tc>
        <w:tc>
          <w:tcPr>
            <w:tcBorders/>
            <w:tcW w:w="5839" w:type="dxa"/>
            <w:vAlign w:val="center"/>
          </w:tcPr>
          <w:p>
            <w:pPr>
              <w:pBdr/>
              <w:spacing/>
              <w:ind/>
              <w:rPr/>
            </w:pPr>
            <w:r>
              <w:t xml:space="preserve">Exploratory Data Analysis – phân tích khám phá dữ liệu, bước tìm hiểu đặc điểm và cấu trúc dữ liệu trước khi mô hình hoá.</w:t>
            </w:r>
            <w:r/>
          </w:p>
        </w:tc>
      </w:tr>
    </w:tbl>
    <w:p w14:paraId="3232AFF7">
      <w:pPr>
        <w:pBdr/>
        <w:spacing/>
        <w:ind/>
        <w:rPr/>
        <w:sectPr>
          <w:footnotePr/>
          <w:endnotePr/>
          <w:type w:val="nextPage"/>
          <w:pgSz w:h="15840" w:orient="portrait" w:w="12240"/>
          <w:pgMar w:top="1440" w:right="1440" w:bottom="1440" w:left="1440" w:header="709" w:footer="709" w:gutter="0"/>
          <w:cols w:num="1" w:sep="0" w:space="720" w:equalWidth="1"/>
        </w:sectPr>
      </w:pPr>
      <w:r/>
      <w:r/>
    </w:p>
    <w:p w14:paraId="290B1191">
      <w:pPr>
        <w:pStyle w:val="883"/>
        <w:pBdr/>
        <w:spacing/>
        <w:ind/>
        <w:rPr/>
      </w:pPr>
      <w:r/>
      <w:r>
        <w:t xml:space="preserve">NỘI DUNG</w:t>
      </w:r>
      <w:r/>
      <w:r/>
    </w:p>
    <w:p w14:paraId="4891C9EA">
      <w:pPr>
        <w:pStyle w:val="884"/>
        <w:pBdr/>
        <w:spacing/>
        <w:ind w:firstLine="0" w:left="0"/>
        <w:rPr/>
      </w:pPr>
      <w:r/>
      <w:r>
        <w:t xml:space="preserve">1. Đặt Vấn Đề</w:t>
      </w:r>
      <w:r/>
      <w:r/>
    </w:p>
    <w:p w14:paraId="433D8E01">
      <w:pPr>
        <w:pBdr/>
        <w:spacing/>
        <w:ind w:firstLine="708"/>
        <w:jc w:val="both"/>
        <w:rPr/>
      </w:pPr>
      <w:r>
        <w:t xml:space="preserve">B</w:t>
      </w:r>
      <w:r>
        <w:t xml:space="preserve">ệnh tim là một trong những nguyên nhân gây tử vong hàng đầu trên thế giới. Việc phát hiện sớm các nhóm nguy cơ cao thông qua dữ liệu khảo sát sức khỏe có thể hỗ trợ sàng lọc và can thiệp kịp thời, giảm thiểu chi phí điều trị và tăng hiệu quả y tế dự phòng.</w:t>
      </w:r>
      <w:r/>
    </w:p>
    <w:p w14:paraId="433D8E02">
      <w:pPr>
        <w:pBdr/>
        <w:spacing/>
        <w:ind w:firstLine="708"/>
        <w:jc w:val="both"/>
        <w:rPr/>
      </w:pPr>
      <w:r>
        <w:t xml:space="preserve">Mục tiêu của </w:t>
      </w:r>
      <w:r>
        <w:t xml:space="preserve">đồ án là xây dựng mô hình dự đoán khả năng một cá nhân mắc bệnh tim (HeartDisease) dựa trên các chỉ số sức khỏe và hành vi được thu thập qua khảo sát. Biến mục tiêu là HeartDisease, dạng nhị phân (Yes/No), được mã hoá thành (1/0) trước khi đưa vào mô hình.</w:t>
      </w:r>
      <w:r/>
    </w:p>
    <w:p w14:paraId="433D8E03">
      <w:pPr>
        <w:pBdr/>
        <w:spacing/>
        <w:ind w:firstLine="708"/>
        <w:jc w:val="both"/>
        <w:rPr/>
      </w:pPr>
      <w:r>
        <w:t xml:space="preserve">Thử thách chính của bài toán là dữ liệu mất cân bằng lớp nghiêm trọng – nhóm mắc bệnh chỉ ch</w:t>
      </w:r>
      <w:r>
        <w:t xml:space="preserve">iếm khoảng 10,6% tổng số mẫu. Ngoài ra, để kết quả đánh giá mô hình phản ánh đúng khả năng tổng quát hoá, toàn bộ quy trình tiền xử lý phải được thiết kế nhằm tránh hiện tượng rò rỉ dữ liệu (data leakage) giữa tập huấn luyện (train) và tập kiểm tra (test).</w:t>
      </w:r>
      <w:r/>
    </w:p>
    <w:p w14:paraId="433D8E04">
      <w:pPr>
        <w:pBdr/>
        <w:spacing/>
        <w:ind w:firstLine="708"/>
        <w:jc w:val="both"/>
        <w:rPr/>
      </w:pPr>
      <w:r>
        <w:t xml:space="preserve">Hai mô hình phân loại được l</w:t>
      </w:r>
      <w:r>
        <w:t xml:space="preserve">ựa chọn để xây dựng và so sánh là Random Forest và Logistic Regression, với các chỉ số đánh giá trọng tâm là Recall, F1-score và ROC-AUC trên lớp Disease – thay vì chỉ dựa vào accuracy tổng thể, vì bỏ sót một ca bệnh thật sự nguy hiểm hơn một cảnh báo giả.</w:t>
      </w:r>
      <w:r/>
    </w:p>
    <w:p w14:paraId="433D8E10">
      <w:pPr>
        <w:pStyle w:val="884"/>
        <w:pBdr/>
        <w:spacing/>
        <w:ind w:firstLine="0" w:left="0"/>
        <w:rPr/>
      </w:pPr>
      <w:r/>
      <w:r>
        <w:t xml:space="preserve">2. Giới Thiệu Dữ Liệu</w:t>
      </w:r>
      <w:r/>
      <w:r/>
    </w:p>
    <w:p w14:paraId="433D8E11">
      <w:pPr>
        <w:pBdr/>
        <w:spacing/>
        <w:ind w:firstLine="708"/>
        <w:jc w:val="both"/>
        <w:rPr/>
      </w:pPr>
      <w:r>
        <w:t xml:space="preserve">Bộ dữ liệu sử dụng trong đồ</w:t>
      </w:r>
      <w:r>
        <w:t xml:space="preserve"> án là heart_disease.csv, thuộc dạng khảo sát chỉ số sức khỏe theo mô hình BRFSS (Behavioral Risk Factor Surveillance System), kết hợp các đặc trưng số và phân loại. Sau khi làm sạch, bộ dữ liệu còn lại 4.950 bản ghi với 17 cột đặc trưng và 1 cột mục tiêu.</w:t>
      </w:r>
      <w:r/>
    </w:p>
    <w:p w14:paraId="433D8E12">
      <w:pPr>
        <w:pBdr/>
        <w:spacing/>
        <w:ind/>
        <w:jc w:val="both"/>
        <w:rPr/>
      </w:pPr>
      <w:r>
        <w:t xml:space="preserve">Các nhóm thuộc tính chính trong bộ dữ liệu gồm:</w:t>
      </w:r>
      <w:r/>
    </w:p>
    <w:p w14:paraId="433D8E13">
      <w:pPr>
        <w:numPr>
          <w:ilvl w:val="0"/>
          <w:numId w:val="3"/>
        </w:numPr>
        <w:pBdr/>
        <w:spacing/>
        <w:ind/>
        <w:rPr/>
      </w:pPr>
      <w:r>
        <w:t xml:space="preserve">Biến số liên tục: BMI, PhysicalHealth, MentalHealth, SleepTime.</w:t>
      </w:r>
      <w:r/>
    </w:p>
    <w:p w14:paraId="433D8E14">
      <w:pPr>
        <w:numPr>
          <w:ilvl w:val="0"/>
          <w:numId w:val="3"/>
        </w:numPr>
        <w:pBdr/>
        <w:spacing/>
        <w:ind/>
        <w:rPr/>
      </w:pPr>
      <w:r>
        <w:t xml:space="preserve">Hành vi và sức khỏe: Smoking, AlcoholDrinking, PhysicalActivity, DiffWalking.</w:t>
      </w:r>
      <w:r/>
    </w:p>
    <w:p w14:paraId="433D8E15">
      <w:pPr>
        <w:numPr>
          <w:ilvl w:val="0"/>
          <w:numId w:val="3"/>
        </w:numPr>
        <w:pBdr/>
        <w:spacing/>
        <w:ind/>
        <w:rPr/>
      </w:pPr>
      <w:r>
        <w:t xml:space="preserve">Tiền sử bệnh: Stroke, Diabetic, Asthma, KidneyDisease, SkinCancer, GenHealth.</w:t>
      </w:r>
      <w:r/>
    </w:p>
    <w:p w14:paraId="433D8E16">
      <w:pPr>
        <w:numPr>
          <w:ilvl w:val="0"/>
          <w:numId w:val="3"/>
        </w:numPr>
        <w:pBdr/>
        <w:spacing/>
        <w:ind/>
        <w:rPr/>
      </w:pPr>
      <w:r>
        <w:t xml:space="preserve">Nhân khẩu học: Sex, AgeCategory, Race.</w:t>
      </w:r>
      <w:r/>
    </w:p>
    <w:p w14:paraId="433D8E17">
      <w:pPr>
        <w:numPr>
          <w:ilvl w:val="0"/>
          <w:numId w:val="3"/>
        </w:numPr>
        <w:pBdr/>
        <w:spacing/>
        <w:ind/>
        <w:rPr/>
      </w:pPr>
      <w:r>
        <w:t xml:space="preserve">Mục tiêu: HeartDisease (Yes/No).</w:t>
      </w:r>
      <w:r/>
    </w:p>
    <w:p w14:paraId="433D8E18">
      <w:pPr>
        <w:pBdr/>
        <w:spacing/>
        <w:ind/>
        <w:jc w:val="both"/>
        <w:rPr/>
      </w:pPr>
      <w:r>
        <w:t xml:space="preserve">4.950 bản ghi sau làm sạch được chia thành 3.960 mẫu cho tập train (80%) và 990 mẫu cho tập test (20%), sử dụng tham số stratify=y để giữ nguyên tỉ lệ giữa hai lớp Yes/No giữa hai tập.</w:t>
      </w:r>
      <w:r/>
    </w:p>
    <w:p w14:paraId="433D8E20">
      <w:pPr>
        <w:pStyle w:val="884"/>
        <w:pBdr/>
        <w:spacing/>
        <w:ind w:firstLine="0" w:left="0"/>
        <w:rPr/>
      </w:pPr>
      <w:r/>
      <w:r>
        <w:t xml:space="preserve">3. Tiền Xử Lý Dữ Liệu</w:t>
      </w:r>
      <w:r/>
      <w:r/>
    </w:p>
    <w:p w14:paraId="433D8E21">
      <w:pPr>
        <w:pBdr/>
        <w:spacing/>
        <w:ind w:firstLine="708"/>
        <w:jc w:val="both"/>
        <w:rPr/>
      </w:pPr>
      <w:r>
        <w:t xml:space="preserve">Toàn bộ quy trình tiền xử lý được thiết kế theo nguyên tắc: mọi thống kê học được từ dữ liệu (mode, danh sách category, mô hình hồi quy điền giá trị th</w:t>
      </w:r>
      <w:r>
        <w:t xml:space="preserve">iếu, mean/std chuẩn hoá, hệ số tương quan dùng để chọn đặc trưng) chỉ được học (fit) trên tập train, sau đó áp dụng lại (transform) cho cả train và test – nhằm tránh data leakage và đảm bảo kết quả đánh giá phản ánh đúng khả năng tổng quát hoá của mô hình.</w:t>
      </w:r>
      <w:r/>
    </w:p>
    <w:p>
      <w:pPr>
        <w:pStyle w:val="885"/>
        <w:pBdr/>
        <w:spacing/>
        <w:ind/>
        <w:rPr/>
      </w:pPr>
      <w:r/>
      <w:r>
        <w:t xml:space="preserve">3.1 Làm Sạch Dữ Liệu và Phân Chia Train/Test</w:t>
      </w:r>
      <w:r/>
      <w:r/>
    </w:p>
    <w:p w14:paraId="433D8E23">
      <w:pPr>
        <w:pBdr/>
        <w:spacing/>
        <w:ind w:firstLine="708"/>
        <w:jc w:val="both"/>
        <w:rPr/>
      </w:pPr>
      <w:r>
        <w:t xml:space="preserve">Bước làm sạch cơ bản gồm loại bỏ các bản ghi</w:t>
      </w:r>
      <w:r>
        <w:t xml:space="preserve"> trùng lặp (drop_duplicates) và lọc theo khoảng giá trị hợp lý về mặt vật lý: PhysicalHealth, MentalHealth ∈ [0, 30] ngày; SleepTime ∈ [1, 24] giờ; BMI ∈ [10, 60]. Đây là các quy tắc cố định, không học từ phân phối dữ liệu nên có thể thực hiện an toàn trướ</w:t>
      </w:r>
      <w:r>
        <w:t xml:space="preserve">c khi chia train/test. Ngay sau bước này, dữ liệu được tách thành X (đặc trưng) và y (nhãn, đã map “Yes”:1, “No”:0), rồi chia train/test bằng train_test_split với test_size=0.2, random_state=42 và stratify=y – thực hiện trước mọi bước học thống kê còn lại.</w:t>
      </w:r>
      <w:r/>
    </w:p>
    <w:p>
      <w:pPr>
        <w:pStyle w:val="885"/>
        <w:pBdr/>
        <w:spacing/>
        <w:ind/>
        <w:rPr/>
      </w:pPr>
      <w:r/>
      <w:r>
        <w:t xml:space="preserve">3.2 Mã Hoá One-Hot Encoding</w:t>
      </w:r>
      <w:r/>
      <w:r/>
    </w:p>
    <w:p w14:paraId="433D8E25">
      <w:pPr>
        <w:pBdr/>
        <w:spacing/>
        <w:ind w:firstLine="708"/>
        <w:jc w:val="both"/>
        <w:rPr/>
      </w:pPr>
      <w:r>
        <w:t xml:space="preserve">Các cột dạng phân loại được mã hoá bằng One-Hot Encoding (OneHotEncoder, tham số drop=’if_binary’, handle_unknown=’ignore’). Bộ encoder được fit() chỉ trên X_train, sau </w:t>
      </w:r>
      <w:r>
        <w:t xml:space="preserve">đó transform() cho cả train và test, đảm bảo tập test không ảnh hưởng đến danh sách category được học. Giá trị thiếu ở các cột phân loại được điền bằng mode học từ train trước khi mã hoá. Sau bước này, 17 cột đặc trưng ban đầu được mở rộng thành 41 cột số.</w:t>
      </w:r>
      <w:r/>
    </w:p>
    <w:p>
      <w:pPr>
        <w:pStyle w:val="885"/>
        <w:pBdr/>
        <w:spacing/>
        <w:ind/>
        <w:rPr/>
      </w:pPr>
      <w:r/>
      <w:r>
        <w:t xml:space="preserve">3.3 Xử Lý Giá Trị Thiếu</w:t>
      </w:r>
      <w:r/>
      <w:r/>
    </w:p>
    <w:p w14:paraId="433D8E27">
      <w:pPr>
        <w:pBdr/>
        <w:spacing/>
        <w:ind w:firstLine="708"/>
        <w:jc w:val="both"/>
        <w:rPr/>
      </w:pPr>
      <w:r>
        <w:t xml:space="preserve">Giá trị thiếu còn lại ở các biến số (ví dụ NaN ở BMI) được xử</w:t>
      </w:r>
      <w:r>
        <w:t xml:space="preserve"> lý bằng IterativeImputer của scikit-learn – phương pháp hồi quy lặp (chained equations) tương tự MICE nhưng hỗ trợ tách riêng fit_transform() trên train và transform() trên test, nhờ đó mô hình hồi quy dùng để điền giá trị thiếu chỉ được học từ tập train.</w:t>
      </w:r>
      <w:r/>
    </w:p>
    <w:p>
      <w:pPr>
        <w:pStyle w:val="885"/>
        <w:pBdr/>
        <w:spacing/>
        <w:ind/>
        <w:rPr/>
      </w:pPr>
      <w:r/>
      <w:r>
        <w:t xml:space="preserve">3.4 Phát Hiện Ngoại Lai (Outlier Detection)</w:t>
      </w:r>
      <w:r/>
      <w:r/>
    </w:p>
    <w:p w14:paraId="433D8E29">
      <w:pPr>
        <w:pBdr/>
        <w:spacing/>
        <w:ind w:firstLine="708"/>
        <w:jc w:val="both"/>
        <w:rPr/>
      </w:pPr>
      <w:r>
        <w:t xml:space="preserve">Phương pháp IQR (Interquartile Range) được sử dụng để xác định ngưỡng ngoại lai cho 4 biến số liên tục. Q1, Q3 và IQR được tính từ X_train.quantile(), không sử dụng toàn bộ dữ liệu, để ngưỡng outli</w:t>
      </w:r>
      <w:r>
        <w:t xml:space="preserve">er không bị ảnh hưởng bởi phân phối của tập test. Các giá trị ngoại lai không bị loại bỏ khỏi dữ liệu, vì chúng phản ánh biến động thực tế về sức khỏe (ví dụ số ngày sức khỏe thể chất kém); thông tin này chỉ được dùng để báo cáo và tham khảo khi chuẩn hoá.</w:t>
      </w:r>
      <w:r/>
    </w:p>
    <w:p>
      <w:pPr>
        <w:pBdr/>
        <w:spacing w:after="60" w:before="120"/>
        <w:ind/>
        <w:jc w:val="center"/>
        <w:rPr/>
      </w:pPr>
      <w:r>
        <mc:AlternateContent>
          <mc:Choice Requires="wpg">
            <w:drawing>
              <wp:inline xmlns:wp="http://schemas.openxmlformats.org/drawingml/2006/wordprocessingDrawing" distT="0" distB="0" distL="0" distR="0">
                <wp:extent cx="5486400" cy="1631305"/>
                <wp:effectExtent l="0" t="0" r="0" b="0"/>
                <wp:docPr id="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r/>
                      </pic:nvPicPr>
                      <pic:blipFill rotWithShape="1">
                        <a:blip r:embed="rId15"/>
                        <a:stretch/>
                      </pic:blipFill>
                      <pic:spPr bwMode="auto">
                        <a:xfrm>
                          <a:off x="0" y="0"/>
                          <a:ext cx="5486400" cy="1631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28.45pt;mso-wrap-distance-left:0.00pt;mso-wrap-distance-top:0.00pt;mso-wrap-distance-right:0.00pt;mso-wrap-distance-bottom:0.00pt;z-index:1;" stroked="false">
                <v:imagedata r:id="rId15" o:title=""/>
                <o:lock v:ext="edit" rotation="t"/>
              </v:shape>
            </w:pict>
          </mc:Fallback>
        </mc:AlternateContent>
      </w:r>
      <w:r/>
    </w:p>
    <w:p w14:paraId="79F52012">
      <w:pPr>
        <w:pStyle w:val="921"/>
        <w:pBdr/>
        <w:spacing/>
        <w:ind/>
        <w:jc w:val="center"/>
        <w:rPr/>
      </w:pPr>
      <w:r/>
      <w:bookmarkStart w:id="1" w:name="_Toc1"/>
      <w:r>
        <w:t xml:space="preserve">Figure </w:t>
      </w:r>
      <w:r>
        <w:fldChar w:fldCharType="begin"/>
        <w:instrText xml:space="preserve"> SEQ Figure \* Arabic </w:instrText>
        <w:fldChar w:fldCharType="separate"/>
      </w:r>
      <w:r>
        <w:t xml:space="preserve">1</w:t>
      </w:r>
      <w:r>
        <w:fldChar w:fldCharType="end"/>
        <w:t xml:space="preserve">: </w:t>
      </w:r>
      <w:r>
        <w:t xml:space="preserve">Boxplot phát hiện ngoại lai theo phương pháp IQR cho 4 biến số liên tục</w:t>
      </w:r>
      <w:r/>
      <w:bookmarkEnd w:id="1"/>
      <w:r/>
      <w:r/>
    </w:p>
    <w:p w14:paraId="433D8E30">
      <w:pPr>
        <w:pBdr/>
        <w:spacing/>
        <w:ind/>
        <w:jc w:val="both"/>
        <w:rPr/>
      </w:pPr>
      <w:r>
        <w:t xml:space="preserve">Bảng dưới đây tổng hợp ngưỡng chặn dưới và chặn trên (lower/upper bound) học được từ tập train:</w:t>
      </w:r>
      <w:r/>
    </w:p>
    <w:tbl>
      <w:tblPr>
        <w:tblStyle w:val="757"/>
        <w:tblInd w:w="1674" w:type="dxa"/>
        <w:tblW w:w="65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500"/>
        <w:gridCol w:w="2000"/>
        <w:gridCol w:w="2000"/>
      </w:tblGrid>
      <w:tr>
        <w:trPr/>
        <w:tc>
          <w:tcPr>
            <w:shd w:val="clear" w:color="auto" w:fill="0f4761"/>
            <w:tcBorders/>
            <w:tcW w:w="2500" w:type="dxa"/>
            <w:vAlign w:val="center"/>
          </w:tcPr>
          <w:p>
            <w:pPr>
              <w:pBdr/>
              <w:spacing/>
              <w:ind/>
              <w:jc w:val="center"/>
              <w:rPr/>
            </w:pPr>
            <w:r>
              <w:rPr>
                <w:b/>
                <w:color w:val="ffffff"/>
              </w:rPr>
              <w:t xml:space="preserve">Feature</w:t>
            </w:r>
            <w:r/>
          </w:p>
        </w:tc>
        <w:tc>
          <w:tcPr>
            <w:shd w:val="clear" w:color="auto" w:fill="0f4761"/>
            <w:tcBorders/>
            <w:tcW w:w="2000" w:type="dxa"/>
            <w:vAlign w:val="center"/>
          </w:tcPr>
          <w:p>
            <w:pPr>
              <w:pBdr/>
              <w:spacing/>
              <w:ind/>
              <w:jc w:val="center"/>
              <w:rPr/>
            </w:pPr>
            <w:r>
              <w:rPr>
                <w:b/>
                <w:color w:val="ffffff"/>
              </w:rPr>
              <w:t xml:space="preserve">Lower Bound</w:t>
            </w:r>
            <w:r/>
          </w:p>
        </w:tc>
        <w:tc>
          <w:tcPr>
            <w:shd w:val="clear" w:color="auto" w:fill="0f4761"/>
            <w:tcBorders/>
            <w:tcW w:w="2000" w:type="dxa"/>
            <w:vAlign w:val="center"/>
          </w:tcPr>
          <w:p>
            <w:pPr>
              <w:pBdr/>
              <w:spacing/>
              <w:ind/>
              <w:jc w:val="center"/>
              <w:rPr/>
            </w:pPr>
            <w:r>
              <w:rPr>
                <w:b/>
                <w:color w:val="ffffff"/>
              </w:rPr>
              <w:t xml:space="preserve">Upper Bound</w:t>
            </w:r>
            <w:r/>
          </w:p>
        </w:tc>
      </w:tr>
      <w:tr>
        <w:trPr/>
        <w:tc>
          <w:tcPr>
            <w:tcBorders/>
            <w:tcW w:w="2500" w:type="dxa"/>
            <w:vAlign w:val="center"/>
          </w:tcPr>
          <w:p>
            <w:pPr>
              <w:pBdr/>
              <w:spacing/>
              <w:ind/>
              <w:jc w:val="center"/>
              <w:rPr/>
            </w:pPr>
            <w:r>
              <w:t xml:space="preserve">BMI</w:t>
            </w:r>
            <w:r/>
          </w:p>
        </w:tc>
        <w:tc>
          <w:tcPr>
            <w:tcBorders/>
            <w:tcW w:w="2000" w:type="dxa"/>
            <w:vAlign w:val="center"/>
          </w:tcPr>
          <w:p>
            <w:pPr>
              <w:pBdr/>
              <w:spacing/>
              <w:ind/>
              <w:jc w:val="center"/>
              <w:rPr/>
            </w:pPr>
            <w:r>
              <w:t xml:space="preserve">12.02</w:t>
            </w:r>
            <w:r/>
          </w:p>
        </w:tc>
        <w:tc>
          <w:tcPr>
            <w:tcBorders/>
            <w:tcW w:w="2000" w:type="dxa"/>
            <w:vAlign w:val="center"/>
          </w:tcPr>
          <w:p>
            <w:pPr>
              <w:pBdr/>
              <w:spacing/>
              <w:ind/>
              <w:jc w:val="center"/>
              <w:rPr/>
            </w:pPr>
            <w:r>
              <w:t xml:space="preserve">45.46</w:t>
            </w:r>
            <w:r/>
          </w:p>
        </w:tc>
      </w:tr>
      <w:tr>
        <w:trPr/>
        <w:tc>
          <w:tcPr>
            <w:tcBorders/>
            <w:tcW w:w="2500" w:type="dxa"/>
            <w:vAlign w:val="center"/>
          </w:tcPr>
          <w:p>
            <w:pPr>
              <w:pBdr/>
              <w:spacing/>
              <w:ind/>
              <w:jc w:val="center"/>
              <w:rPr/>
            </w:pPr>
            <w:r>
              <w:t xml:space="preserve">PhysicalHealth</w:t>
            </w:r>
            <w:r/>
          </w:p>
        </w:tc>
        <w:tc>
          <w:tcPr>
            <w:tcBorders/>
            <w:tcW w:w="2000" w:type="dxa"/>
            <w:vAlign w:val="center"/>
          </w:tcPr>
          <w:p>
            <w:pPr>
              <w:pBdr/>
              <w:spacing/>
              <w:ind/>
              <w:jc w:val="center"/>
              <w:rPr/>
            </w:pPr>
            <w:r>
              <w:t xml:space="preserve">−4.50</w:t>
            </w:r>
            <w:r/>
          </w:p>
        </w:tc>
        <w:tc>
          <w:tcPr>
            <w:tcBorders/>
            <w:tcW w:w="2000" w:type="dxa"/>
            <w:vAlign w:val="center"/>
          </w:tcPr>
          <w:p>
            <w:pPr>
              <w:pBdr/>
              <w:spacing/>
              <w:ind/>
              <w:jc w:val="center"/>
              <w:rPr/>
            </w:pPr>
            <w:r>
              <w:t xml:space="preserve">7.50</w:t>
            </w:r>
            <w:r/>
          </w:p>
        </w:tc>
      </w:tr>
      <w:tr>
        <w:trPr/>
        <w:tc>
          <w:tcPr>
            <w:tcBorders/>
            <w:tcW w:w="2500" w:type="dxa"/>
            <w:vAlign w:val="center"/>
          </w:tcPr>
          <w:p>
            <w:pPr>
              <w:pBdr/>
              <w:spacing/>
              <w:ind/>
              <w:jc w:val="center"/>
              <w:rPr/>
            </w:pPr>
            <w:r>
              <w:t xml:space="preserve">MentalHealth</w:t>
            </w:r>
            <w:r/>
          </w:p>
        </w:tc>
        <w:tc>
          <w:tcPr>
            <w:tcBorders/>
            <w:tcW w:w="2000" w:type="dxa"/>
            <w:vAlign w:val="center"/>
          </w:tcPr>
          <w:p>
            <w:pPr>
              <w:pBdr/>
              <w:spacing/>
              <w:ind/>
              <w:jc w:val="center"/>
              <w:rPr/>
            </w:pPr>
            <w:r>
              <w:t xml:space="preserve">−6.00</w:t>
            </w:r>
            <w:r/>
          </w:p>
        </w:tc>
        <w:tc>
          <w:tcPr>
            <w:tcBorders/>
            <w:tcW w:w="2000" w:type="dxa"/>
            <w:vAlign w:val="center"/>
          </w:tcPr>
          <w:p>
            <w:pPr>
              <w:pBdr/>
              <w:spacing/>
              <w:ind/>
              <w:jc w:val="center"/>
              <w:rPr/>
            </w:pPr>
            <w:r>
              <w:t xml:space="preserve">10.00</w:t>
            </w:r>
            <w:r/>
          </w:p>
        </w:tc>
      </w:tr>
      <w:tr>
        <w:trPr/>
        <w:tc>
          <w:tcPr>
            <w:tcBorders/>
            <w:tcW w:w="2500" w:type="dxa"/>
            <w:vAlign w:val="center"/>
          </w:tcPr>
          <w:p>
            <w:pPr>
              <w:pBdr/>
              <w:spacing/>
              <w:ind/>
              <w:jc w:val="center"/>
              <w:rPr/>
            </w:pPr>
            <w:r>
              <w:t xml:space="preserve">SleepTime</w:t>
            </w:r>
            <w:r/>
          </w:p>
        </w:tc>
        <w:tc>
          <w:tcPr>
            <w:tcBorders/>
            <w:tcW w:w="2000" w:type="dxa"/>
            <w:vAlign w:val="center"/>
          </w:tcPr>
          <w:p>
            <w:pPr>
              <w:pBdr/>
              <w:spacing/>
              <w:ind/>
              <w:jc w:val="center"/>
              <w:rPr/>
            </w:pPr>
            <w:r>
              <w:t xml:space="preserve">3.00</w:t>
            </w:r>
            <w:r/>
          </w:p>
        </w:tc>
        <w:tc>
          <w:tcPr>
            <w:tcBorders/>
            <w:tcW w:w="2000" w:type="dxa"/>
            <w:vAlign w:val="center"/>
          </w:tcPr>
          <w:p>
            <w:pPr>
              <w:pBdr/>
              <w:spacing/>
              <w:ind/>
              <w:jc w:val="center"/>
              <w:rPr/>
            </w:pPr>
            <w:r>
              <w:t xml:space="preserve">11.00</w:t>
            </w:r>
            <w:r/>
          </w:p>
        </w:tc>
      </w:tr>
    </w:tbl>
    <w:p>
      <w:pPr>
        <w:pStyle w:val="885"/>
        <w:pBdr/>
        <w:spacing/>
        <w:ind/>
        <w:rPr/>
      </w:pPr>
      <w:r/>
      <w:r>
        <w:t xml:space="preserve">3.5 Chuẩn Hoá Dữ Liệu (StandardScaler)</w:t>
      </w:r>
      <w:r/>
      <w:r/>
    </w:p>
    <w:p w14:paraId="433D8E33">
      <w:pPr>
        <w:pBdr/>
        <w:spacing/>
        <w:ind w:firstLine="708"/>
        <w:jc w:val="both"/>
        <w:rPr/>
      </w:pPr>
      <w:r>
        <w:t xml:space="preserve">Bốn biến số liên tục (BMI, </w:t>
      </w:r>
      <w:r>
        <w:t xml:space="preserve">PhysicalHealth, MentalHealth, SleepTime) được chuẩn hoá bằng StandardScaler. Scaler được fit_transform() trên X_train để học mean và độ lệch chuẩn, sau đó chỉ transform() trên X_test, áp dụng lại đúng các tham số đã học mà không tính lại trên dữ liệu test.</w:t>
      </w:r>
      <w:r/>
    </w:p>
    <w:p w14:paraId="433D8E40">
      <w:pPr>
        <w:pStyle w:val="884"/>
        <w:pBdr/>
        <w:spacing/>
        <w:ind w:firstLine="0" w:left="0"/>
        <w:rPr/>
      </w:pPr>
      <w:r/>
      <w:r>
        <w:t xml:space="preserve">4. Phân Tích Khám Phá Dữ Liệu (EDA)</w:t>
      </w:r>
      <w:r/>
      <w:r/>
    </w:p>
    <w:p>
      <w:pPr>
        <w:pStyle w:val="885"/>
        <w:pBdr/>
        <w:spacing/>
        <w:ind/>
        <w:rPr/>
      </w:pPr>
      <w:r/>
      <w:r>
        <w:t xml:space="preserve">4.1 Lựa Chọn Đặc Trưng Theo Tương Quan</w:t>
      </w:r>
      <w:r/>
      <w:r/>
    </w:p>
    <w:p w14:paraId="433D8E42">
      <w:pPr>
        <w:pBdr/>
        <w:spacing/>
        <w:ind w:firstLine="708"/>
        <w:jc w:val="both"/>
        <w:rPr/>
      </w:pPr>
      <w:r>
        <w:t xml:space="preserve">Hệ số tương quan Pearson giữa từng đặc trưng và biến mục tiêu được tính trên train_df (X_tr</w:t>
      </w:r>
      <w:r>
        <w:t xml:space="preserve">ain kết hợp y_train), không sử dụng dữ liệu gốc, để đảm bảo việc chọn đặc trưng không nhìn thấy tập test. Với ngưỡng |r| ≥ 0.10, có 14/41 đặc trưng được xác định là có tương quan đủ mạnh với HeartDisease. Top 8 đặc trưng được trình bày trong bảng dưới đây.</w:t>
      </w:r>
      <w:r/>
    </w:p>
    <w:p>
      <w:pPr>
        <w:pBdr/>
        <w:spacing w:after="60" w:before="120"/>
        <w:ind/>
        <w:jc w:val="center"/>
        <w:rPr/>
      </w:pPr>
      <w:r>
        <mc:AlternateContent>
          <mc:Choice Requires="wpg">
            <w:drawing>
              <wp:inline xmlns:wp="http://schemas.openxmlformats.org/drawingml/2006/wordprocessingDrawing" distT="0" distB="0" distL="0" distR="0">
                <wp:extent cx="2926080" cy="4407639"/>
                <wp:effectExtent l="0" t="0" r="0" b="0"/>
                <wp:docPr id="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r/>
                      </pic:nvPicPr>
                      <pic:blipFill rotWithShape="1">
                        <a:blip r:embed="rId16"/>
                        <a:stretch/>
                      </pic:blipFill>
                      <pic:spPr bwMode="auto">
                        <a:xfrm>
                          <a:off x="0" y="0"/>
                          <a:ext cx="2926080" cy="4407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0.40pt;height:347.06pt;mso-wrap-distance-left:0.00pt;mso-wrap-distance-top:0.00pt;mso-wrap-distance-right:0.00pt;mso-wrap-distance-bottom:0.00pt;z-index:1;" stroked="false">
                <v:imagedata r:id="rId16" o:title=""/>
                <o:lock v:ext="edit" rotation="t"/>
              </v:shape>
            </w:pict>
          </mc:Fallback>
        </mc:AlternateContent>
      </w:r>
      <w:r/>
      <w:r/>
      <w:r/>
      <w:r/>
    </w:p>
    <w:p w14:paraId="6440E25A">
      <w:pPr>
        <w:pStyle w:val="921"/>
        <w:pBdr/>
        <w:spacing/>
        <w:ind/>
        <w:jc w:val="center"/>
        <w:rPr/>
      </w:pPr>
      <w:r/>
      <w:bookmarkStart w:id="2" w:name="_Toc2"/>
      <w:r>
        <w:t xml:space="preserve">Figure </w:t>
      </w:r>
      <w:r>
        <w:fldChar w:fldCharType="begin"/>
        <w:instrText xml:space="preserve"> SEQ Figure \* Arabic </w:instrText>
        <w:fldChar w:fldCharType="separate"/>
      </w:r>
      <w:r>
        <w:t xml:space="preserve">2</w:t>
      </w:r>
      <w:r>
        <w:fldChar w:fldCharType="end"/>
        <w:t xml:space="preserve">: </w:t>
      </w:r>
      <w:r>
        <w:t xml:space="preserve">Tương quan Pearson giữa toàn bộ đặc trưng và HeartDisease (tính trên train)</w:t>
      </w:r>
      <w:r/>
      <w:bookmarkEnd w:id="2"/>
      <w:r/>
      <w:r/>
    </w:p>
    <w:tbl>
      <w:tblPr>
        <w:tblStyle w:val="757"/>
        <w:tblInd w:w="1098" w:type="dxa"/>
        <w:tblW w:w="65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000"/>
        <w:gridCol w:w="3500"/>
        <w:gridCol w:w="2000"/>
      </w:tblGrid>
      <w:tr>
        <w:trPr/>
        <w:tc>
          <w:tcPr>
            <w:shd w:val="clear" w:color="auto" w:fill="0f4761"/>
            <w:tcBorders/>
            <w:tcW w:w="1000" w:type="dxa"/>
            <w:vAlign w:val="center"/>
          </w:tcPr>
          <w:p>
            <w:pPr>
              <w:pBdr/>
              <w:spacing/>
              <w:ind/>
              <w:jc w:val="center"/>
              <w:rPr/>
            </w:pPr>
            <w:r>
              <w:rPr>
                <w:b/>
                <w:color w:val="ffffff"/>
              </w:rPr>
              <w:t xml:space="preserve">Rank</w:t>
            </w:r>
            <w:r/>
          </w:p>
        </w:tc>
        <w:tc>
          <w:tcPr>
            <w:shd w:val="clear" w:color="auto" w:fill="0f4761"/>
            <w:tcBorders/>
            <w:tcW w:w="3500" w:type="dxa"/>
            <w:vAlign w:val="center"/>
          </w:tcPr>
          <w:p>
            <w:pPr>
              <w:pBdr/>
              <w:spacing/>
              <w:ind/>
              <w:jc w:val="center"/>
              <w:rPr/>
            </w:pPr>
            <w:r>
              <w:rPr>
                <w:b/>
                <w:color w:val="ffffff"/>
              </w:rPr>
              <w:t xml:space="preserve">Feature</w:t>
            </w:r>
            <w:r/>
          </w:p>
        </w:tc>
        <w:tc>
          <w:tcPr>
            <w:shd w:val="clear" w:color="auto" w:fill="0f4761"/>
            <w:tcBorders/>
            <w:tcW w:w="2000" w:type="dxa"/>
            <w:vAlign w:val="center"/>
          </w:tcPr>
          <w:p>
            <w:pPr>
              <w:pBdr/>
              <w:spacing/>
              <w:ind/>
              <w:jc w:val="center"/>
              <w:rPr/>
            </w:pPr>
            <w:r>
              <w:rPr>
                <w:b/>
                <w:color w:val="ffffff"/>
              </w:rPr>
              <w:t xml:space="preserve">Correlation</w:t>
            </w:r>
            <w:r/>
          </w:p>
        </w:tc>
      </w:tr>
      <w:tr>
        <w:trPr/>
        <w:tc>
          <w:tcPr>
            <w:tcBorders/>
            <w:tcW w:w="1000" w:type="dxa"/>
            <w:vAlign w:val="center"/>
          </w:tcPr>
          <w:p>
            <w:pPr>
              <w:pBdr/>
              <w:spacing/>
              <w:ind/>
              <w:jc w:val="center"/>
              <w:rPr/>
            </w:pPr>
            <w:r>
              <w:t xml:space="preserve">1</w:t>
            </w:r>
            <w:r/>
          </w:p>
        </w:tc>
        <w:tc>
          <w:tcPr>
            <w:tcBorders/>
            <w:tcW w:w="3500" w:type="dxa"/>
            <w:vAlign w:val="center"/>
          </w:tcPr>
          <w:p>
            <w:pPr>
              <w:pBdr/>
              <w:spacing/>
              <w:ind/>
              <w:rPr/>
            </w:pPr>
            <w:r>
              <w:t xml:space="preserve">DiffWalking_Yes</w:t>
            </w:r>
            <w:r/>
          </w:p>
        </w:tc>
        <w:tc>
          <w:tcPr>
            <w:tcBorders/>
            <w:tcW w:w="2000" w:type="dxa"/>
            <w:vAlign w:val="center"/>
          </w:tcPr>
          <w:p>
            <w:pPr>
              <w:pBdr/>
              <w:spacing/>
              <w:ind/>
              <w:jc w:val="center"/>
              <w:rPr/>
            </w:pPr>
            <w:r>
              <w:t xml:space="preserve">+0.224</w:t>
            </w:r>
            <w:r/>
          </w:p>
        </w:tc>
      </w:tr>
      <w:tr>
        <w:trPr/>
        <w:tc>
          <w:tcPr>
            <w:tcBorders/>
            <w:tcW w:w="1000" w:type="dxa"/>
            <w:vAlign w:val="center"/>
          </w:tcPr>
          <w:p>
            <w:pPr>
              <w:pBdr/>
              <w:spacing/>
              <w:ind/>
              <w:jc w:val="center"/>
              <w:rPr/>
            </w:pPr>
            <w:r>
              <w:t xml:space="preserve">2</w:t>
            </w:r>
            <w:r/>
          </w:p>
        </w:tc>
        <w:tc>
          <w:tcPr>
            <w:tcBorders/>
            <w:tcW w:w="3500" w:type="dxa"/>
            <w:vAlign w:val="center"/>
          </w:tcPr>
          <w:p>
            <w:pPr>
              <w:pBdr/>
              <w:spacing/>
              <w:ind/>
              <w:rPr/>
            </w:pPr>
            <w:r>
              <w:t xml:space="preserve">GenHealth_Poor</w:t>
            </w:r>
            <w:r/>
          </w:p>
        </w:tc>
        <w:tc>
          <w:tcPr>
            <w:tcBorders/>
            <w:tcW w:w="2000" w:type="dxa"/>
            <w:vAlign w:val="center"/>
          </w:tcPr>
          <w:p>
            <w:pPr>
              <w:pBdr/>
              <w:spacing/>
              <w:ind/>
              <w:jc w:val="center"/>
              <w:rPr/>
            </w:pPr>
            <w:r>
              <w:t xml:space="preserve">+0.203</w:t>
            </w:r>
            <w:r/>
          </w:p>
        </w:tc>
      </w:tr>
      <w:tr>
        <w:trPr/>
        <w:tc>
          <w:tcPr>
            <w:tcBorders/>
            <w:tcW w:w="1000" w:type="dxa"/>
            <w:vAlign w:val="center"/>
          </w:tcPr>
          <w:p>
            <w:pPr>
              <w:pBdr/>
              <w:spacing/>
              <w:ind/>
              <w:jc w:val="center"/>
              <w:rPr/>
            </w:pPr>
            <w:r>
              <w:t xml:space="preserve">3</w:t>
            </w:r>
            <w:r/>
          </w:p>
        </w:tc>
        <w:tc>
          <w:tcPr>
            <w:tcBorders/>
            <w:tcW w:w="3500" w:type="dxa"/>
            <w:vAlign w:val="center"/>
          </w:tcPr>
          <w:p>
            <w:pPr>
              <w:pBdr/>
              <w:spacing/>
              <w:ind/>
              <w:rPr/>
            </w:pPr>
            <w:r>
              <w:t xml:space="preserve">Diabetic_Yes</w:t>
            </w:r>
            <w:r/>
          </w:p>
        </w:tc>
        <w:tc>
          <w:tcPr>
            <w:tcBorders/>
            <w:tcW w:w="2000" w:type="dxa"/>
            <w:vAlign w:val="center"/>
          </w:tcPr>
          <w:p>
            <w:pPr>
              <w:pBdr/>
              <w:spacing/>
              <w:ind/>
              <w:jc w:val="center"/>
              <w:rPr/>
            </w:pPr>
            <w:r>
              <w:t xml:space="preserve">+0.202</w:t>
            </w:r>
            <w:r/>
          </w:p>
        </w:tc>
      </w:tr>
      <w:tr>
        <w:trPr/>
        <w:tc>
          <w:tcPr>
            <w:tcBorders/>
            <w:tcW w:w="1000" w:type="dxa"/>
            <w:vAlign w:val="center"/>
          </w:tcPr>
          <w:p>
            <w:pPr>
              <w:pBdr/>
              <w:spacing/>
              <w:ind/>
              <w:jc w:val="center"/>
              <w:rPr/>
            </w:pPr>
            <w:r>
              <w:t xml:space="preserve">4</w:t>
            </w:r>
            <w:r/>
          </w:p>
        </w:tc>
        <w:tc>
          <w:tcPr>
            <w:tcBorders/>
            <w:tcW w:w="3500" w:type="dxa"/>
            <w:vAlign w:val="center"/>
          </w:tcPr>
          <w:p>
            <w:pPr>
              <w:pBdr/>
              <w:spacing/>
              <w:ind/>
              <w:rPr/>
            </w:pPr>
            <w:r>
              <w:t xml:space="preserve">PhysicalHealth</w:t>
            </w:r>
            <w:r/>
          </w:p>
        </w:tc>
        <w:tc>
          <w:tcPr>
            <w:tcBorders/>
            <w:tcW w:w="2000" w:type="dxa"/>
            <w:vAlign w:val="center"/>
          </w:tcPr>
          <w:p>
            <w:pPr>
              <w:pBdr/>
              <w:spacing/>
              <w:ind/>
              <w:jc w:val="center"/>
              <w:rPr/>
            </w:pPr>
            <w:r>
              <w:t xml:space="preserve">+0.197</w:t>
            </w:r>
            <w:r/>
          </w:p>
        </w:tc>
      </w:tr>
      <w:tr>
        <w:trPr/>
        <w:tc>
          <w:tcPr>
            <w:tcBorders/>
            <w:tcW w:w="1000" w:type="dxa"/>
            <w:vAlign w:val="center"/>
          </w:tcPr>
          <w:p>
            <w:pPr>
              <w:pBdr/>
              <w:spacing/>
              <w:ind/>
              <w:jc w:val="center"/>
              <w:rPr/>
            </w:pPr>
            <w:r>
              <w:t xml:space="preserve">5</w:t>
            </w:r>
            <w:r/>
          </w:p>
        </w:tc>
        <w:tc>
          <w:tcPr>
            <w:tcBorders/>
            <w:tcW w:w="3500" w:type="dxa"/>
            <w:vAlign w:val="center"/>
          </w:tcPr>
          <w:p>
            <w:pPr>
              <w:pBdr/>
              <w:spacing/>
              <w:ind/>
              <w:rPr/>
            </w:pPr>
            <w:r>
              <w:t xml:space="preserve">Diabetic_No</w:t>
            </w:r>
            <w:r/>
          </w:p>
        </w:tc>
        <w:tc>
          <w:tcPr>
            <w:tcBorders/>
            <w:tcW w:w="2000" w:type="dxa"/>
            <w:vAlign w:val="center"/>
          </w:tcPr>
          <w:p>
            <w:pPr>
              <w:pBdr/>
              <w:spacing/>
              <w:ind/>
              <w:jc w:val="center"/>
              <w:rPr/>
            </w:pPr>
            <w:r>
              <w:t xml:space="preserve">−0.190</w:t>
            </w:r>
            <w:r/>
          </w:p>
        </w:tc>
      </w:tr>
      <w:tr>
        <w:trPr/>
        <w:tc>
          <w:tcPr>
            <w:tcBorders/>
            <w:tcW w:w="1000" w:type="dxa"/>
            <w:vAlign w:val="center"/>
          </w:tcPr>
          <w:p>
            <w:pPr>
              <w:pBdr/>
              <w:spacing/>
              <w:ind/>
              <w:jc w:val="center"/>
              <w:rPr/>
            </w:pPr>
            <w:r>
              <w:t xml:space="preserve">6</w:t>
            </w:r>
            <w:r/>
          </w:p>
        </w:tc>
        <w:tc>
          <w:tcPr>
            <w:tcBorders/>
            <w:tcW w:w="3500" w:type="dxa"/>
            <w:vAlign w:val="center"/>
          </w:tcPr>
          <w:p>
            <w:pPr>
              <w:pBdr/>
              <w:spacing/>
              <w:ind/>
              <w:rPr/>
            </w:pPr>
            <w:r>
              <w:t xml:space="preserve">Stroke_Yes</w:t>
            </w:r>
            <w:r/>
          </w:p>
        </w:tc>
        <w:tc>
          <w:tcPr>
            <w:tcBorders/>
            <w:tcW w:w="2000" w:type="dxa"/>
            <w:vAlign w:val="center"/>
          </w:tcPr>
          <w:p>
            <w:pPr>
              <w:pBdr/>
              <w:spacing/>
              <w:ind/>
              <w:jc w:val="center"/>
              <w:rPr/>
            </w:pPr>
            <w:r>
              <w:t xml:space="preserve">+0.186</w:t>
            </w:r>
            <w:r/>
          </w:p>
        </w:tc>
      </w:tr>
      <w:tr>
        <w:trPr/>
        <w:tc>
          <w:tcPr>
            <w:tcBorders/>
            <w:tcW w:w="1000" w:type="dxa"/>
            <w:vAlign w:val="center"/>
          </w:tcPr>
          <w:p>
            <w:pPr>
              <w:pBdr/>
              <w:spacing/>
              <w:ind/>
              <w:jc w:val="center"/>
              <w:rPr/>
            </w:pPr>
            <w:r>
              <w:t xml:space="preserve">7</w:t>
            </w:r>
            <w:r/>
          </w:p>
        </w:tc>
        <w:tc>
          <w:tcPr>
            <w:tcBorders/>
            <w:tcW w:w="3500" w:type="dxa"/>
            <w:vAlign w:val="center"/>
          </w:tcPr>
          <w:p>
            <w:pPr>
              <w:pBdr/>
              <w:spacing/>
              <w:ind/>
              <w:rPr/>
            </w:pPr>
            <w:r>
              <w:t xml:space="preserve">KidneyDisease_Yes</w:t>
            </w:r>
            <w:r/>
          </w:p>
        </w:tc>
        <w:tc>
          <w:tcPr>
            <w:tcBorders/>
            <w:tcW w:w="2000" w:type="dxa"/>
            <w:vAlign w:val="center"/>
          </w:tcPr>
          <w:p>
            <w:pPr>
              <w:pBdr/>
              <w:spacing/>
              <w:ind/>
              <w:jc w:val="center"/>
              <w:rPr/>
            </w:pPr>
            <w:r>
              <w:t xml:space="preserve">+0.135</w:t>
            </w:r>
            <w:r/>
          </w:p>
        </w:tc>
      </w:tr>
      <w:tr>
        <w:trPr/>
        <w:tc>
          <w:tcPr>
            <w:tcBorders/>
            <w:tcW w:w="1000" w:type="dxa"/>
            <w:vAlign w:val="center"/>
          </w:tcPr>
          <w:p>
            <w:pPr>
              <w:pBdr/>
              <w:spacing/>
              <w:ind/>
              <w:jc w:val="center"/>
              <w:rPr/>
            </w:pPr>
            <w:r>
              <w:t xml:space="preserve">8</w:t>
            </w:r>
            <w:r/>
          </w:p>
        </w:tc>
        <w:tc>
          <w:tcPr>
            <w:tcBorders/>
            <w:tcW w:w="3500" w:type="dxa"/>
            <w:vAlign w:val="center"/>
          </w:tcPr>
          <w:p>
            <w:pPr>
              <w:pBdr/>
              <w:spacing/>
              <w:ind/>
              <w:rPr/>
            </w:pPr>
            <w:r>
              <w:t xml:space="preserve">GenHealth_Very good</w:t>
            </w:r>
            <w:r/>
          </w:p>
        </w:tc>
        <w:tc>
          <w:tcPr>
            <w:tcBorders/>
            <w:tcW w:w="2000" w:type="dxa"/>
            <w:vAlign w:val="center"/>
          </w:tcPr>
          <w:p>
            <w:pPr>
              <w:pBdr/>
              <w:spacing/>
              <w:ind/>
              <w:jc w:val="center"/>
              <w:rPr/>
            </w:pPr>
            <w:r>
              <w:t xml:space="preserve">−0.131</w:t>
            </w:r>
            <w:r/>
          </w:p>
        </w:tc>
      </w:tr>
    </w:tbl>
    <w:p>
      <w:pPr>
        <w:pStyle w:val="885"/>
        <w:pBdr/>
        <w:spacing/>
        <w:ind/>
        <w:rPr/>
      </w:pPr>
      <w:r/>
      <w:r>
        <w:t xml:space="preserve">4.2 Ma Trận Tương Quan</w:t>
      </w:r>
      <w:r/>
      <w:r/>
    </w:p>
    <w:p w14:paraId="433D8E45">
      <w:pPr>
        <w:pBdr/>
        <w:spacing/>
        <w:ind w:firstLine="708"/>
        <w:jc w:val="both"/>
        <w:rPr/>
      </w:pPr>
      <w:r>
        <w:t xml:space="preserve">Ma trận tương quan giữa 4 biến số liên tục và HeartDisease (tính trên toàn bộ dữ liệu đã làm sạch, mang tính mô tả tổng thể) cho thấy tương quan giữa các biến số liên tục với nhau ở mức thấp – không có hiện tượng đa cộng tuyến nghiêm trọng. P</w:t>
      </w:r>
      <w:r>
        <w:t xml:space="preserve">hysicalHealth có tương quan dương rõ nhất với HeartDisease trong nhóm này, trong khi BMI và SleepTime có tương quan tuyến tính yếu hơn, dù vẫn quan trọng theo phân tích Feature Importance ở phần 4.3, cho thấy ảnh hưởng của chúng có thể mang tính phi tuyến.</w:t>
      </w:r>
      <w:r/>
    </w:p>
    <w:p>
      <w:pPr>
        <w:pBdr/>
        <w:spacing w:after="60" w:before="120"/>
        <w:ind/>
        <w:jc w:val="center"/>
        <w:rPr/>
      </w:pPr>
      <w:r>
        <mc:AlternateContent>
          <mc:Choice Requires="wpg">
            <w:drawing>
              <wp:inline xmlns:wp="http://schemas.openxmlformats.org/drawingml/2006/wordprocessingDrawing" distT="0" distB="0" distL="0" distR="0">
                <wp:extent cx="3081833" cy="2765748"/>
                <wp:effectExtent l="0" t="0" r="0" b="0"/>
                <wp:docPr id="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r/>
                      </pic:nvPicPr>
                      <pic:blipFill rotWithShape="1">
                        <a:blip r:embed="rId17"/>
                        <a:stretch/>
                      </pic:blipFill>
                      <pic:spPr bwMode="auto">
                        <a:xfrm flipH="0" flipV="0">
                          <a:off x="0" y="0"/>
                          <a:ext cx="3081832" cy="2765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2.66pt;height:217.78pt;mso-wrap-distance-left:0.00pt;mso-wrap-distance-top:0.00pt;mso-wrap-distance-right:0.00pt;mso-wrap-distance-bottom:0.00pt;z-index:1;" stroked="false">
                <v:imagedata r:id="rId17" o:title=""/>
                <o:lock v:ext="edit" rotation="t"/>
              </v:shape>
            </w:pict>
          </mc:Fallback>
        </mc:AlternateContent>
      </w:r>
      <w:r/>
    </w:p>
    <w:p w14:paraId="33FFF301">
      <w:pPr>
        <w:pStyle w:val="921"/>
        <w:pBdr/>
        <w:spacing/>
        <w:ind/>
        <w:jc w:val="center"/>
        <w:rPr/>
      </w:pPr>
      <w:r/>
      <w:bookmarkStart w:id="3" w:name="_Toc3"/>
      <w:r>
        <w:t xml:space="preserve">Figure </w:t>
      </w:r>
      <w:r>
        <w:fldChar w:fldCharType="begin"/>
        <w:instrText xml:space="preserve"> SEQ Figure \* Arabic </w:instrText>
        <w:fldChar w:fldCharType="separate"/>
      </w:r>
      <w:r>
        <w:t xml:space="preserve">3</w:t>
      </w:r>
      <w:r>
        <w:fldChar w:fldCharType="end"/>
        <w:t xml:space="preserve">: </w:t>
      </w:r>
      <w:r>
        <w:t xml:space="preserve">Ma trận tương quan giữa các biến số liên tục và HeartDisease</w:t>
      </w:r>
      <w:r/>
      <w:bookmarkEnd w:id="3"/>
      <w:r/>
      <w:r/>
    </w:p>
    <w:p>
      <w:pPr>
        <w:pStyle w:val="885"/>
        <w:pBdr/>
        <w:spacing/>
        <w:ind/>
        <w:rPr/>
      </w:pPr>
      <w:r/>
      <w:r>
        <w:t xml:space="preserve">4.3 Mức Độ Quan Trọng Của Đặc Trưng</w:t>
      </w:r>
      <w:r/>
      <w:r/>
    </w:p>
    <w:p w14:paraId="433D8E47">
      <w:pPr>
        <w:pBdr/>
        <w:spacing/>
        <w:ind w:firstLine="708"/>
        <w:jc w:val="both"/>
        <w:rPr/>
      </w:pPr>
      <w:r>
        <w:t xml:space="preserve">Mô hình Random Forest huấn luyện trên X_train được sử dụng để xếp hạng mức độ quan trọng của từng đặc trưng (feature_importances_). BMI là đặc trưng q</w:t>
      </w:r>
      <w:r>
        <w:t xml:space="preserve">uan trọng nhất (0,195), theo sau là SleepTime (0,095), PhysicalHealth (0,079) và MentalHealth (0,056). Điều này nhất quán với nhận định ở phần 4.2: BMI có ảnh hưởng quan trọng đến nguy cơ mắc bệnh tim, dù tương quan tuyến tính của nó với mục tiêu khá thấp.</w:t>
      </w:r>
      <w:r/>
    </w:p>
    <w:p>
      <w:pPr>
        <w:pBdr/>
        <w:spacing w:after="60" w:before="120"/>
        <w:ind/>
        <w:jc w:val="center"/>
        <w:rPr/>
      </w:pPr>
      <w:r>
        <mc:AlternateContent>
          <mc:Choice Requires="wpg">
            <w:drawing>
              <wp:inline xmlns:wp="http://schemas.openxmlformats.org/drawingml/2006/wordprocessingDrawing" distT="0" distB="0" distL="0" distR="0">
                <wp:extent cx="3794811" cy="2834100"/>
                <wp:effectExtent l="0" t="0" r="0" b="0"/>
                <wp:docPr id="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r/>
                      </pic:nvPicPr>
                      <pic:blipFill rotWithShape="1">
                        <a:blip r:embed="rId18"/>
                        <a:stretch/>
                      </pic:blipFill>
                      <pic:spPr bwMode="auto">
                        <a:xfrm flipH="0" flipV="0">
                          <a:off x="0" y="0"/>
                          <a:ext cx="3794811" cy="2834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98.80pt;height:223.16pt;mso-wrap-distance-left:0.00pt;mso-wrap-distance-top:0.00pt;mso-wrap-distance-right:0.00pt;mso-wrap-distance-bottom:0.00pt;z-index:1;" stroked="false">
                <v:imagedata r:id="rId18" o:title=""/>
                <o:lock v:ext="edit" rotation="t"/>
              </v:shape>
            </w:pict>
          </mc:Fallback>
        </mc:AlternateContent>
      </w:r>
      <w:r/>
    </w:p>
    <w:p w14:paraId="054ACE27">
      <w:pPr>
        <w:pStyle w:val="921"/>
        <w:pBdr/>
        <w:spacing/>
        <w:ind/>
        <w:jc w:val="center"/>
        <w:rPr/>
      </w:pPr>
      <w:r/>
      <w:bookmarkStart w:id="4" w:name="_Toc4"/>
      <w:r>
        <w:t xml:space="preserve">Figure </w:t>
      </w:r>
      <w:r>
        <w:fldChar w:fldCharType="begin"/>
        <w:instrText xml:space="preserve"> SEQ Figure \* Arabic </w:instrText>
        <w:fldChar w:fldCharType="separate"/>
      </w:r>
      <w:r>
        <w:t xml:space="preserve">4</w:t>
      </w:r>
      <w:r>
        <w:fldChar w:fldCharType="end"/>
        <w:t xml:space="preserve">: </w:t>
      </w:r>
      <w:r>
        <w:t xml:space="preserve">Top 15 đặc trưng quan trọng nhất theo Random Forest</w:t>
      </w:r>
      <w:r/>
      <w:bookmarkEnd w:id="4"/>
      <w:r/>
      <w:r/>
    </w:p>
    <w:p>
      <w:pPr>
        <w:pStyle w:val="885"/>
        <w:pBdr/>
        <w:spacing/>
        <w:ind/>
        <w:rPr/>
      </w:pPr>
      <w:r/>
      <w:r>
        <w:t xml:space="preserve">4.4 Mất Cân Bằng Lớp (Class Imbalance)</w:t>
      </w:r>
      <w:r/>
      <w:r/>
    </w:p>
    <w:p w14:paraId="433D8E49">
      <w:pPr>
        <w:pBdr/>
        <w:spacing/>
        <w:ind w:firstLine="708"/>
        <w:jc w:val="both"/>
        <w:rPr/>
      </w:pPr>
      <w:r>
        <w:t xml:space="preserve">Kiểm tra phân phối của biến mục tiêu cho thấy 89,4% mẫu không mắc bệnh tim (No) và chỉ 10,6% mẫu mắc bệnh tim (Disease). Với tỉ lệ này, một mô hình “luôn đoán No” vẫn đạt khoảng 89% accuracy mà không học được gì hữu ích, vì vậy cần ưu t</w:t>
      </w:r>
      <w:r>
        <w:t xml:space="preserve">iên các chỉ số Recall, F1-score và ROC-AUC trên lớp Disease hơn là accuracy tổng thể. Giải pháp được áp dụng là class_weight=’balanced’ cho cả hai mô hình Random Forest và Logistic Regression, giúp tăng trọng số của lớp thiểu số trong quá trình huấn luyện.</w:t>
      </w:r>
      <w:r/>
    </w:p>
    <w:p w14:paraId="433D8E50">
      <w:pPr>
        <w:pStyle w:val="884"/>
        <w:pBdr/>
        <w:spacing/>
        <w:ind w:firstLine="0" w:left="0"/>
        <w:rPr/>
      </w:pPr>
      <w:r/>
      <w:r>
        <w:t xml:space="preserve">5. Xây Dựng và Đánh Giá Mô Hình</w:t>
      </w:r>
      <w:r/>
      <w:r/>
    </w:p>
    <w:p>
      <w:pPr>
        <w:pStyle w:val="885"/>
        <w:pBdr/>
        <w:spacing/>
        <w:ind/>
        <w:rPr/>
      </w:pPr>
      <w:r/>
      <w:r>
        <w:t xml:space="preserve">5.1 Mô Hình Random Forest</w:t>
      </w:r>
      <w:r/>
      <w:r/>
    </w:p>
    <w:p w14:paraId="433D8E52">
      <w:pPr>
        <w:pBdr/>
        <w:spacing/>
        <w:ind w:firstLine="708"/>
        <w:jc w:val="both"/>
        <w:rPr/>
      </w:pPr>
      <w:r>
        <w:t xml:space="preserve">Mô hình Random Forest (100 cây, class_weight=’balanced’, random_state=42) đạt accuracy 0,89 và ROC-AUC 0,803 với ngưỡng q</w:t>
      </w:r>
      <w:r>
        <w:t xml:space="preserve">uyết định mặc định 0,5. Tuy nhiên, Recall của lớp Disease chỉ đạt 0,07 – mô hình bỏ sót hầu hết các ca bệnh thật, dù accuracy và ROC-AUC tổng thể đều ở mức cao. Đây là minh chứng rõ ràng cho việc accuracy không phải chỉ số phù hợp khi dữ liệu mất cân bằng.</w:t>
      </w:r>
      <w:r/>
    </w:p>
    <w:p>
      <w:pPr>
        <w:pBdr/>
        <w:spacing w:after="60" w:before="120"/>
        <w:ind/>
        <w:jc w:val="center"/>
        <w:rPr/>
      </w:pPr>
      <w:r>
        <mc:AlternateContent>
          <mc:Choice Requires="wpg">
            <w:drawing>
              <wp:inline xmlns:wp="http://schemas.openxmlformats.org/drawingml/2006/wordprocessingDrawing" distT="0" distB="0" distL="0" distR="0">
                <wp:extent cx="3657600" cy="3087584"/>
                <wp:effectExtent l="0" t="0" r="0" b="0"/>
                <wp:docPr id="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r/>
                      </pic:nvPicPr>
                      <pic:blipFill rotWithShape="1">
                        <a:blip r:embed="rId19"/>
                        <a:stretch/>
                      </pic:blipFill>
                      <pic:spPr bwMode="auto">
                        <a:xfrm>
                          <a:off x="0" y="0"/>
                          <a:ext cx="3657600" cy="3087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8.00pt;height:243.12pt;mso-wrap-distance-left:0.00pt;mso-wrap-distance-top:0.00pt;mso-wrap-distance-right:0.00pt;mso-wrap-distance-bottom:0.00pt;z-index:1;" stroked="false">
                <v:imagedata r:id="rId19" o:title=""/>
                <o:lock v:ext="edit" rotation="t"/>
              </v:shape>
            </w:pict>
          </mc:Fallback>
        </mc:AlternateContent>
      </w:r>
      <w:r/>
    </w:p>
    <w:p w14:paraId="7BA5C495">
      <w:pPr>
        <w:pStyle w:val="921"/>
        <w:pBdr/>
        <w:spacing/>
        <w:ind/>
        <w:jc w:val="center"/>
        <w:rPr/>
      </w:pPr>
      <w:r/>
      <w:bookmarkStart w:id="5" w:name="_Toc5"/>
      <w:r>
        <w:t xml:space="preserve">Figure </w:t>
      </w:r>
      <w:r>
        <w:fldChar w:fldCharType="begin"/>
        <w:instrText xml:space="preserve"> SEQ Figure \* Arabic </w:instrText>
        <w:fldChar w:fldCharType="separate"/>
      </w:r>
      <w:r>
        <w:t xml:space="preserve">5</w:t>
      </w:r>
      <w:r>
        <w:fldChar w:fldCharType="end"/>
        <w:t xml:space="preserve">: </w:t>
      </w:r>
      <w:r>
        <w:t xml:space="preserve">Ma trận nhầm lẫn (Confusion Matrix) – Random Forest</w:t>
      </w:r>
      <w:r/>
      <w:bookmarkEnd w:id="5"/>
      <w:r/>
      <w:r/>
    </w:p>
    <w:p>
      <w:pPr>
        <w:pStyle w:val="885"/>
        <w:pBdr/>
        <w:spacing/>
        <w:ind/>
        <w:rPr/>
      </w:pPr>
      <w:r/>
      <w:r>
        <w:t xml:space="preserve">5.2 Mô Hình Logistic Regression</w:t>
      </w:r>
      <w:r/>
      <w:r/>
    </w:p>
    <w:p w14:paraId="433D8E54">
      <w:pPr>
        <w:pBdr/>
        <w:spacing/>
        <w:ind w:firstLine="708"/>
        <w:jc w:val="both"/>
        <w:rPr/>
      </w:pPr>
      <w:r>
        <w:t xml:space="preserve">Mô hình Logistic Regression (class_weight=’balanced’) được đánh giá với ngưỡng qu</w:t>
      </w:r>
      <w:r>
        <w:t xml:space="preserve">yết định hạ xuống 0,25 nhằm tăng khả năng phát hiện ca bệnh. Với ngưỡng này, Recall của lớp Disease tăng vượt bậc lên 0,93, đổi lại accuracy giảm xuống 0,55 do tăng số lượng cảnh báo giả (Precision chỉ 0,18). ROC-AUC đạt 0,828 – cao nhất trong hai mô hình.</w:t>
      </w:r>
      <w:r/>
    </w:p>
    <w:p>
      <w:pPr>
        <w:pBdr/>
        <w:spacing w:after="60" w:before="120"/>
        <w:ind/>
        <w:jc w:val="center"/>
        <w:rPr/>
      </w:pPr>
      <w:r>
        <mc:AlternateContent>
          <mc:Choice Requires="wpg">
            <w:drawing>
              <wp:inline xmlns:wp="http://schemas.openxmlformats.org/drawingml/2006/wordprocessingDrawing" distT="0" distB="0" distL="0" distR="0">
                <wp:extent cx="3277873" cy="2680023"/>
                <wp:effectExtent l="0" t="0" r="0" b="0"/>
                <wp:docPr id="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r/>
                      </pic:nvPicPr>
                      <pic:blipFill rotWithShape="1">
                        <a:blip r:embed="rId20"/>
                        <a:stretch/>
                      </pic:blipFill>
                      <pic:spPr bwMode="auto">
                        <a:xfrm flipH="0" flipV="0">
                          <a:off x="0" y="0"/>
                          <a:ext cx="3277873" cy="2680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8.10pt;height:211.03pt;mso-wrap-distance-left:0.00pt;mso-wrap-distance-top:0.00pt;mso-wrap-distance-right:0.00pt;mso-wrap-distance-bottom:0.00pt;z-index:1;" stroked="false">
                <v:imagedata r:id="rId20" o:title=""/>
                <o:lock v:ext="edit" rotation="t"/>
              </v:shape>
            </w:pict>
          </mc:Fallback>
        </mc:AlternateContent>
      </w:r>
      <w:r/>
    </w:p>
    <w:p w14:paraId="7C6D236A">
      <w:pPr>
        <w:pStyle w:val="921"/>
        <w:pBdr/>
        <w:spacing/>
        <w:ind/>
        <w:jc w:val="center"/>
        <w:rPr/>
      </w:pPr>
      <w:r/>
      <w:bookmarkStart w:id="6" w:name="_Toc6"/>
      <w:r>
        <w:t xml:space="preserve">Figure </w:t>
      </w:r>
      <w:r>
        <w:fldChar w:fldCharType="begin"/>
        <w:instrText xml:space="preserve"> SEQ Figure \* Arabic </w:instrText>
        <w:fldChar w:fldCharType="separate"/>
      </w:r>
      <w:r>
        <w:t xml:space="preserve">6</w:t>
      </w:r>
      <w:r>
        <w:fldChar w:fldCharType="end"/>
        <w:t xml:space="preserve">: </w:t>
      </w:r>
      <w:r>
        <w:t xml:space="preserve"> Ma trận nhầm lẫn (Confusion Matrix) – Logistic Regression (ngưỡng = 0,25)</w:t>
      </w:r>
      <w:r/>
      <w:bookmarkEnd w:id="6"/>
      <w:r/>
      <w:r/>
    </w:p>
    <w:p>
      <w:pPr>
        <w:pStyle w:val="885"/>
        <w:pBdr/>
        <w:spacing/>
        <w:ind/>
        <w:rPr/>
      </w:pPr>
      <w:r/>
      <w:r>
        <w:t xml:space="preserve">5.3 So Sánh Đường ROC</w:t>
      </w:r>
      <w:r/>
      <w:r/>
    </w:p>
    <w:p w14:paraId="433D8E56">
      <w:pPr>
        <w:pBdr/>
        <w:spacing/>
        <w:ind w:firstLine="708"/>
        <w:jc w:val="both"/>
        <w:rPr/>
      </w:pPr>
      <w:r>
        <w:t xml:space="preserve">Khác với accuracy hay Recall/Precision tại một ngưỡng cụ thể, ROC-AUC không phụ thuộc ngưỡng quyết định và p</w:t>
      </w:r>
      <w:r>
        <w:t xml:space="preserve">hản ánh khả năng phân biệt hai lớp một cách tổng quát. Logistic Regression đạt AUC = 0,828, cao hơn Random Forest (AUC = 0,803), cho thấy mô hình này sắp hạng xác suất rủi ro tốt hơn, dù ở ngưỡng mặc định 0,5 kết quả phân loại của nó kém hơn Random Forest.</w:t>
      </w:r>
      <w:r/>
    </w:p>
    <w:p>
      <w:pPr>
        <w:pBdr/>
        <w:spacing w:after="60" w:before="120"/>
        <w:ind/>
        <w:jc w:val="center"/>
        <w:rPr/>
      </w:pPr>
      <w:r>
        <mc:AlternateContent>
          <mc:Choice Requires="wpg">
            <w:drawing>
              <wp:inline xmlns:wp="http://schemas.openxmlformats.org/drawingml/2006/wordprocessingDrawing" distT="0" distB="0" distL="0" distR="0">
                <wp:extent cx="3803096" cy="2700750"/>
                <wp:effectExtent l="0" t="0" r="0" b="0"/>
                <wp:docPr id="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r/>
                      </pic:nvPicPr>
                      <pic:blipFill rotWithShape="1">
                        <a:blip r:embed="rId21"/>
                        <a:stretch/>
                      </pic:blipFill>
                      <pic:spPr bwMode="auto">
                        <a:xfrm flipH="0" flipV="0">
                          <a:off x="0" y="0"/>
                          <a:ext cx="3803096" cy="2700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99.46pt;height:212.66pt;mso-wrap-distance-left:0.00pt;mso-wrap-distance-top:0.00pt;mso-wrap-distance-right:0.00pt;mso-wrap-distance-bottom:0.00pt;z-index:1;" stroked="false">
                <v:imagedata r:id="rId21" o:title=""/>
                <o:lock v:ext="edit" rotation="t"/>
              </v:shape>
            </w:pict>
          </mc:Fallback>
        </mc:AlternateContent>
      </w:r>
      <w:r/>
      <w:r/>
      <w:r/>
      <w:r/>
    </w:p>
    <w:p w14:paraId="5993BB5E">
      <w:pPr>
        <w:pStyle w:val="921"/>
        <w:pBdr/>
        <w:spacing/>
        <w:ind/>
        <w:jc w:val="center"/>
        <w:rPr/>
      </w:pPr>
      <w:r/>
      <w:bookmarkStart w:id="7" w:name="_Toc7"/>
      <w:r>
        <w:t xml:space="preserve">Figure </w:t>
      </w:r>
      <w:r>
        <w:fldChar w:fldCharType="begin"/>
        <w:instrText xml:space="preserve"> SEQ Figure \* Arabic </w:instrText>
        <w:fldChar w:fldCharType="separate"/>
      </w:r>
      <w:r>
        <w:t xml:space="preserve">7</w:t>
      </w:r>
      <w:r>
        <w:fldChar w:fldCharType="end"/>
        <w:t xml:space="preserve">: </w:t>
      </w:r>
      <w:r>
        <w:t xml:space="preserve">Đường ROC so sánh Random Forest và Logistic Regression</w:t>
      </w:r>
      <w:r/>
      <w:bookmarkEnd w:id="7"/>
      <w:r/>
      <w:r/>
    </w:p>
    <w:p>
      <w:pPr>
        <w:pStyle w:val="885"/>
        <w:pBdr/>
        <w:spacing/>
        <w:ind/>
        <w:rPr/>
      </w:pPr>
      <w:r/>
      <w:r>
        <w:t xml:space="preserve">5.4 Trực Quan Hoá Bổ Sung</w:t>
      </w:r>
      <w:r/>
      <w:r/>
    </w:p>
    <w:p w14:paraId="433D8E58">
      <w:pPr>
        <w:pBdr/>
        <w:spacing/>
        <w:ind w:firstLine="708"/>
        <w:jc w:val="both"/>
        <w:rPr/>
      </w:pPr>
      <w:r>
        <w:t xml:space="preserve">Biểu đồ phân tán giữa BMI và PhysicalHealth (đã chuẩn hoá) theo nhãn bệnh cho thấy không có đường phân tách rõ ràng giữa hai nhóm – bệnh tim không thể dự đoán chỉ từ hai biến này, củng cố nhận định cần kết hợp nhiều đặc trưng để mô hình hoá chính xác hơn.</w:t>
      </w:r>
      <w:r/>
    </w:p>
    <w:p>
      <w:pPr>
        <w:pBdr/>
        <w:spacing w:after="60" w:before="120"/>
        <w:ind/>
        <w:jc w:val="center"/>
        <w:rPr>
          <w:highlight w:val="none"/>
        </w:rPr>
      </w:pPr>
      <w:r>
        <mc:AlternateContent>
          <mc:Choice Requires="wpg">
            <w:drawing>
              <wp:inline xmlns:wp="http://schemas.openxmlformats.org/drawingml/2006/wordprocessingDrawing" distT="0" distB="0" distL="0" distR="0">
                <wp:extent cx="3607764" cy="2562036"/>
                <wp:effectExtent l="0" t="0" r="0" b="0"/>
                <wp:docPr id="1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r/>
                      </pic:nvPicPr>
                      <pic:blipFill rotWithShape="1">
                        <a:blip r:embed="rId22"/>
                        <a:stretch/>
                      </pic:blipFill>
                      <pic:spPr bwMode="auto">
                        <a:xfrm flipH="0" flipV="0">
                          <a:off x="0" y="0"/>
                          <a:ext cx="3607764" cy="2562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4.08pt;height:201.74pt;mso-wrap-distance-left:0.00pt;mso-wrap-distance-top:0.00pt;mso-wrap-distance-right:0.00pt;mso-wrap-distance-bottom:0.00pt;z-index:1;" stroked="false">
                <v:imagedata r:id="rId22" o:title=""/>
                <o:lock v:ext="edit" rotation="t"/>
              </v:shape>
            </w:pict>
          </mc:Fallback>
        </mc:AlternateContent>
      </w:r>
      <w:r/>
    </w:p>
    <w:p w14:paraId="0ED237F9">
      <w:pPr>
        <w:pStyle w:val="921"/>
        <w:pBdr/>
        <w:spacing/>
        <w:ind/>
        <w:jc w:val="center"/>
        <w:rPr/>
      </w:pPr>
      <w:r/>
      <w:bookmarkStart w:id="8" w:name="_Toc8"/>
      <w:r>
        <w:t xml:space="preserve">Figure </w:t>
      </w:r>
      <w:r>
        <w:fldChar w:fldCharType="begin"/>
        <w:instrText xml:space="preserve"> SEQ Figure \* Arabic </w:instrText>
        <w:fldChar w:fldCharType="separate"/>
      </w:r>
      <w:r>
        <w:t xml:space="preserve">8</w:t>
      </w:r>
      <w:r>
        <w:fldChar w:fldCharType="end"/>
        <w:t xml:space="preserve">: </w:t>
      </w:r>
      <w:r>
        <w:t xml:space="preserve"> BMI và PhysicalHealth (đã chuẩn hoá), phân theo HeartDisease</w:t>
      </w:r>
      <w:r/>
      <w:bookmarkEnd w:id="8"/>
      <w:r/>
      <w:r/>
    </w:p>
    <w:p w14:paraId="433D8E59">
      <w:pPr>
        <w:pBdr/>
        <w:spacing/>
        <w:ind w:firstLine="708"/>
        <w:jc w:val="both"/>
        <w:rPr/>
      </w:pPr>
      <w:r>
        <w:t xml:space="preserve">Phân bố nhóm tuổi trong số bệnh nhân mắc bệnh tim cho thấy tỉ lệ tăng</w:t>
      </w:r>
      <w:r>
        <w:t xml:space="preserve"> rõ rệt theo độ tuổi: các nhóm 65 tuổi trở lên chiếm phần lớn số ca bệnh, trong khi nhóm dưới 40 tuổi chỉ chiếm tỉ trọng rất nhỏ – phù hợp với kết quả tương quan ở phần 4.1, nơi AgeCategory_80+ và AgeCategory_75-79 đều có tương quan dương với HeartDisease.</w:t>
      </w:r>
      <w:r/>
    </w:p>
    <w:p>
      <w:pPr>
        <w:pBdr/>
        <w:spacing w:after="60" w:before="120"/>
        <w:ind/>
        <w:jc w:val="center"/>
        <w:rPr/>
      </w:pPr>
      <w:r/>
      <w:r>
        <mc:AlternateContent>
          <mc:Choice Requires="wpg">
            <w:drawing>
              <wp:inline xmlns:wp="http://schemas.openxmlformats.org/drawingml/2006/wordprocessingDrawing" distT="0" distB="0" distL="0" distR="0">
                <wp:extent cx="2615794" cy="2694234"/>
                <wp:effectExtent l="0" t="0" r="0" b="0"/>
                <wp:docPr id="1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87614" name="Picture 109"/>
                        <pic:cNvPicPr>
                          <a:picLocks noChangeAspect="1"/>
                        </pic:cNvPicPr>
                        <pic:nvPr/>
                      </pic:nvPicPr>
                      <pic:blipFill rotWithShape="1">
                        <a:blip r:embed="rId23"/>
                        <a:stretch/>
                      </pic:blipFill>
                      <pic:spPr bwMode="auto">
                        <a:xfrm flipH="0" flipV="0">
                          <a:off x="0" y="0"/>
                          <a:ext cx="2615794" cy="2694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5.97pt;height:212.14pt;mso-wrap-distance-left:0.00pt;mso-wrap-distance-top:0.00pt;mso-wrap-distance-right:0.00pt;mso-wrap-distance-bottom:0.00pt;z-index:1;" stroked="false">
                <v:imagedata r:id="rId23" o:title=""/>
                <o:lock v:ext="edit" rotation="t"/>
              </v:shape>
            </w:pict>
          </mc:Fallback>
        </mc:AlternateContent>
      </w:r>
      <w:r/>
      <w:r/>
    </w:p>
    <w:p w14:paraId="12E4A8CD">
      <w:pPr>
        <w:pStyle w:val="921"/>
        <w:pBdr/>
        <w:spacing/>
        <w:ind/>
        <w:jc w:val="center"/>
        <w:rPr/>
      </w:pPr>
      <w:r/>
      <w:bookmarkStart w:id="9" w:name="_Toc9"/>
      <w:r>
        <w:t xml:space="preserve">Figure </w:t>
      </w:r>
      <w:r>
        <w:fldChar w:fldCharType="begin"/>
        <w:instrText xml:space="preserve"> SEQ Figure \* Arabic </w:instrText>
        <w:fldChar w:fldCharType="separate"/>
      </w:r>
      <w:r>
        <w:t xml:space="preserve">9</w:t>
      </w:r>
      <w:r>
        <w:fldChar w:fldCharType="end"/>
        <w:t xml:space="preserve">: </w:t>
      </w:r>
      <w:r>
        <w:t xml:space="preserve">Tỉ lệ nhóm tuổi trong số bệnh nhân mắc bệnh tim</w:t>
      </w:r>
      <w:r/>
      <w:bookmarkEnd w:id="9"/>
      <w:r/>
      <w:r/>
    </w:p>
    <w:p>
      <w:pPr>
        <w:pStyle w:val="885"/>
        <w:pBdr/>
        <w:spacing/>
        <w:ind/>
        <w:rPr/>
      </w:pPr>
      <w:r/>
      <w:r>
        <w:t xml:space="preserve">5.5 So Sánh Tổng Hợp Hai Mô Hình</w:t>
      </w:r>
      <w:r/>
      <w:r/>
    </w:p>
    <w:p w14:paraId="433D8E61">
      <w:pPr>
        <w:pBdr/>
        <w:spacing/>
        <w:ind w:firstLine="708"/>
        <w:jc w:val="both"/>
        <w:rPr/>
      </w:pPr>
      <w:r>
        <w:t xml:space="preserve">Tại ngưỡng quyết định 0,25 cho cả hai mô hình, kết quả so sánh tổng hợp được trình bày trong Hình 10 và Bảng dưới đây:</w:t>
      </w:r>
      <w:r/>
    </w:p>
    <w:p>
      <w:pPr>
        <w:pBdr/>
        <w:spacing w:after="60" w:before="120"/>
        <w:ind/>
        <w:jc w:val="center"/>
        <w:rPr/>
      </w:pPr>
      <w:r>
        <mc:AlternateContent>
          <mc:Choice Requires="wpg">
            <w:drawing>
              <wp:inline xmlns:wp="http://schemas.openxmlformats.org/drawingml/2006/wordprocessingDrawing" distT="0" distB="0" distL="0" distR="0">
                <wp:extent cx="5029200" cy="3119377"/>
                <wp:effectExtent l="0" t="0" r="0" b="0"/>
                <wp:docPr id="1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r/>
                      </pic:nvPicPr>
                      <pic:blipFill rotWithShape="1">
                        <a:blip r:embed="rId24"/>
                        <a:stretch/>
                      </pic:blipFill>
                      <pic:spPr bwMode="auto">
                        <a:xfrm>
                          <a:off x="0" y="0"/>
                          <a:ext cx="5029200" cy="31193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6.00pt;height:245.62pt;mso-wrap-distance-left:0.00pt;mso-wrap-distance-top:0.00pt;mso-wrap-distance-right:0.00pt;mso-wrap-distance-bottom:0.00pt;z-index:1;" stroked="false">
                <v:imagedata r:id="rId24" o:title=""/>
                <o:lock v:ext="edit" rotation="t"/>
              </v:shape>
            </w:pict>
          </mc:Fallback>
        </mc:AlternateContent>
      </w:r>
      <w:r/>
    </w:p>
    <w:p w14:paraId="643F26F8">
      <w:pPr>
        <w:pStyle w:val="921"/>
        <w:pBdr/>
        <w:spacing/>
        <w:ind/>
        <w:jc w:val="center"/>
        <w:rPr/>
      </w:pPr>
      <w:r/>
      <w:bookmarkStart w:id="10" w:name="_Toc10"/>
      <w:r>
        <w:t xml:space="preserve">Figure </w:t>
      </w:r>
      <w:r>
        <w:fldChar w:fldCharType="begin"/>
        <w:instrText xml:space="preserve"> SEQ Figure \* Arabic </w:instrText>
        <w:fldChar w:fldCharType="separate"/>
      </w:r>
      <w:r>
        <w:t xml:space="preserve">10</w:t>
      </w:r>
      <w:r>
        <w:fldChar w:fldCharType="end"/>
        <w:t xml:space="preserve">: </w:t>
      </w:r>
      <w:r>
        <w:t xml:space="preserve">So sánh Recall, Precision, F1 (lớp Disease) và ROC-AUC giữa hai mô hình</w:t>
      </w:r>
      <w:r/>
      <w:bookmarkEnd w:id="10"/>
      <w:r/>
      <w:r/>
    </w:p>
    <w:tbl>
      <w:tblPr>
        <w:tblStyle w:val="757"/>
        <w:tblInd w:w="1656" w:type="dxa"/>
        <w:tblW w:w="600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000"/>
        <w:gridCol w:w="2000"/>
        <w:gridCol w:w="2000"/>
      </w:tblGrid>
      <w:tr>
        <w:trPr/>
        <w:tc>
          <w:tcPr>
            <w:shd w:val="clear" w:color="auto" w:fill="0f4761"/>
            <w:tcBorders/>
            <w:tcW w:w="2000" w:type="dxa"/>
            <w:vAlign w:val="center"/>
          </w:tcPr>
          <w:p>
            <w:pPr>
              <w:pBdr/>
              <w:spacing/>
              <w:ind/>
              <w:jc w:val="center"/>
              <w:rPr/>
            </w:pPr>
            <w:r>
              <w:rPr>
                <w:b/>
                <w:color w:val="ffffff"/>
              </w:rPr>
              <w:t xml:space="preserve">Metric</w:t>
            </w:r>
            <w:r/>
          </w:p>
        </w:tc>
        <w:tc>
          <w:tcPr>
            <w:shd w:val="clear" w:color="auto" w:fill="0f4761"/>
            <w:tcBorders/>
            <w:tcW w:w="2000" w:type="dxa"/>
            <w:vAlign w:val="center"/>
          </w:tcPr>
          <w:p>
            <w:pPr>
              <w:pBdr/>
              <w:spacing/>
              <w:ind/>
              <w:jc w:val="center"/>
              <w:rPr/>
            </w:pPr>
            <w:r>
              <w:rPr>
                <w:b/>
                <w:color w:val="ffffff"/>
              </w:rPr>
              <w:t xml:space="preserve">Random Forest</w:t>
            </w:r>
            <w:r/>
          </w:p>
        </w:tc>
        <w:tc>
          <w:tcPr>
            <w:shd w:val="clear" w:color="auto" w:fill="0f4761"/>
            <w:tcBorders/>
            <w:tcW w:w="2000" w:type="dxa"/>
            <w:vAlign w:val="center"/>
          </w:tcPr>
          <w:p>
            <w:pPr>
              <w:pBdr/>
              <w:spacing/>
              <w:ind/>
              <w:jc w:val="center"/>
              <w:rPr/>
            </w:pPr>
            <w:r>
              <w:rPr>
                <w:b/>
                <w:color w:val="ffffff"/>
              </w:rPr>
              <w:t xml:space="preserve">Logistic Regression</w:t>
            </w:r>
            <w:r/>
          </w:p>
        </w:tc>
      </w:tr>
      <w:tr>
        <w:trPr/>
        <w:tc>
          <w:tcPr>
            <w:tcBorders/>
            <w:tcW w:w="2000" w:type="dxa"/>
            <w:vAlign w:val="center"/>
          </w:tcPr>
          <w:p>
            <w:pPr>
              <w:pBdr/>
              <w:spacing/>
              <w:ind/>
              <w:jc w:val="center"/>
              <w:rPr/>
            </w:pPr>
            <w:r>
              <w:t xml:space="preserve">Recall</w:t>
            </w:r>
            <w:r/>
          </w:p>
        </w:tc>
        <w:tc>
          <w:tcPr>
            <w:tcBorders/>
            <w:tcW w:w="2000" w:type="dxa"/>
            <w:vAlign w:val="center"/>
          </w:tcPr>
          <w:p>
            <w:pPr>
              <w:pBdr/>
              <w:spacing/>
              <w:ind/>
              <w:jc w:val="center"/>
              <w:rPr/>
            </w:pPr>
            <w:r>
              <w:t xml:space="preserve">0.352</w:t>
            </w:r>
            <w:r/>
          </w:p>
        </w:tc>
        <w:tc>
          <w:tcPr>
            <w:tcBorders/>
            <w:tcW w:w="2000" w:type="dxa"/>
            <w:vAlign w:val="center"/>
          </w:tcPr>
          <w:p>
            <w:pPr>
              <w:pBdr/>
              <w:spacing/>
              <w:ind/>
              <w:jc w:val="center"/>
              <w:rPr/>
            </w:pPr>
            <w:r>
              <w:t xml:space="preserve">0.933</w:t>
            </w:r>
            <w:r/>
          </w:p>
        </w:tc>
      </w:tr>
      <w:tr>
        <w:trPr/>
        <w:tc>
          <w:tcPr>
            <w:tcBorders/>
            <w:tcW w:w="2000" w:type="dxa"/>
            <w:vAlign w:val="center"/>
          </w:tcPr>
          <w:p>
            <w:pPr>
              <w:pBdr/>
              <w:spacing/>
              <w:ind/>
              <w:jc w:val="center"/>
              <w:rPr/>
            </w:pPr>
            <w:r>
              <w:t xml:space="preserve">Precision</w:t>
            </w:r>
            <w:r/>
          </w:p>
        </w:tc>
        <w:tc>
          <w:tcPr>
            <w:tcBorders/>
            <w:tcW w:w="2000" w:type="dxa"/>
            <w:vAlign w:val="center"/>
          </w:tcPr>
          <w:p>
            <w:pPr>
              <w:pBdr/>
              <w:spacing/>
              <w:ind/>
              <w:jc w:val="center"/>
              <w:rPr/>
            </w:pPr>
            <w:r>
              <w:t xml:space="preserve">0.319</w:t>
            </w:r>
            <w:r/>
          </w:p>
        </w:tc>
        <w:tc>
          <w:tcPr>
            <w:tcBorders/>
            <w:tcW w:w="2000" w:type="dxa"/>
            <w:vAlign w:val="center"/>
          </w:tcPr>
          <w:p>
            <w:pPr>
              <w:pBdr/>
              <w:spacing/>
              <w:ind/>
              <w:jc w:val="center"/>
              <w:rPr/>
            </w:pPr>
            <w:r>
              <w:t xml:space="preserve">0.183</w:t>
            </w:r>
            <w:r/>
          </w:p>
        </w:tc>
      </w:tr>
      <w:tr>
        <w:trPr/>
        <w:tc>
          <w:tcPr>
            <w:tcBorders/>
            <w:tcW w:w="2000" w:type="dxa"/>
            <w:vAlign w:val="center"/>
          </w:tcPr>
          <w:p>
            <w:pPr>
              <w:pBdr/>
              <w:spacing/>
              <w:ind/>
              <w:jc w:val="center"/>
              <w:rPr/>
            </w:pPr>
            <w:r>
              <w:t xml:space="preserve">F1-score</w:t>
            </w:r>
            <w:r/>
          </w:p>
        </w:tc>
        <w:tc>
          <w:tcPr>
            <w:tcBorders/>
            <w:tcW w:w="2000" w:type="dxa"/>
            <w:vAlign w:val="center"/>
          </w:tcPr>
          <w:p>
            <w:pPr>
              <w:pBdr/>
              <w:spacing/>
              <w:ind/>
              <w:jc w:val="center"/>
              <w:rPr/>
            </w:pPr>
            <w:r>
              <w:t xml:space="preserve">0.335</w:t>
            </w:r>
            <w:r/>
          </w:p>
        </w:tc>
        <w:tc>
          <w:tcPr>
            <w:tcBorders/>
            <w:tcW w:w="2000" w:type="dxa"/>
            <w:vAlign w:val="center"/>
          </w:tcPr>
          <w:p>
            <w:pPr>
              <w:pBdr/>
              <w:spacing/>
              <w:ind/>
              <w:jc w:val="center"/>
              <w:rPr/>
            </w:pPr>
            <w:r>
              <w:t xml:space="preserve">0.306</w:t>
            </w:r>
            <w:r/>
          </w:p>
        </w:tc>
      </w:tr>
      <w:tr>
        <w:trPr/>
        <w:tc>
          <w:tcPr>
            <w:tcBorders/>
            <w:tcW w:w="2000" w:type="dxa"/>
            <w:vAlign w:val="center"/>
          </w:tcPr>
          <w:p>
            <w:pPr>
              <w:pBdr/>
              <w:spacing/>
              <w:ind/>
              <w:jc w:val="center"/>
              <w:rPr/>
            </w:pPr>
            <w:r>
              <w:t xml:space="preserve">ROC-AUC</w:t>
            </w:r>
            <w:r/>
          </w:p>
        </w:tc>
        <w:tc>
          <w:tcPr>
            <w:tcBorders/>
            <w:tcW w:w="2000" w:type="dxa"/>
            <w:vAlign w:val="center"/>
          </w:tcPr>
          <w:p>
            <w:pPr>
              <w:pBdr/>
              <w:spacing/>
              <w:ind/>
              <w:jc w:val="center"/>
              <w:rPr/>
            </w:pPr>
            <w:r>
              <w:t xml:space="preserve">0.803</w:t>
            </w:r>
            <w:r/>
          </w:p>
        </w:tc>
        <w:tc>
          <w:tcPr>
            <w:tcBorders/>
            <w:tcW w:w="2000" w:type="dxa"/>
            <w:vAlign w:val="center"/>
          </w:tcPr>
          <w:p>
            <w:pPr>
              <w:pBdr/>
              <w:spacing/>
              <w:ind/>
              <w:jc w:val="center"/>
              <w:rPr/>
            </w:pPr>
            <w:r>
              <w:t xml:space="preserve">0.828</w:t>
            </w:r>
            <w:r/>
          </w:p>
        </w:tc>
      </w:tr>
    </w:tbl>
    <w:p w14:paraId="433D8E62">
      <w:pPr>
        <w:pBdr/>
        <w:spacing/>
        <w:ind w:firstLine="708"/>
        <w:jc w:val="both"/>
        <w:rPr/>
      </w:pPr>
      <w:r>
        <w:t xml:space="preserve">Random Forest cho kết quả cân bằng hơn giữa Precision và Recall, trong khi Logistic Regression với ngưỡng thấp ưu tiên tối đa Recall – phù hợp với bài toán sàng lọc y tế, nơi việc bỏ sót một ca bệnh thật thường có chi phí cao hơn một cảnh báo giả.</w:t>
      </w:r>
      <w:r/>
    </w:p>
    <w:p w14:paraId="433D8E70">
      <w:pPr>
        <w:pStyle w:val="884"/>
        <w:pBdr/>
        <w:spacing/>
        <w:ind w:firstLine="0" w:left="0"/>
        <w:rPr/>
      </w:pPr>
      <w:r/>
      <w:r>
        <w:t xml:space="preserve">6. Kết Luận và Đề Xuất</w:t>
      </w:r>
      <w:r/>
      <w:r/>
    </w:p>
    <w:p w14:paraId="433D8E71">
      <w:pPr>
        <w:numPr>
          <w:ilvl w:val="0"/>
          <w:numId w:val="3"/>
        </w:numPr>
        <w:pBdr/>
        <w:spacing/>
        <w:ind/>
        <w:rPr/>
      </w:pPr>
      <w:r>
        <w:rPr>
          <w:b/>
        </w:rPr>
        <w:t xml:space="preserve">Pipeline an toàn, không leakage: </w:t>
      </w:r>
      <w:r>
        <w:t xml:space="preserve">toàn bộ bước học thống kê (encode, impute, scale, chọn đặc trưng theo tương quan) đều được fit trên train và transform trên test, đảm bảo kết quả đánh giá phản ánh đúng khả năng tổng quát hoá của mô hình.</w:t>
      </w:r>
      <w:r/>
    </w:p>
    <w:p w14:paraId="433D8E72">
      <w:pPr>
        <w:numPr>
          <w:ilvl w:val="0"/>
          <w:numId w:val="3"/>
        </w:numPr>
        <w:pBdr/>
        <w:spacing/>
        <w:ind/>
        <w:rPr/>
      </w:pPr>
      <w:r>
        <w:rPr>
          <w:b/>
        </w:rPr>
        <w:t xml:space="preserve">Yếu tố nguy cơ hàng đầu: </w:t>
      </w:r>
      <w:r>
        <w:t xml:space="preserve">DiffWalking, GenHealth kém, Diabetic, Stroke (theo tương quan) và BMI, SleepTime, PhysicalHealth (theo Random Forest) là các yếu tố dự báo mạnh nhất đối với nguy cơ mắc bệnh tim.</w:t>
      </w:r>
      <w:r/>
    </w:p>
    <w:p w14:paraId="433D8E73">
      <w:pPr>
        <w:numPr>
          <w:ilvl w:val="0"/>
          <w:numId w:val="3"/>
        </w:numPr>
        <w:pBdr/>
        <w:spacing/>
        <w:ind/>
        <w:rPr/>
      </w:pPr>
      <w:r>
        <w:rPr>
          <w:b/>
        </w:rPr>
        <w:t xml:space="preserve">Đánh đổi giữa hai mô hình: </w:t>
      </w:r>
      <w:r>
        <w:t xml:space="preserve">Random Forest cho kết quả cân bằng hơn; Logistic Regression với ngưỡng thấp đạt Recall 0,933, phù hợp khi mục tiêu là không bỏ sót ca bệnh thật.</w:t>
      </w:r>
      <w:r/>
    </w:p>
    <w:p w14:paraId="433D8E74">
      <w:pPr>
        <w:numPr>
          <w:ilvl w:val="0"/>
          <w:numId w:val="3"/>
        </w:numPr>
        <w:pBdr/>
        <w:spacing/>
        <w:ind/>
        <w:rPr/>
      </w:pPr>
      <w:r>
        <w:rPr>
          <w:b/>
        </w:rPr>
        <w:t xml:space="preserve">Hướng cải thiện tiếp theo: </w:t>
      </w:r>
      <w:r>
        <w:t xml:space="preserve">gộp lại các bước chuẩn hoá còn lặp lại trong pipeline; thử nghiệm SMOTE trên X_train (sau khi split) để so sánh với class_weight=’balanced’; thử thêm các mô hình boosting như XGBoost hoặc LightGBM để cải thiện ROC-AUC.</w:t>
      </w:r>
      <w:r/>
    </w:p>
    <w:p w14:paraId="433D8E75">
      <w:pPr>
        <w:pBdr/>
        <w:spacing/>
        <w:ind w:firstLine="708"/>
        <w:jc w:val="both"/>
        <w:rPr/>
      </w:pPr>
      <w:r>
        <w:t xml:space="preserve">Tóm</w:t>
      </w:r>
      <w:r>
        <w:t xml:space="preserve"> lại, đồ án đã xây dựng thành công một quy trình phân tích dữ liệu hoàn chỉnh và an toàn về mặt phương pháp, từ tiền xử lý đến mô hình hoá, đồng thời rút ra được các yếu tố nguy cơ chính giúp ích cho công tác sàng lọc bệnh tim từ dữ liệu khảo sát sức khỏe.</w:t>
      </w:r>
      <w:r/>
    </w:p>
    <w:p w14:paraId="207EF9C3">
      <w:pPr>
        <w:pBdr/>
        <w:spacing/>
        <w:ind/>
        <w:rPr/>
        <w:sectPr>
          <w:footnotePr/>
          <w:endnotePr/>
          <w:type w:val="nextPage"/>
          <w:pgSz w:h="15840" w:orient="portrait" w:w="12240"/>
          <w:pgMar w:top="1440" w:right="1440" w:bottom="1440" w:left="1440" w:header="709" w:footer="709" w:gutter="0"/>
          <w:cols w:num="1" w:sep="0" w:space="720" w:equalWidth="1"/>
        </w:sectPr>
      </w:pPr>
      <w:r/>
      <w:r/>
    </w:p>
    <w:p w14:paraId="6F485784">
      <w:pPr>
        <w:pStyle w:val="883"/>
        <w:pBdr/>
        <w:spacing/>
        <w:ind/>
        <w:rPr/>
      </w:pPr>
      <w:r/>
      <w:r>
        <w:t xml:space="preserve">TÀI LIỆU THAM KHẢO</w:t>
      </w:r>
      <w:r/>
      <w:r/>
    </w:p>
    <w:p w14:paraId="24B95AD7">
      <w:pPr>
        <w:pBdr/>
        <w:spacing/>
        <w:ind w:firstLine="0" w:left="0"/>
        <w:rPr/>
      </w:pPr>
      <w:r>
        <w:t xml:space="preserve">Centers for Disease Control and Prevention (CDC), “Behavioral Risk Factor Surveillance System (BRFSS)”, 2022. [Online]. Available: https://www.cdc.gov/brfss/</w:t>
      </w:r>
      <w:r/>
    </w:p>
    <w:p w14:paraId="24B95AD8">
      <w:pPr>
        <w:pBdr/>
        <w:spacing/>
        <w:ind w:firstLine="0" w:left="0"/>
        <w:rPr/>
      </w:pPr>
      <w:r>
        <w:t xml:space="preserve">Pedregosa, F. et al., “Scikit-learn: Machine Learning in Python”, Journal of Machine Learning Research, vol. 12, pp. 2825–2830, 2011.</w:t>
      </w:r>
      <w:r/>
    </w:p>
    <w:p w14:paraId="24B95AD9">
      <w:pPr>
        <w:pBdr/>
        <w:spacing/>
        <w:ind w:firstLine="0" w:left="0"/>
        <w:rPr/>
      </w:pPr>
      <w:r>
        <w:t xml:space="preserve">Breiman, L., “Random Forests”, Machine Learning, vol. 45, pp. 5–32, 2001.</w:t>
      </w:r>
      <w:r/>
    </w:p>
    <w:p w14:paraId="24B95AE0">
      <w:pPr>
        <w:pBdr/>
        <w:spacing/>
        <w:ind w:firstLine="0" w:left="0"/>
        <w:rPr/>
      </w:pPr>
      <w:r>
        <w:t xml:space="preserve">Van Buuren, S., &amp; Groothuis-Oudshoorn, K., “mice: Multivariate Imputation by Chained Equations in R”, Journal of Statistical Software, vol. 45, no. 3, 2011.</w:t>
      </w:r>
      <w:r/>
    </w:p>
    <w:p w14:paraId="24B95AE1">
      <w:pPr>
        <w:pBdr/>
        <w:spacing/>
        <w:ind w:firstLine="0" w:left="0"/>
        <w:rPr/>
      </w:pPr>
      <w:r>
        <w:t xml:space="preserve">McKinney, W., “Data Structures for Statistical Computing in Python”, Proceedings of the 9th Python in Science Conference, pp. 56–61, 2010.</w:t>
      </w:r>
      <w:r/>
    </w:p>
    <w:p w14:paraId="24B95AE2">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C216FD">
    <w:pPr>
      <w:pStyle w:val="919"/>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249138">
    <w:pPr>
      <w:pStyle w:val="919"/>
      <w:pBdr/>
      <w:spacing/>
      <w:ind/>
      <w:jc w:val="right"/>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E6ED58">
    <w:pPr>
      <w:pStyle w:val="91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7E4D96">
    <w:pPr>
      <w:pStyle w:val="917"/>
      <w:pBdr/>
      <w:spacing/>
      <w:ind/>
      <w:jc w:val="right"/>
      <w:rPr/>
    </w:pPr>
    <w:r>
      <w:t xml:space="preserve">Trường </w:t>
    </w:r>
    <w:r>
      <w:t xml:space="preserve">Đại </w:t>
    </w:r>
    <w:r>
      <w:t xml:space="preserve">Học </w:t>
    </w:r>
    <w:r>
      <w:t xml:space="preserve">Hoa </w:t>
    </w:r>
    <w:r>
      <w:t xml:space="preserve">Sen</w:t>
    </w:r>
    <w:r>
      <w:t xml:space="preserve"> - </w:t>
    </w:r>
    <w:r>
      <w:t xml:space="preserve">Khoa </w:t>
    </w:r>
    <w:r>
      <w:t xml:space="preserve">Công </w:t>
    </w:r>
    <w:r>
      <w:t xml:space="preserve">Nghệ</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61F16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FF81C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3E61F16C"/>
    <w:lvl w:ilvl="0">
      <w:isLgl w:val="false"/>
      <w:lvlJc w:val="left"/>
      <w:lvlText w:val="•"/>
      <w:numFmt w:val="bullet"/>
      <w:pPr>
        <w:pBdr/>
        <w:spacing/>
        <w:ind w:hanging="360" w:left="7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name w:val="Table Grid"/>
    <w:basedOn w:val="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7">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8">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9">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0">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1">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2">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name w:val="Heading 1"/>
    <w:basedOn w:val="942"/>
    <w:next w:val="942"/>
    <w:link w:val="893"/>
    <w:uiPriority w:val="9"/>
    <w:qFormat/>
    <w:pPr>
      <w:keepNext w:val="true"/>
      <w:keepLines w:val="true"/>
      <w:pBdr/>
      <w:spacing w:after="80" w:before="360"/>
      <w:ind/>
      <w:jc w:val="center"/>
      <w:outlineLvl w:val="0"/>
    </w:pPr>
    <w:rPr>
      <w:rFonts w:ascii="Times New Roman" w:hAnsi="Times New Roman" w:eastAsia="Times New Roman" w:cs="Times New Roman"/>
      <w:b/>
      <w:bCs/>
      <w:color w:val="0f4761" w:themeColor="accent1" w:themeShade="BF"/>
      <w:sz w:val="48"/>
      <w:szCs w:val="48"/>
    </w:rPr>
  </w:style>
  <w:style w:type="paragraph" w:styleId="884">
    <w:name w:val="Heading 2"/>
    <w:basedOn w:val="942"/>
    <w:next w:val="942"/>
    <w:link w:val="894"/>
    <w:uiPriority w:val="9"/>
    <w:unhideWhenUsed/>
    <w:qFormat/>
    <w:pPr>
      <w:keepNext w:val="true"/>
      <w:keepLines w:val="true"/>
      <w:pBdr/>
      <w:spacing w:after="80" w:before="160"/>
      <w:ind/>
      <w:outlineLvl w:val="1"/>
    </w:pPr>
    <w:rPr>
      <w:rFonts w:ascii="Times New Roman" w:hAnsi="Times New Roman" w:eastAsia="Times New Roman" w:cs="Times New Roman"/>
      <w:b/>
      <w:bCs/>
      <w:color w:val="0f4761" w:themeColor="accent1" w:themeShade="BF"/>
      <w:sz w:val="40"/>
      <w:szCs w:val="40"/>
    </w:rPr>
  </w:style>
  <w:style w:type="paragraph" w:styleId="885">
    <w:name w:val="Heading 3"/>
    <w:basedOn w:val="942"/>
    <w:next w:val="942"/>
    <w:link w:val="895"/>
    <w:uiPriority w:val="9"/>
    <w:unhideWhenUsed/>
    <w:qFormat/>
    <w:pPr>
      <w:keepNext w:val="true"/>
      <w:keepLines w:val="true"/>
      <w:pBdr/>
      <w:spacing w:after="80" w:before="160"/>
      <w:ind/>
      <w:outlineLvl w:val="2"/>
    </w:pPr>
    <w:rPr>
      <w:rFonts w:ascii="Times New Roman" w:hAnsi="Times New Roman" w:eastAsia="Times New Roman" w:cs="Times New Roman"/>
      <w:b/>
      <w:bCs/>
      <w:color w:val="0f4761" w:themeColor="accent1" w:themeShade="BF"/>
      <w:sz w:val="32"/>
      <w:szCs w:val="32"/>
    </w:rPr>
  </w:style>
  <w:style w:type="paragraph" w:styleId="886">
    <w:name w:val="Heading 4"/>
    <w:basedOn w:val="942"/>
    <w:next w:val="942"/>
    <w:link w:val="896"/>
    <w:uiPriority w:val="9"/>
    <w:unhideWhenUsed/>
    <w:qFormat/>
    <w:pPr>
      <w:keepNext w:val="true"/>
      <w:keepLines w:val="true"/>
      <w:pBdr/>
      <w:spacing w:after="40" w:before="80"/>
      <w:ind/>
      <w:outlineLvl w:val="3"/>
    </w:pPr>
    <w:rPr>
      <w:rFonts w:ascii="Times New Roman" w:hAnsi="Times New Roman" w:eastAsia="Times New Roman" w:cs="Times New Roman"/>
      <w:i/>
      <w:iCs/>
      <w:color w:val="0f4761" w:themeColor="accent1" w:themeShade="BF"/>
      <w:sz w:val="32"/>
      <w:szCs w:val="32"/>
    </w:rPr>
  </w:style>
  <w:style w:type="paragraph" w:styleId="887">
    <w:name w:val="Heading 5"/>
    <w:basedOn w:val="942"/>
    <w:next w:val="942"/>
    <w:link w:val="89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8">
    <w:name w:val="Heading 6"/>
    <w:basedOn w:val="942"/>
    <w:next w:val="942"/>
    <w:link w:val="89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9">
    <w:name w:val="Heading 7"/>
    <w:basedOn w:val="942"/>
    <w:next w:val="942"/>
    <w:link w:val="89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0">
    <w:name w:val="Heading 8"/>
    <w:basedOn w:val="942"/>
    <w:next w:val="942"/>
    <w:link w:val="90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1">
    <w:name w:val="Heading 9"/>
    <w:basedOn w:val="942"/>
    <w:next w:val="942"/>
    <w:link w:val="90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2" w:default="1">
    <w:name w:val="Default Paragraph Font"/>
    <w:uiPriority w:val="1"/>
    <w:semiHidden/>
    <w:unhideWhenUsed/>
    <w:pPr>
      <w:pBdr/>
      <w:spacing/>
      <w:ind/>
    </w:pPr>
  </w:style>
  <w:style w:type="character" w:styleId="893">
    <w:name w:val="Heading 1 Char"/>
    <w:link w:val="883"/>
    <w:uiPriority w:val="9"/>
    <w:pPr>
      <w:pBdr/>
      <w:spacing/>
      <w:ind/>
    </w:pPr>
    <w:rPr>
      <w:rFonts w:ascii="Times New Roman" w:hAnsi="Times New Roman" w:eastAsia="Times New Roman" w:cs="Times New Roman"/>
      <w:b/>
      <w:bCs/>
      <w:sz w:val="48"/>
      <w:szCs w:val="48"/>
    </w:rPr>
  </w:style>
  <w:style w:type="character" w:styleId="894">
    <w:name w:val="Heading 2 Char"/>
    <w:link w:val="884"/>
    <w:uiPriority w:val="9"/>
    <w:pPr>
      <w:pBdr/>
      <w:spacing/>
      <w:ind/>
    </w:pPr>
    <w:rPr>
      <w:rFonts w:ascii="Times New Roman" w:hAnsi="Times New Roman" w:eastAsia="Times New Roman" w:cs="Times New Roman"/>
      <w:sz w:val="40"/>
      <w:szCs w:val="40"/>
    </w:rPr>
  </w:style>
  <w:style w:type="character" w:styleId="895">
    <w:name w:val="Heading 3 Char"/>
    <w:link w:val="885"/>
    <w:uiPriority w:val="9"/>
    <w:pPr>
      <w:pBdr/>
      <w:spacing/>
      <w:ind/>
    </w:pPr>
    <w:rPr>
      <w:sz w:val="32"/>
      <w:szCs w:val="32"/>
    </w:rPr>
  </w:style>
  <w:style w:type="character" w:styleId="896">
    <w:name w:val="Heading 4 Char"/>
    <w:link w:val="886"/>
    <w:uiPriority w:val="9"/>
    <w:pPr>
      <w:pBdr/>
      <w:spacing/>
      <w:ind/>
    </w:pPr>
    <w:rPr>
      <w:rFonts w:ascii="Times New Roman" w:hAnsi="Times New Roman" w:eastAsia="Times New Roman" w:cs="Times New Roman"/>
      <w:sz w:val="32"/>
      <w:szCs w:val="32"/>
    </w:rPr>
  </w:style>
  <w:style w:type="character" w:styleId="897">
    <w:name w:val="Heading 5 Char"/>
    <w:basedOn w:val="892"/>
    <w:link w:val="887"/>
    <w:uiPriority w:val="9"/>
    <w:pPr>
      <w:pBdr/>
      <w:spacing/>
      <w:ind/>
    </w:pPr>
    <w:rPr>
      <w:rFonts w:ascii="Arial" w:hAnsi="Arial" w:eastAsia="Arial" w:cs="Arial"/>
      <w:color w:val="0f4761" w:themeColor="accent1" w:themeShade="BF"/>
    </w:rPr>
  </w:style>
  <w:style w:type="character" w:styleId="898">
    <w:name w:val="Heading 6 Char"/>
    <w:basedOn w:val="892"/>
    <w:link w:val="888"/>
    <w:uiPriority w:val="9"/>
    <w:pPr>
      <w:pBdr/>
      <w:spacing/>
      <w:ind/>
    </w:pPr>
    <w:rPr>
      <w:rFonts w:ascii="Arial" w:hAnsi="Arial" w:eastAsia="Arial" w:cs="Arial"/>
      <w:i/>
      <w:iCs/>
      <w:color w:val="595959" w:themeColor="text1" w:themeTint="A6"/>
    </w:rPr>
  </w:style>
  <w:style w:type="character" w:styleId="899">
    <w:name w:val="Heading 7 Char"/>
    <w:basedOn w:val="892"/>
    <w:link w:val="889"/>
    <w:uiPriority w:val="9"/>
    <w:pPr>
      <w:pBdr/>
      <w:spacing/>
      <w:ind/>
    </w:pPr>
    <w:rPr>
      <w:rFonts w:ascii="Arial" w:hAnsi="Arial" w:eastAsia="Arial" w:cs="Arial"/>
      <w:color w:val="595959" w:themeColor="text1" w:themeTint="A6"/>
    </w:rPr>
  </w:style>
  <w:style w:type="character" w:styleId="900">
    <w:name w:val="Heading 8 Char"/>
    <w:basedOn w:val="892"/>
    <w:link w:val="890"/>
    <w:uiPriority w:val="9"/>
    <w:pPr>
      <w:pBdr/>
      <w:spacing/>
      <w:ind/>
    </w:pPr>
    <w:rPr>
      <w:rFonts w:ascii="Arial" w:hAnsi="Arial" w:eastAsia="Arial" w:cs="Arial"/>
      <w:i/>
      <w:iCs/>
      <w:color w:val="272727" w:themeColor="text1" w:themeTint="D8"/>
    </w:rPr>
  </w:style>
  <w:style w:type="character" w:styleId="901">
    <w:name w:val="Heading 9 Char"/>
    <w:basedOn w:val="892"/>
    <w:link w:val="891"/>
    <w:uiPriority w:val="9"/>
    <w:pPr>
      <w:pBdr/>
      <w:spacing/>
      <w:ind/>
    </w:pPr>
    <w:rPr>
      <w:rFonts w:ascii="Arial" w:hAnsi="Arial" w:eastAsia="Arial" w:cs="Arial"/>
      <w:i/>
      <w:iCs/>
      <w:color w:val="272727" w:themeColor="text1" w:themeTint="D8"/>
    </w:rPr>
  </w:style>
  <w:style w:type="paragraph" w:styleId="902">
    <w:name w:val="Title"/>
    <w:basedOn w:val="942"/>
    <w:next w:val="942"/>
    <w:link w:val="903"/>
    <w:uiPriority w:val="10"/>
    <w:qFormat/>
    <w:pPr>
      <w:pBdr/>
      <w:spacing w:after="80" w:line="240" w:lineRule="auto"/>
      <w:ind/>
      <w:contextualSpacing w:val="true"/>
    </w:pPr>
    <w:rPr>
      <w:rFonts w:ascii="Arial" w:hAnsi="Arial" w:eastAsia="Arial" w:cs="Arial"/>
      <w:spacing w:val="-10"/>
      <w:sz w:val="56"/>
      <w:szCs w:val="56"/>
    </w:rPr>
  </w:style>
  <w:style w:type="character" w:styleId="903">
    <w:name w:val="Title Char"/>
    <w:basedOn w:val="892"/>
    <w:link w:val="902"/>
    <w:uiPriority w:val="10"/>
    <w:pPr>
      <w:pBdr/>
      <w:spacing/>
      <w:ind/>
    </w:pPr>
    <w:rPr>
      <w:rFonts w:ascii="Arial" w:hAnsi="Arial" w:eastAsia="Arial" w:cs="Arial"/>
      <w:spacing w:val="-10"/>
      <w:sz w:val="56"/>
      <w:szCs w:val="56"/>
    </w:rPr>
  </w:style>
  <w:style w:type="paragraph" w:styleId="904">
    <w:name w:val="Subtitle"/>
    <w:basedOn w:val="942"/>
    <w:next w:val="942"/>
    <w:link w:val="905"/>
    <w:uiPriority w:val="11"/>
    <w:qFormat/>
    <w:pPr>
      <w:numPr>
        <w:ilvl w:val="1"/>
      </w:numPr>
      <w:pBdr/>
      <w:spacing/>
      <w:ind/>
    </w:pPr>
    <w:rPr>
      <w:color w:val="595959" w:themeColor="text1" w:themeTint="A6"/>
      <w:spacing w:val="15"/>
      <w:sz w:val="28"/>
      <w:szCs w:val="28"/>
    </w:rPr>
  </w:style>
  <w:style w:type="character" w:styleId="905">
    <w:name w:val="Subtitle Char"/>
    <w:basedOn w:val="892"/>
    <w:link w:val="904"/>
    <w:uiPriority w:val="11"/>
    <w:pPr>
      <w:pBdr/>
      <w:spacing/>
      <w:ind/>
    </w:pPr>
    <w:rPr>
      <w:color w:val="595959" w:themeColor="text1" w:themeTint="A6"/>
      <w:spacing w:val="15"/>
      <w:sz w:val="28"/>
      <w:szCs w:val="28"/>
    </w:rPr>
  </w:style>
  <w:style w:type="paragraph" w:styleId="906">
    <w:name w:val="Quote"/>
    <w:basedOn w:val="942"/>
    <w:next w:val="942"/>
    <w:link w:val="907"/>
    <w:uiPriority w:val="29"/>
    <w:qFormat/>
    <w:pPr>
      <w:pBdr/>
      <w:spacing w:before="160"/>
      <w:ind/>
      <w:jc w:val="center"/>
    </w:pPr>
    <w:rPr>
      <w:i/>
      <w:iCs/>
      <w:color w:val="404040" w:themeColor="text1" w:themeTint="BF"/>
    </w:rPr>
  </w:style>
  <w:style w:type="character" w:styleId="907">
    <w:name w:val="Quote Char"/>
    <w:basedOn w:val="892"/>
    <w:link w:val="906"/>
    <w:uiPriority w:val="29"/>
    <w:pPr>
      <w:pBdr/>
      <w:spacing/>
      <w:ind/>
    </w:pPr>
    <w:rPr>
      <w:i/>
      <w:iCs/>
      <w:color w:val="404040" w:themeColor="text1" w:themeTint="BF"/>
    </w:rPr>
  </w:style>
  <w:style w:type="character" w:styleId="908">
    <w:name w:val="Intense Emphasis"/>
    <w:basedOn w:val="892"/>
    <w:uiPriority w:val="21"/>
    <w:qFormat/>
    <w:pPr>
      <w:pBdr/>
      <w:spacing/>
      <w:ind/>
    </w:pPr>
    <w:rPr>
      <w:i/>
      <w:iCs/>
      <w:color w:val="0f4761" w:themeColor="accent1" w:themeShade="BF"/>
    </w:rPr>
  </w:style>
  <w:style w:type="paragraph" w:styleId="909">
    <w:name w:val="Intense Quote"/>
    <w:basedOn w:val="942"/>
    <w:next w:val="942"/>
    <w:link w:val="91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0">
    <w:name w:val="Intense Quote Char"/>
    <w:basedOn w:val="892"/>
    <w:link w:val="909"/>
    <w:uiPriority w:val="30"/>
    <w:pPr>
      <w:pBdr/>
      <w:spacing/>
      <w:ind/>
    </w:pPr>
    <w:rPr>
      <w:i/>
      <w:iCs/>
      <w:color w:val="0f4761" w:themeColor="accent1" w:themeShade="BF"/>
    </w:rPr>
  </w:style>
  <w:style w:type="character" w:styleId="911">
    <w:name w:val="Intense Reference"/>
    <w:basedOn w:val="892"/>
    <w:uiPriority w:val="32"/>
    <w:qFormat/>
    <w:pPr>
      <w:pBdr/>
      <w:spacing/>
      <w:ind/>
    </w:pPr>
    <w:rPr>
      <w:b/>
      <w:bCs/>
      <w:smallCaps/>
      <w:color w:val="0f4761" w:themeColor="accent1" w:themeShade="BF"/>
      <w:spacing w:val="5"/>
    </w:rPr>
  </w:style>
  <w:style w:type="character" w:styleId="912">
    <w:name w:val="Subtle Emphasis"/>
    <w:basedOn w:val="892"/>
    <w:uiPriority w:val="19"/>
    <w:qFormat/>
    <w:pPr>
      <w:pBdr/>
      <w:spacing/>
      <w:ind/>
    </w:pPr>
    <w:rPr>
      <w:i/>
      <w:iCs/>
      <w:color w:val="404040" w:themeColor="text1" w:themeTint="BF"/>
    </w:rPr>
  </w:style>
  <w:style w:type="character" w:styleId="913">
    <w:name w:val="Emphasis"/>
    <w:basedOn w:val="892"/>
    <w:uiPriority w:val="20"/>
    <w:qFormat/>
    <w:pPr>
      <w:pBdr/>
      <w:spacing/>
      <w:ind/>
    </w:pPr>
    <w:rPr>
      <w:i/>
      <w:iCs/>
    </w:rPr>
  </w:style>
  <w:style w:type="character" w:styleId="914">
    <w:name w:val="Strong"/>
    <w:basedOn w:val="892"/>
    <w:uiPriority w:val="22"/>
    <w:qFormat/>
    <w:pPr>
      <w:pBdr/>
      <w:spacing/>
      <w:ind/>
    </w:pPr>
    <w:rPr>
      <w:b/>
      <w:bCs/>
    </w:rPr>
  </w:style>
  <w:style w:type="character" w:styleId="915">
    <w:name w:val="Subtle Reference"/>
    <w:basedOn w:val="892"/>
    <w:uiPriority w:val="31"/>
    <w:qFormat/>
    <w:pPr>
      <w:pBdr/>
      <w:spacing/>
      <w:ind/>
    </w:pPr>
    <w:rPr>
      <w:smallCaps/>
      <w:color w:val="5a5a5a" w:themeColor="text1" w:themeTint="A5"/>
    </w:rPr>
  </w:style>
  <w:style w:type="character" w:styleId="916">
    <w:name w:val="Book Title"/>
    <w:basedOn w:val="892"/>
    <w:uiPriority w:val="33"/>
    <w:qFormat/>
    <w:pPr>
      <w:pBdr/>
      <w:spacing/>
      <w:ind/>
    </w:pPr>
    <w:rPr>
      <w:b/>
      <w:bCs/>
      <w:i/>
      <w:iCs/>
      <w:spacing w:val="5"/>
    </w:rPr>
  </w:style>
  <w:style w:type="paragraph" w:styleId="917">
    <w:name w:val="Header"/>
    <w:basedOn w:val="942"/>
    <w:link w:val="918"/>
    <w:uiPriority w:val="99"/>
    <w:unhideWhenUsed/>
    <w:pPr>
      <w:pBdr/>
      <w:tabs>
        <w:tab w:val="center" w:leader="none" w:pos="4844"/>
        <w:tab w:val="right" w:leader="none" w:pos="9689"/>
      </w:tabs>
      <w:spacing w:after="0" w:line="240" w:lineRule="auto"/>
      <w:ind/>
    </w:pPr>
  </w:style>
  <w:style w:type="character" w:styleId="918">
    <w:name w:val="Header Char"/>
    <w:basedOn w:val="892"/>
    <w:link w:val="917"/>
    <w:uiPriority w:val="99"/>
    <w:pPr>
      <w:pBdr/>
      <w:spacing/>
      <w:ind/>
    </w:pPr>
  </w:style>
  <w:style w:type="paragraph" w:styleId="919">
    <w:name w:val="Footer"/>
    <w:basedOn w:val="942"/>
    <w:link w:val="920"/>
    <w:uiPriority w:val="99"/>
    <w:unhideWhenUsed/>
    <w:pPr>
      <w:pBdr/>
      <w:tabs>
        <w:tab w:val="center" w:leader="none" w:pos="4844"/>
        <w:tab w:val="right" w:leader="none" w:pos="9689"/>
      </w:tabs>
      <w:spacing w:after="0" w:line="240" w:lineRule="auto"/>
      <w:ind/>
    </w:pPr>
  </w:style>
  <w:style w:type="character" w:styleId="920">
    <w:name w:val="Footer Char"/>
    <w:basedOn w:val="892"/>
    <w:link w:val="919"/>
    <w:uiPriority w:val="99"/>
    <w:pPr>
      <w:pBdr/>
      <w:spacing/>
      <w:ind/>
    </w:pPr>
  </w:style>
  <w:style w:type="paragraph" w:styleId="921">
    <w:name w:val="Caption"/>
    <w:basedOn w:val="942"/>
    <w:next w:val="942"/>
    <w:uiPriority w:val="35"/>
    <w:unhideWhenUsed/>
    <w:qFormat/>
    <w:pPr>
      <w:pBdr/>
      <w:spacing w:after="200" w:line="240" w:lineRule="auto"/>
      <w:ind/>
    </w:pPr>
    <w:rPr>
      <w:i/>
      <w:iCs/>
      <w:color w:val="0e2841" w:themeColor="text2"/>
      <w:sz w:val="18"/>
      <w:szCs w:val="18"/>
    </w:rPr>
  </w:style>
  <w:style w:type="paragraph" w:styleId="922">
    <w:name w:val="footnote text"/>
    <w:basedOn w:val="942"/>
    <w:link w:val="923"/>
    <w:uiPriority w:val="99"/>
    <w:semiHidden/>
    <w:unhideWhenUsed/>
    <w:pPr>
      <w:pBdr/>
      <w:spacing w:after="0" w:line="240" w:lineRule="auto"/>
      <w:ind/>
    </w:pPr>
    <w:rPr>
      <w:sz w:val="20"/>
      <w:szCs w:val="20"/>
    </w:rPr>
  </w:style>
  <w:style w:type="character" w:styleId="923">
    <w:name w:val="Footnote Text Char"/>
    <w:basedOn w:val="892"/>
    <w:link w:val="922"/>
    <w:uiPriority w:val="99"/>
    <w:semiHidden/>
    <w:pPr>
      <w:pBdr/>
      <w:spacing/>
      <w:ind/>
    </w:pPr>
    <w:rPr>
      <w:sz w:val="20"/>
      <w:szCs w:val="20"/>
    </w:rPr>
  </w:style>
  <w:style w:type="character" w:styleId="924">
    <w:name w:val="footnote reference"/>
    <w:basedOn w:val="892"/>
    <w:uiPriority w:val="99"/>
    <w:semiHidden/>
    <w:unhideWhenUsed/>
    <w:pPr>
      <w:pBdr/>
      <w:spacing/>
      <w:ind/>
    </w:pPr>
    <w:rPr>
      <w:vertAlign w:val="superscript"/>
    </w:rPr>
  </w:style>
  <w:style w:type="paragraph" w:styleId="925">
    <w:name w:val="endnote text"/>
    <w:basedOn w:val="942"/>
    <w:link w:val="926"/>
    <w:uiPriority w:val="99"/>
    <w:semiHidden/>
    <w:unhideWhenUsed/>
    <w:pPr>
      <w:pBdr/>
      <w:spacing w:after="0" w:line="240" w:lineRule="auto"/>
      <w:ind/>
    </w:pPr>
    <w:rPr>
      <w:sz w:val="20"/>
      <w:szCs w:val="20"/>
    </w:rPr>
  </w:style>
  <w:style w:type="character" w:styleId="926">
    <w:name w:val="Endnote Text Char"/>
    <w:basedOn w:val="892"/>
    <w:link w:val="925"/>
    <w:uiPriority w:val="99"/>
    <w:semiHidden/>
    <w:pPr>
      <w:pBdr/>
      <w:spacing/>
      <w:ind/>
    </w:pPr>
    <w:rPr>
      <w:sz w:val="20"/>
      <w:szCs w:val="20"/>
    </w:rPr>
  </w:style>
  <w:style w:type="character" w:styleId="927">
    <w:name w:val="endnote reference"/>
    <w:basedOn w:val="892"/>
    <w:uiPriority w:val="99"/>
    <w:semiHidden/>
    <w:unhideWhenUsed/>
    <w:pPr>
      <w:pBdr/>
      <w:spacing/>
      <w:ind/>
    </w:pPr>
    <w:rPr>
      <w:vertAlign w:val="superscript"/>
    </w:rPr>
  </w:style>
  <w:style w:type="character" w:styleId="928">
    <w:name w:val="Hyperlink"/>
    <w:basedOn w:val="892"/>
    <w:uiPriority w:val="99"/>
    <w:unhideWhenUsed/>
    <w:pPr>
      <w:pBdr/>
      <w:spacing/>
      <w:ind/>
    </w:pPr>
    <w:rPr>
      <w:color w:val="0563c1" w:themeColor="hyperlink"/>
      <w:u w:val="single"/>
    </w:rPr>
  </w:style>
  <w:style w:type="character" w:styleId="929">
    <w:name w:val="FollowedHyperlink"/>
    <w:basedOn w:val="892"/>
    <w:uiPriority w:val="99"/>
    <w:semiHidden/>
    <w:unhideWhenUsed/>
    <w:pPr>
      <w:pBdr/>
      <w:spacing/>
      <w:ind/>
    </w:pPr>
    <w:rPr>
      <w:color w:val="954f72" w:themeColor="followedHyperlink"/>
      <w:u w:val="single"/>
    </w:rPr>
  </w:style>
  <w:style w:type="paragraph" w:styleId="930">
    <w:name w:val="toc 1"/>
    <w:basedOn w:val="942"/>
    <w:next w:val="942"/>
    <w:uiPriority w:val="39"/>
    <w:unhideWhenUsed/>
    <w:pPr>
      <w:pBdr/>
      <w:spacing w:after="100"/>
      <w:ind/>
    </w:pPr>
  </w:style>
  <w:style w:type="paragraph" w:styleId="931">
    <w:name w:val="toc 2"/>
    <w:basedOn w:val="942"/>
    <w:next w:val="942"/>
    <w:uiPriority w:val="39"/>
    <w:unhideWhenUsed/>
    <w:pPr>
      <w:pBdr/>
      <w:spacing w:after="100"/>
      <w:ind w:left="220"/>
    </w:pPr>
  </w:style>
  <w:style w:type="paragraph" w:styleId="932">
    <w:name w:val="toc 3"/>
    <w:basedOn w:val="942"/>
    <w:next w:val="942"/>
    <w:uiPriority w:val="39"/>
    <w:unhideWhenUsed/>
    <w:pPr>
      <w:pBdr/>
      <w:spacing w:after="100"/>
      <w:ind w:left="440"/>
    </w:pPr>
  </w:style>
  <w:style w:type="paragraph" w:styleId="933">
    <w:name w:val="toc 4"/>
    <w:basedOn w:val="942"/>
    <w:next w:val="942"/>
    <w:uiPriority w:val="39"/>
    <w:unhideWhenUsed/>
    <w:pPr>
      <w:pBdr/>
      <w:spacing w:after="100"/>
      <w:ind w:left="660"/>
    </w:pPr>
  </w:style>
  <w:style w:type="paragraph" w:styleId="934">
    <w:name w:val="toc 5"/>
    <w:basedOn w:val="942"/>
    <w:next w:val="942"/>
    <w:uiPriority w:val="39"/>
    <w:unhideWhenUsed/>
    <w:pPr>
      <w:pBdr/>
      <w:spacing w:after="100"/>
      <w:ind w:left="880"/>
    </w:pPr>
  </w:style>
  <w:style w:type="paragraph" w:styleId="935">
    <w:name w:val="toc 6"/>
    <w:basedOn w:val="942"/>
    <w:next w:val="942"/>
    <w:uiPriority w:val="39"/>
    <w:unhideWhenUsed/>
    <w:pPr>
      <w:pBdr/>
      <w:spacing w:after="100"/>
      <w:ind w:left="1100"/>
    </w:pPr>
  </w:style>
  <w:style w:type="paragraph" w:styleId="936">
    <w:name w:val="toc 7"/>
    <w:basedOn w:val="942"/>
    <w:next w:val="942"/>
    <w:uiPriority w:val="39"/>
    <w:unhideWhenUsed/>
    <w:pPr>
      <w:pBdr/>
      <w:spacing w:after="100"/>
      <w:ind w:left="1320"/>
    </w:pPr>
  </w:style>
  <w:style w:type="paragraph" w:styleId="937">
    <w:name w:val="toc 8"/>
    <w:basedOn w:val="942"/>
    <w:next w:val="942"/>
    <w:uiPriority w:val="39"/>
    <w:unhideWhenUsed/>
    <w:pPr>
      <w:pBdr/>
      <w:spacing w:after="100"/>
      <w:ind w:left="1540"/>
    </w:pPr>
  </w:style>
  <w:style w:type="paragraph" w:styleId="938">
    <w:name w:val="toc 9"/>
    <w:basedOn w:val="942"/>
    <w:next w:val="942"/>
    <w:uiPriority w:val="39"/>
    <w:unhideWhenUsed/>
    <w:pPr>
      <w:pBdr/>
      <w:spacing w:after="100"/>
      <w:ind w:left="1760"/>
    </w:pPr>
  </w:style>
  <w:style w:type="character" w:styleId="939">
    <w:name w:val="Placeholder Text"/>
    <w:basedOn w:val="892"/>
    <w:uiPriority w:val="99"/>
    <w:semiHidden/>
    <w:pPr>
      <w:pBdr/>
      <w:spacing/>
      <w:ind/>
    </w:pPr>
    <w:rPr>
      <w:color w:val="666666"/>
    </w:rPr>
  </w:style>
  <w:style w:type="paragraph" w:styleId="940">
    <w:name w:val="TOC Heading"/>
    <w:uiPriority w:val="39"/>
    <w:unhideWhenUsed/>
    <w:pPr>
      <w:pBdr/>
      <w:spacing/>
      <w:ind/>
    </w:pPr>
  </w:style>
  <w:style w:type="paragraph" w:styleId="941">
    <w:name w:val="table of figures"/>
    <w:basedOn w:val="942"/>
    <w:next w:val="942"/>
    <w:uiPriority w:val="99"/>
    <w:unhideWhenUsed/>
    <w:pPr>
      <w:pBdr/>
      <w:spacing w:after="0" w:afterAutospacing="0"/>
      <w:ind/>
    </w:pPr>
  </w:style>
  <w:style w:type="paragraph" w:styleId="942" w:default="1">
    <w:name w:val="Normal"/>
    <w:qFormat/>
    <w:pPr>
      <w:pBdr/>
      <w:spacing/>
      <w:ind/>
    </w:pPr>
    <w:rPr>
      <w:rFonts w:ascii="Times New Roman" w:hAnsi="Times New Roman" w:eastAsia="Times New Roman" w:cs="Times New Roman"/>
      <w:sz w:val="26"/>
      <w:szCs w:val="26"/>
    </w:r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paragraph" w:styleId="945">
    <w:name w:val="No Spacing"/>
    <w:basedOn w:val="942"/>
    <w:uiPriority w:val="1"/>
    <w:qFormat/>
    <w:pPr>
      <w:pBdr/>
      <w:spacing w:after="0" w:line="240" w:lineRule="auto"/>
      <w:ind/>
    </w:pPr>
  </w:style>
  <w:style w:type="paragraph" w:styleId="946">
    <w:name w:val="List Paragraph"/>
    <w:basedOn w:val="94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9"/>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2026-06-27T07:58:43Z</dcterms:modified>
</cp:coreProperties>
</file>