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59"/>
        <w:tblW w:w="0" w:type="auto"/>
        <w:tblBorders/>
        <w:tblLook w:val="04A0" w:firstRow="1" w:lastRow="0" w:firstColumn="1" w:lastColumn="0" w:noHBand="0" w:noVBand="1"/>
      </w:tblPr>
      <w:tblGrid>
        <w:gridCol w:w="5037"/>
        <w:gridCol w:w="5037"/>
      </w:tblGrid>
      <w:tr>
        <w:trPr/>
        <w:tc>
          <w:tcPr>
            <w:tcBorders>
              <w:top w:val="none" w:color="000000" w:sz="4" w:space="0"/>
              <w:left w:val="none" w:color="000000" w:sz="4" w:space="0"/>
              <w:bottom w:val="none" w:color="000000" w:sz="4" w:space="0"/>
              <w:right w:val="none" w:color="000000" w:sz="4" w:space="0"/>
            </w:tcBorders>
            <w:tcW w:w="5037" w:type="dxa"/>
            <w:vAlign w:val="center"/>
          </w:tcPr>
          <w:p w14:paraId="4E9AA50B">
            <w:pPr>
              <w:pBdr/>
              <w:spacing w:line="242" w:lineRule="auto"/>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3072" behindDoc="1" locked="0" layoutInCell="1" allowOverlap="1">
                      <wp:simplePos x="0" y="0"/>
                      <wp:positionH relativeFrom="column">
                        <wp:posOffset>-319179</wp:posOffset>
                      </wp:positionH>
                      <wp:positionV relativeFrom="paragraph">
                        <wp:posOffset>-485222</wp:posOffset>
                      </wp:positionV>
                      <wp:extent cx="6789964" cy="9878786"/>
                      <wp:effectExtent l="19050" t="19050" r="19050" b="19050"/>
                      <wp:wrapNone/>
                      <wp:docPr id="1" name=""/>
                      <wp:cNvGraphicFramePr/>
                      <a:graphic xmlns:a="http://schemas.openxmlformats.org/drawingml/2006/main">
                        <a:graphicData uri="http://schemas.microsoft.com/office/word/2010/wordprocessingShape">
                          <wps:wsp>
                            <wps:cNvPr id="1052641032" name=""/>
                            <wps:cNvSpPr/>
                            <wps:spPr bwMode="auto">
                              <a:xfrm rot="0" flipH="0" flipV="0">
                                <a:off x="0" y="0"/>
                                <a:ext cx="6789963" cy="9878785"/>
                              </a:xfrm>
                              <a:prstGeom prst="rect">
                                <a:avLst/>
                              </a:prstGeom>
                              <a:noFill/>
                              <a:ln w="38100" cap="flat" cmpd="sng" algn="ctr">
                                <a:solidFill>
                                  <a:schemeClr val="accent1">
                                    <a:shade val="50000"/>
                                  </a:schemeClr>
                                </a:solidFill>
                                <a:prstDash val="solid"/>
                              </a:ln>
                              <a:effectLst>
                                <a:outerShdw blurRad="50800" dist="0" dir="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o:spt="1" type="#_x0000_t1" style="position:absolute;z-index:-3072;o:allowoverlap:true;o:allowincell:true;mso-position-horizontal-relative:text;margin-left:-25.13pt;mso-position-horizontal:absolute;mso-position-vertical-relative:text;margin-top:-38.21pt;mso-position-vertical:absolute;width:534.64pt;height:777.86pt;mso-wrap-distance-left:9.07pt;mso-wrap-distance-top:0.00pt;mso-wrap-distance-right:9.07pt;mso-wrap-distance-bottom:0.00pt;rotation:0;visibility:visible;" filled="f" strokecolor="#2D4D6A" strokeweight="3.00pt">
                      <v:stroke dashstyle="solid"/>
                    </v:shape>
                  </w:pict>
                </mc:Fallback>
              </mc:AlternateContent>
            </w:r>
            <w:r>
              <mc:AlternateContent>
                <mc:Choice Requires="wpg">
                  <w:drawing>
                    <wp:inline xmlns:wp="http://schemas.openxmlformats.org/drawingml/2006/wordprocessingDrawing" distT="0" distB="0" distL="0" distR="0">
                      <wp:extent cx="1637947" cy="80550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68643" name=""/>
                              <pic:cNvPicPr>
                                <a:picLocks noChangeAspect="1"/>
                              </pic:cNvPicPr>
                              <pic:nvPr/>
                            </pic:nvPicPr>
                            <pic:blipFill rotWithShape="1">
                              <a:blip r:embed="rId10"/>
                              <a:stretch/>
                            </pic:blipFill>
                            <pic:spPr bwMode="auto">
                              <a:xfrm flipH="0" flipV="0">
                                <a:off x="0" y="0"/>
                                <a:ext cx="1637947" cy="8055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8.97pt;height:63.43pt;mso-wrap-distance-left:0.00pt;mso-wrap-distance-top:0.00pt;mso-wrap-distance-right:0.00pt;mso-wrap-distance-bottom:0.00pt;z-index:1;" stroked="false">
                      <v:imagedata r:id="rId10" o:title=""/>
                      <o:lock v:ext="edit" rotation="t"/>
                    </v:shape>
                  </w:pict>
                </mc:Fallback>
              </mc:AlternateContent>
            </w:r>
            <w:r/>
          </w:p>
        </w:tc>
        <w:tc>
          <w:tcPr>
            <w:tcBorders>
              <w:top w:val="none" w:color="000000" w:sz="4" w:space="0"/>
              <w:left w:val="none" w:color="000000" w:sz="4" w:space="0"/>
              <w:bottom w:val="none" w:color="000000" w:sz="4" w:space="0"/>
              <w:right w:val="none" w:color="000000" w:sz="4" w:space="0"/>
            </w:tcBorders>
            <w:tcW w:w="5037" w:type="dxa"/>
            <w:vAlign w:val="center"/>
          </w:tcPr>
          <w:p w14:paraId="5AEC30EF">
            <w:pPr>
              <w:pBdr/>
              <w:spacing w:line="242" w:lineRule="auto"/>
              <w:ind/>
              <w:jc w:val="center"/>
              <w:rPr>
                <w:highlight w:val="none"/>
              </w:rPr>
            </w:pPr>
            <w:r>
              <w:t xml:space="preserve">BỘ </w:t>
            </w:r>
            <w:r>
              <w:t xml:space="preserve">GIÁO </w:t>
            </w:r>
            <w:r>
              <w:t xml:space="preserve">DỤC </w:t>
            </w:r>
            <w:r>
              <w:t xml:space="preserve">VÀ </w:t>
            </w:r>
            <w:r>
              <w:t xml:space="preserve">ĐÀO </w:t>
            </w:r>
            <w:r>
              <w:t xml:space="preserve">TẠO</w:t>
            </w:r>
            <w:r>
              <w:rPr>
                <w:highlight w:val="none"/>
              </w:rPr>
            </w:r>
          </w:p>
          <w:p w14:paraId="642311A1">
            <w:pPr>
              <w:pBdr/>
              <w:spacing w:line="242" w:lineRule="auto"/>
              <w:ind/>
              <w:jc w:val="center"/>
              <w:rPr>
                <w:b/>
                <w:bCs/>
                <w:highlight w:val="none"/>
              </w:rPr>
            </w:pPr>
            <w:r>
              <w:rPr>
                <w:b/>
                <w:bCs/>
                <w:highlight w:val="none"/>
              </w:rPr>
              <w:t xml:space="preserve">TRƯỜNG </w:t>
            </w:r>
            <w:r>
              <w:rPr>
                <w:b/>
                <w:bCs/>
                <w:highlight w:val="none"/>
              </w:rPr>
              <w:t xml:space="preserve">ĐẠI </w:t>
            </w:r>
            <w:r>
              <w:rPr>
                <w:b/>
                <w:bCs/>
                <w:highlight w:val="none"/>
              </w:rPr>
              <w:t xml:space="preserve">HỌC </w:t>
            </w:r>
            <w:r>
              <w:rPr>
                <w:b/>
                <w:bCs/>
                <w:highlight w:val="none"/>
              </w:rPr>
              <w:t xml:space="preserve">HOA </w:t>
            </w:r>
            <w:r>
              <w:rPr>
                <w:b/>
                <w:bCs/>
                <w:highlight w:val="none"/>
              </w:rPr>
              <w:t xml:space="preserve">SEN</w:t>
            </w:r>
            <w:r>
              <w:rPr>
                <w:b/>
                <w:bCs/>
              </w:rPr>
            </w:r>
            <w:r>
              <w:rPr>
                <w:b/>
                <w:bCs/>
                <w:highlight w:val="none"/>
              </w:rPr>
            </w:r>
          </w:p>
          <w:p w14:paraId="120C016B">
            <w:pPr>
              <w:pBdr/>
              <w:spacing w:line="242" w:lineRule="auto"/>
              <w:ind/>
              <w:jc w:val="center"/>
              <w:rPr>
                <w:b/>
                <w:bCs/>
              </w:rPr>
            </w:pPr>
            <w:r>
              <w:rPr>
                <w:b/>
                <w:bCs/>
                <w:highlight w:val="none"/>
              </w:rPr>
              <w:t xml:space="preserve">KHOA </w:t>
            </w:r>
            <w:r>
              <w:rPr>
                <w:b/>
                <w:bCs/>
                <w:highlight w:val="none"/>
              </w:rPr>
              <w:t xml:space="preserve">CÔNG </w:t>
            </w:r>
            <w:r>
              <w:rPr>
                <w:b/>
                <w:bCs/>
                <w:highlight w:val="none"/>
              </w:rPr>
              <w:t xml:space="preserve">NGHỆ </w:t>
            </w:r>
            <w:r>
              <w:rPr>
                <w:b/>
                <w:bCs/>
                <w:highlight w:val="none"/>
              </w:rPr>
              <w:t xml:space="preserve">THÔNG </w:t>
            </w:r>
            <w:r>
              <w:rPr>
                <w:b/>
                <w:bCs/>
                <w:highlight w:val="none"/>
              </w:rPr>
              <w:t xml:space="preserve">TIN</w:t>
            </w:r>
            <w:r>
              <w:rPr>
                <w:b/>
                <w:bCs/>
                <w:highlight w:val="none"/>
              </w:rPr>
            </w:r>
            <w:r>
              <w:rPr>
                <w:b/>
                <w:bCs/>
              </w:rPr>
            </w:r>
          </w:p>
        </w:tc>
      </w:tr>
    </w:tbl>
    <w:p w14:paraId="33F0A4BE">
      <w:pPr>
        <w:pBdr/>
        <w:spacing w:line="242" w:lineRule="auto"/>
        <w:ind/>
        <w:jc w:val="center"/>
        <w:rPr>
          <w:sz w:val="40"/>
          <w:szCs w:val="40"/>
          <w14:ligatures w14:val="none"/>
        </w:rPr>
      </w:pPr>
      <w:r>
        <w:rPr>
          <w:sz w:val="40"/>
          <w:szCs w:val="40"/>
        </w:rPr>
      </w:r>
      <w:r>
        <w:rPr>
          <w:sz w:val="40"/>
          <w:szCs w:val="40"/>
        </w:rPr>
      </w:r>
      <w:r>
        <w:rPr>
          <w:sz w:val="40"/>
          <w:szCs w:val="40"/>
          <w14:ligatures w14:val="none"/>
        </w:rPr>
      </w:r>
    </w:p>
    <w:p w14:paraId="65EA0BAE">
      <w:pPr>
        <w:pBdr/>
        <w:spacing w:line="242" w:lineRule="auto"/>
        <w:ind/>
        <w:jc w:val="center"/>
        <w:rPr>
          <w:b w:val="0"/>
          <w:bCs w:val="0"/>
          <w:sz w:val="26"/>
          <w:szCs w:val="26"/>
          <w:highlight w:val="none"/>
          <w14:ligatures w14:val="none"/>
        </w:rPr>
      </w:pPr>
      <w:r>
        <w:rPr>
          <w:b w:val="0"/>
          <w:bCs w:val="0"/>
          <w:sz w:val="26"/>
          <w:szCs w:val="26"/>
        </w:rPr>
      </w:r>
      <w:r>
        <w:rPr>
          <w:b w:val="0"/>
          <w:bCs w:val="0"/>
          <w:sz w:val="26"/>
          <w:szCs w:val="26"/>
        </w:rPr>
        <w:t xml:space="preserve">MÔN </w:t>
      </w:r>
      <w:r>
        <w:rPr>
          <w:b w:val="0"/>
          <w:bCs w:val="0"/>
          <w:sz w:val="26"/>
          <w:szCs w:val="26"/>
        </w:rPr>
        <w:t xml:space="preserve">HỌC</w:t>
      </w:r>
      <w:r>
        <w:rPr>
          <w:b w:val="0"/>
          <w:bCs w:val="0"/>
          <w:sz w:val="26"/>
          <w:szCs w:val="26"/>
        </w:rPr>
      </w:r>
      <w:r>
        <w:rPr>
          <w:b w:val="0"/>
          <w:bCs w:val="0"/>
          <w:sz w:val="26"/>
          <w:szCs w:val="26"/>
          <w:highlight w:val="none"/>
          <w14:ligatures w14:val="none"/>
        </w:rPr>
      </w:r>
    </w:p>
    <w:p w14:paraId="072A4CC7">
      <w:pPr>
        <w:pBdr/>
        <w:spacing w:line="242" w:lineRule="auto"/>
        <w:ind/>
        <w:jc w:val="center"/>
        <w:rPr>
          <w:b/>
          <w:bCs/>
          <w:sz w:val="32"/>
          <w:szCs w:val="32"/>
          <w:highlight w:val="none"/>
          <w14:ligatures w14:val="none"/>
        </w:rPr>
      </w:pPr>
      <w:r>
        <w:rPr>
          <w:b/>
          <w:bCs/>
          <w:sz w:val="32"/>
          <w:szCs w:val="32"/>
          <w:highlight w:val="none"/>
        </w:rPr>
      </w:r>
      <w:r>
        <w:rPr>
          <w:b/>
          <w:bCs/>
          <w:sz w:val="32"/>
          <w:szCs w:val="32"/>
          <w:highlight w:val="none"/>
        </w:rPr>
        <w:t xml:space="preserve">XỬ </w:t>
      </w:r>
      <w:r>
        <w:rPr>
          <w:b/>
          <w:bCs/>
          <w:sz w:val="32"/>
          <w:szCs w:val="32"/>
          <w:highlight w:val="none"/>
        </w:rPr>
        <w:t xml:space="preserve">LÝ </w:t>
      </w:r>
      <w:r>
        <w:rPr>
          <w:b/>
          <w:bCs/>
          <w:sz w:val="32"/>
          <w:szCs w:val="32"/>
          <w:highlight w:val="none"/>
        </w:rPr>
        <w:t xml:space="preserve">NGÔN </w:t>
      </w:r>
      <w:r>
        <w:rPr>
          <w:b/>
          <w:bCs/>
          <w:sz w:val="32"/>
          <w:szCs w:val="32"/>
          <w:highlight w:val="none"/>
        </w:rPr>
        <w:t xml:space="preserve">NGỮ </w:t>
      </w:r>
      <w:r>
        <w:rPr>
          <w:b/>
          <w:bCs/>
          <w:sz w:val="32"/>
          <w:szCs w:val="32"/>
          <w:highlight w:val="none"/>
        </w:rPr>
        <w:t xml:space="preserve">TỰ </w:t>
      </w:r>
      <w:r>
        <w:rPr>
          <w:b/>
          <w:bCs/>
          <w:sz w:val="32"/>
          <w:szCs w:val="32"/>
          <w:highlight w:val="none"/>
        </w:rPr>
        <w:t xml:space="preserve">NHIÊN</w:t>
      </w:r>
      <w:r>
        <w:rPr>
          <w:b/>
          <w:bCs/>
          <w:sz w:val="32"/>
          <w:szCs w:val="32"/>
        </w:rPr>
      </w:r>
      <w:r>
        <w:rPr>
          <w:b/>
          <w:bCs/>
          <w:sz w:val="32"/>
          <w:szCs w:val="32"/>
          <w:highlight w:val="none"/>
          <w14:ligatures w14:val="none"/>
        </w:rPr>
      </w:r>
    </w:p>
    <w:p w14:paraId="78A89ED6">
      <w:pPr>
        <w:pBdr/>
        <w:spacing w:line="242" w:lineRule="auto"/>
        <w:ind/>
        <w:jc w:val="center"/>
        <w:rPr>
          <w:b w:val="0"/>
          <w:bCs w:val="0"/>
          <w:sz w:val="26"/>
          <w:szCs w:val="26"/>
          <w14:ligatures w14:val="none"/>
        </w:rPr>
      </w:pPr>
      <w:r>
        <w:rPr>
          <w:b w:val="0"/>
          <w:bCs w:val="0"/>
          <w:sz w:val="26"/>
          <w:szCs w:val="26"/>
          <w:highlight w:val="none"/>
        </w:rPr>
        <w:t xml:space="preserve">HỌC </w:t>
      </w:r>
      <w:r>
        <w:rPr>
          <w:b w:val="0"/>
          <w:bCs w:val="0"/>
          <w:sz w:val="26"/>
          <w:szCs w:val="26"/>
          <w:highlight w:val="none"/>
        </w:rPr>
        <w:t xml:space="preserve">KỲ </w:t>
      </w:r>
      <w:r>
        <w:rPr>
          <w:b w:val="0"/>
          <w:bCs w:val="0"/>
          <w:sz w:val="26"/>
          <w:szCs w:val="26"/>
          <w:highlight w:val="none"/>
        </w:rPr>
        <w:t xml:space="preserve">2533 </w:t>
      </w:r>
      <w:r>
        <w:rPr>
          <w:b w:val="0"/>
          <w:bCs w:val="0"/>
          <w:sz w:val="26"/>
          <w:szCs w:val="26"/>
          <w:highlight w:val="none"/>
        </w:rPr>
        <w:t xml:space="preserve">NĂM </w:t>
      </w:r>
      <w:r>
        <w:rPr>
          <w:b w:val="0"/>
          <w:bCs w:val="0"/>
          <w:sz w:val="26"/>
          <w:szCs w:val="26"/>
          <w:highlight w:val="none"/>
        </w:rPr>
        <w:t xml:space="preserve">HỌC </w:t>
      </w:r>
      <w:r>
        <w:rPr>
          <w:b w:val="0"/>
          <w:bCs w:val="0"/>
          <w:sz w:val="26"/>
          <w:szCs w:val="26"/>
          <w:highlight w:val="none"/>
        </w:rPr>
        <w:t xml:space="preserve">2025-</w:t>
      </w:r>
      <w:r>
        <w:rPr>
          <w:b w:val="0"/>
          <w:bCs w:val="0"/>
          <w:sz w:val="26"/>
          <w:szCs w:val="26"/>
          <w:highlight w:val="none"/>
        </w:rPr>
        <w:t xml:space="preserve">202</w:t>
      </w:r>
      <w:r>
        <w:rPr>
          <w:b w:val="0"/>
          <w:bCs w:val="0"/>
          <w:sz w:val="26"/>
          <w:szCs w:val="26"/>
          <w:highlight w:val="none"/>
        </w:rPr>
        <w:t xml:space="preserve">6</w:t>
      </w:r>
      <w:r>
        <w:rPr>
          <w:b w:val="0"/>
          <w:bCs w:val="0"/>
          <w:sz w:val="26"/>
          <w:szCs w:val="26"/>
          <w:highlight w:val="none"/>
        </w:rPr>
      </w:r>
      <w:r>
        <w:rPr>
          <w:b w:val="0"/>
          <w:bCs w:val="0"/>
          <w:sz w:val="26"/>
          <w:szCs w:val="26"/>
          <w14:ligatures w14:val="none"/>
        </w:rPr>
      </w:r>
    </w:p>
    <w:p w14:paraId="77EEA3CE">
      <w:pPr>
        <w:pBdr/>
        <w:spacing w:line="242" w:lineRule="auto"/>
        <w:ind/>
        <w:jc w:val="center"/>
        <w:rPr>
          <w:sz w:val="40"/>
          <w:szCs w:val="40"/>
          <w14:ligatures w14:val="none"/>
        </w:rPr>
      </w:pPr>
      <w:r>
        <w:rPr>
          <w:sz w:val="40"/>
          <w:szCs w:val="40"/>
        </w:rPr>
      </w:r>
      <w:r>
        <w:rPr>
          <w:sz w:val="40"/>
          <w:szCs w:val="40"/>
        </w:rPr>
      </w:r>
      <w:r>
        <w:rPr>
          <w:sz w:val="40"/>
          <w:szCs w:val="40"/>
          <w14:ligatures w14:val="none"/>
        </w:rPr>
      </w:r>
    </w:p>
    <w:p w14:paraId="299E288B">
      <w:pPr>
        <w:pBdr/>
        <w:spacing w:line="242" w:lineRule="auto"/>
        <w:ind/>
        <w:jc w:val="center"/>
        <w:rPr>
          <w:sz w:val="40"/>
          <w:szCs w:val="40"/>
          <w14:ligatures w14:val="none"/>
        </w:rPr>
      </w:pPr>
      <w:r>
        <w:rPr>
          <w:sz w:val="40"/>
          <w:szCs w:val="40"/>
        </w:rPr>
      </w:r>
      <w:r>
        <w:rPr>
          <w:sz w:val="40"/>
          <w:szCs w:val="40"/>
        </w:rPr>
      </w:r>
      <w:r>
        <w:rPr>
          <w:sz w:val="40"/>
          <w:szCs w:val="40"/>
          <w14:ligatures w14:val="none"/>
        </w:rPr>
      </w:r>
    </w:p>
    <w:p>
      <w:pPr>
        <w:pBdr/>
        <w:spacing w:line="242" w:lineRule="auto"/>
        <w:ind/>
        <w:jc w:val="center"/>
        <w:rPr>
          <w:b w:val="0"/>
          <w:bCs w:val="0"/>
          <w:sz w:val="26"/>
          <w:szCs w:val="26"/>
          <w:highlight w:val="none"/>
          <w14:ligatures w14:val="none"/>
        </w:rPr>
      </w:pPr>
      <w:r>
        <w:rPr>
          <w:b w:val="0"/>
          <w:bCs w:val="0"/>
          <w:sz w:val="26"/>
          <w:szCs w:val="26"/>
        </w:rPr>
        <w:t xml:space="preserve">CASE </w:t>
      </w:r>
      <w:r>
        <w:rPr>
          <w:b w:val="0"/>
          <w:bCs w:val="0"/>
          <w:sz w:val="26"/>
          <w:szCs w:val="26"/>
        </w:rPr>
        <w:t xml:space="preserve">STUDY</w:t>
      </w:r>
      <w:r>
        <w:rPr>
          <w:b w:val="0"/>
          <w:bCs w:val="0"/>
          <w:sz w:val="26"/>
          <w:szCs w:val="26"/>
        </w:rPr>
      </w:r>
      <w:r>
        <w:rPr>
          <w:b w:val="0"/>
          <w:bCs w:val="0"/>
          <w:sz w:val="26"/>
          <w:szCs w:val="26"/>
          <w:highlight w:val="none"/>
          <w14:ligatures w14:val="none"/>
        </w:rPr>
      </w:r>
    </w:p>
    <w:p w14:paraId="63B57F6D">
      <w:pPr>
        <w:pBdr/>
        <w:spacing w:line="242" w:lineRule="auto"/>
        <w:ind/>
        <w:jc w:val="center"/>
        <w:rPr>
          <w:b/>
          <w:bCs/>
          <w:sz w:val="40"/>
          <w:szCs w:val="40"/>
          <w:highlight w:val="none"/>
          <w14:ligatures w14:val="none"/>
        </w:rPr>
      </w:pPr>
      <w:r>
        <w:rPr>
          <w:b/>
          <w:bCs/>
          <w:sz w:val="40"/>
          <w:szCs w:val="40"/>
          <w:highlight w:val="none"/>
        </w:rPr>
        <w:t xml:space="preserve">MAINTENANCE </w:t>
      </w:r>
      <w:r>
        <w:rPr>
          <w:b/>
          <w:bCs/>
          <w:sz w:val="40"/>
          <w:szCs w:val="40"/>
          <w:highlight w:val="none"/>
        </w:rPr>
        <w:t xml:space="preserve">REPORT</w:t>
      </w:r>
      <w:r>
        <w:rPr>
          <w:b/>
          <w:bCs/>
          <w:sz w:val="40"/>
          <w:szCs w:val="40"/>
          <w:highlight w:val="none"/>
        </w:rPr>
        <w:t xml:space="preserve">S</w:t>
      </w:r>
      <w:r>
        <w:rPr>
          <w:b/>
          <w:bCs/>
          <w:sz w:val="40"/>
          <w:szCs w:val="40"/>
          <w:highlight w:val="none"/>
        </w:rPr>
        <w:t xml:space="preserve"> </w:t>
      </w:r>
      <w:r>
        <w:rPr>
          <w:b/>
          <w:bCs/>
          <w:sz w:val="40"/>
          <w:szCs w:val="40"/>
          <w:highlight w:val="none"/>
        </w:rPr>
        <w:t xml:space="preserve">ANALYSIS</w:t>
      </w:r>
      <w:r>
        <w:rPr>
          <w:b/>
          <w:bCs/>
          <w:sz w:val="40"/>
          <w:szCs w:val="40"/>
        </w:rPr>
      </w:r>
      <w:r>
        <w:rPr>
          <w:b/>
          <w:bCs/>
          <w:sz w:val="40"/>
          <w:szCs w:val="40"/>
          <w:highlight w:val="none"/>
          <w14:ligatures w14:val="none"/>
        </w:rPr>
      </w:r>
    </w:p>
    <w:p w14:paraId="7C79ED9C">
      <w:pPr>
        <w:pBdr/>
        <w:spacing w:line="242" w:lineRule="auto"/>
        <w:ind/>
        <w:jc w:val="center"/>
        <w:rPr>
          <w:b/>
          <w:bCs/>
          <w:sz w:val="40"/>
          <w:szCs w:val="40"/>
          <w14:ligatures w14:val="none"/>
        </w:rPr>
      </w:pPr>
      <w:r>
        <w:rPr>
          <w:b/>
          <w:bCs/>
          <w:sz w:val="40"/>
          <w:szCs w:val="40"/>
        </w:rPr>
      </w:r>
      <w:r>
        <w:rPr>
          <w:b/>
          <w:bCs/>
          <w:sz w:val="40"/>
          <w:szCs w:val="40"/>
        </w:rPr>
      </w:r>
      <w:r>
        <w:rPr>
          <w:b/>
          <w:bCs/>
          <w:sz w:val="40"/>
          <w:szCs w:val="40"/>
          <w14:ligatures w14:val="none"/>
        </w:rPr>
      </w:r>
    </w:p>
    <w:p w14:paraId="7FCF3A78">
      <w:pPr>
        <w:pBdr/>
        <w:spacing w:line="242" w:lineRule="auto"/>
        <w:ind/>
        <w:jc w:val="center"/>
        <w:rPr>
          <w:b/>
          <w:bCs/>
          <w:sz w:val="40"/>
          <w:szCs w:val="40"/>
          <w14:ligatures w14:val="none"/>
        </w:rPr>
      </w:pPr>
      <w:r>
        <w:rPr>
          <w:b/>
          <w:bCs/>
          <w:sz w:val="40"/>
          <w:szCs w:val="40"/>
        </w:rPr>
      </w:r>
      <w:r>
        <w:rPr>
          <w:b/>
          <w:bCs/>
          <w:sz w:val="40"/>
          <w:szCs w:val="40"/>
        </w:rPr>
      </w:r>
      <w:r>
        <w:rPr>
          <w:b/>
          <w:bCs/>
          <w:sz w:val="40"/>
          <w:szCs w:val="40"/>
          <w14:ligatures w14:val="none"/>
        </w:rPr>
      </w:r>
    </w:p>
    <w:p w14:paraId="7FA362F8">
      <w:pPr>
        <w:pBdr/>
        <w:spacing w:line="242" w:lineRule="auto"/>
        <w:ind/>
        <w:jc w:val="center"/>
        <w:rPr>
          <w:b/>
          <w:bCs/>
          <w:sz w:val="40"/>
          <w:szCs w:val="40"/>
          <w14:ligatures w14:val="none"/>
        </w:rPr>
      </w:pPr>
      <w:r>
        <w:rPr>
          <w:b/>
          <w:bCs/>
          <w:sz w:val="40"/>
          <w:szCs w:val="40"/>
        </w:rPr>
      </w:r>
      <w:r>
        <w:rPr>
          <w:b/>
          <w:bCs/>
          <w:sz w:val="40"/>
          <w:szCs w:val="40"/>
        </w:rPr>
      </w:r>
      <w:r>
        <w:rPr>
          <w:b/>
          <w:bCs/>
          <w:sz w:val="40"/>
          <w:szCs w:val="40"/>
          <w14:ligatures w14:val="none"/>
        </w:rPr>
      </w:r>
    </w:p>
    <w:p w14:paraId="480B81D7">
      <w:pPr>
        <w:pBdr/>
        <w:spacing w:line="242" w:lineRule="auto"/>
        <w:ind w:firstLine="0" w:left="708"/>
        <w:jc w:val="left"/>
        <w:rPr>
          <w14:ligatures w14:val="none"/>
        </w:rPr>
      </w:pPr>
      <w:r>
        <w:rPr>
          <w:b/>
          <w:bCs/>
          <w:sz w:val="40"/>
          <w:szCs w:val="40"/>
        </w:rPr>
      </w:r>
      <w:r>
        <w:t xml:space="preserve">Người </w:t>
      </w:r>
      <w:r>
        <w:t xml:space="preserve">Thực </w:t>
      </w:r>
      <w:r>
        <w:t xml:space="preserve">Hiện:</w:t>
      </w:r>
      <w:r>
        <w:rPr>
          <w14:ligatures w14:val="none"/>
        </w:rPr>
      </w:r>
    </w:p>
    <w:tbl>
      <w:tblPr>
        <w:tblStyle w:val="759"/>
        <w:tblInd w:w="1230" w:type="dxa"/>
        <w:tblW w:w="0" w:type="auto"/>
        <w:tblBorders/>
        <w:tblLayout w:type="fixed"/>
        <w:tblLook w:val="04A0" w:firstRow="1" w:lastRow="0" w:firstColumn="1" w:lastColumn="0" w:noHBand="0" w:noVBand="1"/>
      </w:tblPr>
      <w:tblGrid>
        <w:gridCol w:w="3027"/>
        <w:gridCol w:w="4428"/>
      </w:tblGrid>
      <w:tr>
        <w:trPr/>
        <w:tc>
          <w:tcPr>
            <w:tcBorders/>
            <w:tcW w:w="3027" w:type="dxa"/>
            <w:vAlign w:val="center"/>
          </w:tcPr>
          <w:p w14:paraId="2745D038">
            <w:pPr>
              <w:pBdr/>
              <w:spacing w:line="242" w:lineRule="auto"/>
              <w:ind/>
              <w:jc w:val="center"/>
              <w:rPr>
                <w:b/>
                <w:bCs/>
                <w:highlight w:val="none"/>
                <w14:ligatures w14:val="none"/>
              </w:rPr>
            </w:pPr>
            <w:r>
              <w:rPr>
                <w:b/>
                <w:bCs/>
                <w:highlight w:val="none"/>
              </w:rPr>
              <w:t xml:space="preserve">MSSV</w:t>
            </w:r>
            <w:r>
              <w:rPr>
                <w:b/>
                <w:bCs/>
                <w:highlight w:val="none"/>
              </w:rPr>
            </w:r>
            <w:r>
              <w:rPr>
                <w:b/>
                <w:bCs/>
                <w:highlight w:val="none"/>
                <w14:ligatures w14:val="none"/>
              </w:rPr>
            </w:r>
          </w:p>
        </w:tc>
        <w:tc>
          <w:tcPr>
            <w:tcBorders/>
            <w:tcW w:w="4428" w:type="dxa"/>
            <w:vAlign w:val="center"/>
          </w:tcPr>
          <w:p w14:paraId="174EB0F0">
            <w:pPr>
              <w:pBdr/>
              <w:spacing w:line="242" w:lineRule="auto"/>
              <w:ind/>
              <w:jc w:val="center"/>
              <w:rPr>
                <w:b/>
                <w:bCs/>
                <w:highlight w:val="none"/>
                <w14:ligatures w14:val="none"/>
              </w:rPr>
            </w:pPr>
            <w:r>
              <w:rPr>
                <w:b/>
                <w:bCs/>
                <w:highlight w:val="none"/>
              </w:rPr>
              <w:t xml:space="preserve">Họ </w:t>
            </w:r>
            <w:r>
              <w:rPr>
                <w:b/>
                <w:bCs/>
                <w:highlight w:val="none"/>
              </w:rPr>
              <w:t xml:space="preserve">và </w:t>
            </w:r>
            <w:r>
              <w:rPr>
                <w:b/>
                <w:bCs/>
                <w:highlight w:val="none"/>
              </w:rPr>
              <w:t xml:space="preserve">Tên</w:t>
            </w:r>
            <w:r>
              <w:rPr>
                <w:b/>
                <w:bCs/>
                <w:highlight w:val="none"/>
              </w:rPr>
            </w:r>
            <w:r>
              <w:rPr>
                <w:b/>
                <w:bCs/>
                <w:highlight w:val="none"/>
                <w14:ligatures w14:val="none"/>
              </w:rPr>
            </w:r>
          </w:p>
        </w:tc>
      </w:tr>
      <w:tr>
        <w:trPr/>
        <w:tc>
          <w:tcPr>
            <w:tcBorders/>
            <w:tcW w:w="3027" w:type="dxa"/>
            <w:vAlign w:val="center"/>
          </w:tcPr>
          <w:p w14:paraId="65E971AB">
            <w:pPr>
              <w:pBdr/>
              <w:spacing w:line="242" w:lineRule="auto"/>
              <w:ind/>
              <w:jc w:val="center"/>
              <w:rPr>
                <w:highlight w:val="none"/>
                <w14:ligatures w14:val="none"/>
              </w:rPr>
            </w:pPr>
            <w:r>
              <w:rPr>
                <w:highlight w:val="none"/>
              </w:rPr>
              <w:t xml:space="preserve">22302421</w:t>
            </w:r>
            <w:r>
              <w:rPr>
                <w:highlight w:val="none"/>
              </w:rPr>
            </w:r>
            <w:r>
              <w:rPr>
                <w:highlight w:val="none"/>
                <w14:ligatures w14:val="none"/>
              </w:rPr>
            </w:r>
          </w:p>
        </w:tc>
        <w:tc>
          <w:tcPr>
            <w:tcBorders/>
            <w:tcW w:w="4428" w:type="dxa"/>
            <w:vAlign w:val="center"/>
          </w:tcPr>
          <w:p w14:paraId="31B74D86">
            <w:pPr>
              <w:pBdr/>
              <w:spacing w:line="242" w:lineRule="auto"/>
              <w:ind/>
              <w:jc w:val="center"/>
              <w:rPr>
                <w:highlight w:val="none"/>
                <w14:ligatures w14:val="none"/>
              </w:rPr>
            </w:pPr>
            <w:r>
              <w:rPr>
                <w:highlight w:val="none"/>
              </w:rPr>
              <w:t xml:space="preserve">Nguyễn </w:t>
            </w:r>
            <w:r>
              <w:rPr>
                <w:highlight w:val="none"/>
              </w:rPr>
              <w:t xml:space="preserve">Phúc </w:t>
            </w:r>
            <w:r>
              <w:rPr>
                <w:highlight w:val="none"/>
              </w:rPr>
              <w:t xml:space="preserve">Minh </w:t>
            </w:r>
            <w:r>
              <w:rPr>
                <w:highlight w:val="none"/>
              </w:rPr>
              <w:t xml:space="preserve">Châu</w:t>
            </w:r>
            <w:r>
              <w:rPr>
                <w:highlight w:val="none"/>
              </w:rPr>
            </w:r>
            <w:r>
              <w:rPr>
                <w:highlight w:val="none"/>
                <w14:ligatures w14:val="none"/>
              </w:rPr>
            </w:r>
          </w:p>
        </w:tc>
      </w:tr>
      <w:tr>
        <w:trPr/>
        <w:tc>
          <w:tcPr>
            <w:tcBorders/>
            <w:tcW w:w="3027" w:type="dxa"/>
            <w:vAlign w:val="center"/>
          </w:tcPr>
          <w:p w14:paraId="351948C2">
            <w:pPr>
              <w:pBdr/>
              <w:spacing w:line="242" w:lineRule="auto"/>
              <w:ind/>
              <w:jc w:val="center"/>
              <w:rPr>
                <w:highlight w:val="none"/>
                <w14:ligatures w14:val="none"/>
              </w:rPr>
            </w:pPr>
            <w:r>
              <w:rPr>
                <w:highlight w:val="none"/>
              </w:rPr>
            </w:r>
            <w:r>
              <w:rPr>
                <w:highlight w:val="none"/>
              </w:rPr>
              <w:t xml:space="preserve">22302550</w:t>
            </w:r>
            <w:r>
              <w:rPr>
                <w:highlight w:val="none"/>
              </w:rPr>
            </w:r>
            <w:r>
              <w:rPr>
                <w:highlight w:val="none"/>
                <w14:ligatures w14:val="none"/>
              </w:rPr>
            </w:r>
          </w:p>
        </w:tc>
        <w:tc>
          <w:tcPr>
            <w:tcBorders/>
            <w:tcW w:w="4428" w:type="dxa"/>
            <w:vAlign w:val="center"/>
          </w:tcPr>
          <w:p w14:paraId="77074AE7">
            <w:pPr>
              <w:pBdr/>
              <w:spacing w:line="242" w:lineRule="auto"/>
              <w:ind/>
              <w:jc w:val="center"/>
              <w:rPr>
                <w:highlight w:val="none"/>
                <w14:ligatures w14:val="none"/>
              </w:rPr>
            </w:pPr>
            <w:r>
              <w:rPr>
                <w:highlight w:val="none"/>
              </w:rPr>
              <w:t xml:space="preserve">Trần </w:t>
            </w:r>
            <w:r>
              <w:rPr>
                <w:highlight w:val="none"/>
              </w:rPr>
              <w:t xml:space="preserve">Kỳ </w:t>
            </w:r>
            <w:r>
              <w:rPr>
                <w:highlight w:val="none"/>
              </w:rPr>
              <w:t xml:space="preserve">Nhân</w:t>
            </w:r>
            <w:r>
              <w:rPr>
                <w:highlight w:val="none"/>
              </w:rPr>
            </w:r>
            <w:r>
              <w:rPr>
                <w:highlight w:val="none"/>
                <w14:ligatures w14:val="none"/>
              </w:rPr>
            </w:r>
          </w:p>
        </w:tc>
      </w:tr>
      <w:tr>
        <w:trPr/>
        <w:tc>
          <w:tcPr>
            <w:tcBorders/>
            <w:tcW w:w="3027" w:type="dxa"/>
            <w:vAlign w:val="center"/>
            <w:vMerge w:val="restart"/>
          </w:tcPr>
          <w:p w14:paraId="08AA5495">
            <w:pPr>
              <w:pBdr/>
              <w:spacing w:line="242" w:lineRule="auto"/>
              <w:ind/>
              <w:jc w:val="center"/>
              <w:rPr>
                <w:highlight w:val="none"/>
                <w14:ligatures w14:val="none"/>
              </w:rPr>
            </w:pPr>
            <w:r>
              <w:rPr>
                <w:highlight w:val="none"/>
              </w:rPr>
              <w:t xml:space="preserve">22303698</w:t>
            </w:r>
            <w:r>
              <w:rPr>
                <w:highlight w:val="none"/>
              </w:rPr>
            </w:r>
            <w:r>
              <w:rPr>
                <w:highlight w:val="none"/>
                <w14:ligatures w14:val="none"/>
              </w:rPr>
            </w:r>
          </w:p>
        </w:tc>
        <w:tc>
          <w:tcPr>
            <w:tcBorders/>
            <w:tcW w:w="4428" w:type="dxa"/>
            <w:vAlign w:val="center"/>
            <w:vMerge w:val="restart"/>
          </w:tcPr>
          <w:p w14:paraId="1C41B0C7">
            <w:pPr>
              <w:pBdr/>
              <w:spacing w:line="242" w:lineRule="auto"/>
              <w:ind/>
              <w:jc w:val="center"/>
              <w:rPr>
                <w:highlight w:val="none"/>
                <w14:ligatures w14:val="none"/>
              </w:rPr>
            </w:pPr>
            <w:r>
              <w:rPr>
                <w:highlight w:val="none"/>
              </w:rPr>
              <w:t xml:space="preserve">Nguyễn </w:t>
            </w:r>
            <w:r>
              <w:rPr>
                <w:highlight w:val="none"/>
              </w:rPr>
              <w:t xml:space="preserve">Quang </w:t>
            </w:r>
            <w:r>
              <w:rPr>
                <w:highlight w:val="none"/>
              </w:rPr>
              <w:t xml:space="preserve">Hoàng </w:t>
            </w:r>
            <w:r>
              <w:rPr>
                <w:highlight w:val="none"/>
              </w:rPr>
              <w:t xml:space="preserve">Vũ</w:t>
            </w:r>
            <w:r>
              <w:rPr>
                <w:highlight w:val="none"/>
              </w:rPr>
            </w:r>
            <w:r>
              <w:rPr>
                <w:highlight w:val="none"/>
                <w14:ligatures w14:val="none"/>
              </w:rPr>
            </w:r>
          </w:p>
        </w:tc>
      </w:tr>
    </w:tbl>
    <w:p w14:paraId="35A71419">
      <w:pPr>
        <w:pBdr/>
        <w:spacing w:line="242" w:lineRule="auto"/>
        <w:ind/>
        <w:jc w:val="center"/>
        <w:rPr>
          <w:b/>
          <w:bCs/>
          <w:sz w:val="40"/>
          <w:szCs w:val="40"/>
          <w14:ligatures w14:val="none"/>
        </w:rPr>
      </w:pPr>
      <w:r>
        <w:rPr>
          <w:b/>
          <w:bCs/>
          <w:sz w:val="40"/>
          <w:szCs w:val="40"/>
        </w:rPr>
      </w:r>
      <w:r>
        <w:rPr>
          <w:b/>
          <w:bCs/>
          <w:sz w:val="40"/>
          <w:szCs w:val="40"/>
        </w:rPr>
      </w:r>
      <w:r>
        <w:rPr>
          <w:b/>
          <w:bCs/>
          <w:sz w:val="40"/>
          <w:szCs w:val="40"/>
          <w14:ligatures w14:val="none"/>
        </w:rPr>
      </w:r>
    </w:p>
    <w:p w14:paraId="5C2A5877">
      <w:pPr>
        <w:pBdr/>
        <w:spacing w:line="242" w:lineRule="auto"/>
        <w:ind/>
        <w:jc w:val="center"/>
        <w:rPr>
          <w:b/>
          <w:bCs/>
          <w:sz w:val="40"/>
          <w:szCs w:val="40"/>
          <w14:ligatures w14:val="none"/>
        </w:rPr>
      </w:pPr>
      <w:r>
        <w:rPr>
          <w:b/>
          <w:bCs/>
          <w:sz w:val="40"/>
          <w:szCs w:val="40"/>
        </w:rPr>
      </w:r>
      <w:r>
        <w:rPr>
          <w:b/>
          <w:bCs/>
          <w:sz w:val="40"/>
          <w:szCs w:val="40"/>
        </w:rPr>
      </w:r>
      <w:r>
        <w:rPr>
          <w:b/>
          <w:bCs/>
          <w:sz w:val="40"/>
          <w:szCs w:val="40"/>
          <w14:ligatures w14:val="none"/>
        </w:rPr>
      </w:r>
    </w:p>
    <w:p w14:paraId="0DE1590A">
      <w:pPr>
        <w:pBdr/>
        <w:spacing w:line="242" w:lineRule="auto"/>
        <w:ind/>
        <w:jc w:val="center"/>
        <w:rPr>
          <w:b/>
          <w:bCs/>
          <w:sz w:val="40"/>
          <w:szCs w:val="40"/>
          <w14:ligatures w14:val="none"/>
        </w:rPr>
      </w:pPr>
      <w:r>
        <w:rPr>
          <w:b/>
          <w:bCs/>
          <w:sz w:val="40"/>
          <w:szCs w:val="40"/>
        </w:rPr>
      </w:r>
      <w:r>
        <w:rPr>
          <w:b/>
          <w:bCs/>
          <w:sz w:val="40"/>
          <w:szCs w:val="40"/>
        </w:rPr>
      </w:r>
      <w:r>
        <w:rPr>
          <w:b/>
          <w:bCs/>
          <w:sz w:val="40"/>
          <w:szCs w:val="40"/>
          <w14:ligatures w14:val="none"/>
        </w:rPr>
      </w:r>
    </w:p>
    <w:p w14:paraId="3FBD68DC">
      <w:pPr>
        <w:pBdr/>
        <w:spacing w:line="242" w:lineRule="auto"/>
        <w:ind/>
        <w:jc w:val="center"/>
        <w:rPr>
          <w:b/>
          <w:bCs/>
          <w:sz w:val="40"/>
          <w:szCs w:val="40"/>
          <w14:ligatures w14:val="none"/>
        </w:rPr>
      </w:pPr>
      <w:r>
        <w:rPr>
          <w:b/>
          <w:bCs/>
          <w:sz w:val="40"/>
          <w:szCs w:val="40"/>
        </w:rPr>
      </w:r>
      <w:r>
        <w:rPr>
          <w:b/>
          <w:bCs/>
          <w:sz w:val="40"/>
          <w:szCs w:val="40"/>
        </w:rPr>
      </w:r>
      <w:r>
        <w:rPr>
          <w:b/>
          <w:bCs/>
          <w:sz w:val="40"/>
          <w:szCs w:val="40"/>
          <w14:ligatures w14:val="none"/>
        </w:rPr>
      </w:r>
    </w:p>
    <w:p w14:paraId="68C1D059">
      <w:pPr>
        <w:pBdr/>
        <w:spacing w:line="242" w:lineRule="auto"/>
        <w:ind/>
        <w:jc w:val="center"/>
        <w:rPr>
          <w:b/>
          <w:bCs/>
          <w:sz w:val="40"/>
          <w:szCs w:val="40"/>
          <w14:ligatures w14:val="none"/>
        </w:rPr>
      </w:pPr>
      <w:r>
        <w:rPr>
          <w:b/>
          <w:bCs/>
          <w:sz w:val="40"/>
          <w:szCs w:val="40"/>
        </w:rPr>
      </w:r>
      <w:r>
        <w:rPr>
          <w:b/>
          <w:bCs/>
          <w:sz w:val="40"/>
          <w:szCs w:val="40"/>
        </w:rPr>
      </w:r>
      <w:r>
        <w:rPr>
          <w:b/>
          <w:bCs/>
          <w:sz w:val="40"/>
          <w:szCs w:val="40"/>
          <w14:ligatures w14:val="none"/>
        </w:rPr>
      </w:r>
    </w:p>
    <w:p w14:paraId="7FBB040E">
      <w:pPr>
        <w:pBdr/>
        <w:spacing w:line="242" w:lineRule="auto"/>
        <w:ind/>
        <w:jc w:val="center"/>
        <w:rPr>
          <w14:ligatures w14:val="none"/>
        </w:rPr>
      </w:pPr>
      <w:r>
        <w:rPr>
          <w:highlight w:val="none"/>
        </w:rPr>
      </w:r>
      <w:r>
        <w:rPr>
          <w:highlight w:val="none"/>
        </w:rPr>
      </w:r>
      <w:r>
        <w:rPr>
          <w14:ligatures w14:val="none"/>
        </w:rPr>
      </w:r>
    </w:p>
    <w:p w14:paraId="50F6689F">
      <w:pPr>
        <w:pBdr/>
        <w:spacing w:line="242" w:lineRule="auto"/>
        <w:ind/>
        <w:jc w:val="center"/>
        <w:rPr>
          <w14:ligatures w14:val="none"/>
        </w:rPr>
        <w:sectPr>
          <w:footnotePr/>
          <w:endnotePr/>
          <w:type w:val="continuous"/>
          <w:pgSz w:h="16838" w:orient="portrait" w:w="11906"/>
          <w:pgMar w:top="1440" w:right="1083" w:bottom="1440" w:left="1083" w:header="709" w:footer="709" w:gutter="0"/>
          <w:cols w:num="1" w:sep="0" w:space="720" w:equalWidth="1"/>
        </w:sectPr>
      </w:pPr>
      <w:r>
        <w:rPr>
          <w:highlight w:val="none"/>
        </w:rPr>
        <w:t xml:space="preserve">Thành </w:t>
      </w:r>
      <w:r>
        <w:rPr>
          <w:highlight w:val="none"/>
        </w:rPr>
        <w:t xml:space="preserve">Phố </w:t>
      </w:r>
      <w:r>
        <w:rPr>
          <w:highlight w:val="none"/>
        </w:rPr>
        <w:t xml:space="preserve">Hồ </w:t>
      </w:r>
      <w:r>
        <w:rPr>
          <w:highlight w:val="none"/>
        </w:rPr>
        <w:t xml:space="preserve">Chí </w:t>
      </w:r>
      <w:r>
        <w:rPr>
          <w:highlight w:val="none"/>
        </w:rPr>
        <w:t xml:space="preserve">M</w:t>
      </w:r>
      <w:r>
        <w:rPr>
          <w:highlight w:val="none"/>
        </w:rPr>
        <w:t xml:space="preserve">inh</w:t>
      </w:r>
      <w:r>
        <w:rPr>
          <w:highlight w:val="none"/>
        </w:rPr>
        <w:t xml:space="preserve">, </w:t>
      </w:r>
      <w:r>
        <w:rPr>
          <w:highlight w:val="none"/>
        </w:rPr>
        <w:t xml:space="preserve">ngày </w:t>
      </w:r>
      <w:r>
        <w:rPr>
          <w:highlight w:val="none"/>
        </w:rPr>
        <w:t xml:space="preserve">15 </w:t>
      </w:r>
      <w:r>
        <w:rPr>
          <w:highlight w:val="none"/>
        </w:rPr>
        <w:t xml:space="preserve">tháng </w:t>
      </w:r>
      <w:r>
        <w:rPr>
          <w:highlight w:val="none"/>
        </w:rPr>
        <w:t xml:space="preserve">05 </w:t>
      </w:r>
      <w:r>
        <w:rPr>
          <w:highlight w:val="none"/>
        </w:rPr>
        <w:t xml:space="preserve">năm </w:t>
      </w:r>
      <w:r>
        <w:rPr>
          <w:highlight w:val="none"/>
        </w:rPr>
        <w:t xml:space="preserve">202</w:t>
      </w:r>
      <w:r>
        <w:rPr>
          <w:highlight w:val="none"/>
        </w:rPr>
        <w:t xml:space="preserve">6</w:t>
      </w:r>
      <w:r>
        <w:rPr>
          <w:highlight w:val="none"/>
        </w:rPr>
      </w:r>
      <w:r>
        <w:rPr>
          <w14:ligatures w14:val="none"/>
        </w:rPr>
      </w:r>
    </w:p>
    <w:p w14:paraId="2C80DF00">
      <w:pPr>
        <w:pStyle w:val="885"/>
        <w:pBdr/>
        <w:spacing/>
        <w:ind/>
        <w:rPr>
          <w14:ligatures w14:val="none"/>
        </w:rPr>
      </w:pPr>
      <w:r/>
      <w:r>
        <w:t xml:space="preserve">MỤC </w:t>
      </w:r>
      <w:r>
        <w:t xml:space="preserve">LỤC</w:t>
      </w:r>
      <w:r/>
      <w:r>
        <w:rPr>
          <w14:ligatures w14:val="none"/>
        </w:rPr>
      </w:r>
    </w:p>
    <w:sdt>
      <w:sdtPr>
        <w15:appearance w15:val="boundingBox"/>
        <w:placeholder>
          <w:docPart w:val="DefaultPlaceholder_TEXT"/>
        </w:placeholder>
        <w:docPartObj>
          <w:docPartGallery w:val="Table of Contents"/>
          <w:docPartUnique w:val="true"/>
        </w:docPartObj>
        <w:rPr/>
      </w:sdtPr>
      <w:sdtContent>
        <w:p w14:paraId="7CC106DB">
          <w:pPr>
            <w:pStyle w:val="932"/>
            <w:pBdr/>
            <w:tabs>
              <w:tab w:val="right" w:leader="dot" w:pos="9740"/>
            </w:tabs>
            <w:spacing/>
            <w:ind/>
            <w:rPr>
              <w14:ligatures w14:val="none"/>
            </w:rPr>
          </w:pPr>
          <w:r>
            <w:fldChar w:fldCharType="begin"/>
          </w:r>
          <w:r>
            <w:instrText xml:space="preserve">TOC \o "1-9" \h </w:instrText>
          </w:r>
          <w:r>
            <w:fldChar w:fldCharType="separate"/>
          </w:r>
          <w:r/>
          <w:hyperlink w:tooltip="#_Toc1" w:anchor="_Toc1" w:history="1">
            <w:r>
              <w:rPr>
                <w:rStyle w:val="930"/>
              </w:rPr>
            </w:r>
            <w:r>
              <w:rPr>
                <w:rStyle w:val="930"/>
              </w:rPr>
              <w:t xml:space="preserve">MỤC </w:t>
            </w:r>
            <w:r>
              <w:rPr>
                <w:rStyle w:val="930"/>
              </w:rPr>
              <w:t xml:space="preserve">LỤC</w:t>
            </w:r>
            <w:r>
              <w:rPr>
                <w:rStyle w:val="930"/>
                <w14:ligatures w14:val="none"/>
              </w:rPr>
            </w:r>
            <w:r>
              <w:tab/>
            </w:r>
            <w:r>
              <w:fldChar w:fldCharType="begin"/>
              <w:instrText xml:space="preserve">PAGEREF _Toc1 \h</w:instrText>
              <w:fldChar w:fldCharType="separate"/>
              <w:t xml:space="preserve">2</w:t>
              <w:fldChar w:fldCharType="end"/>
            </w:r>
          </w:hyperlink>
          <w:r>
            <w:rPr>
              <w14:ligatures w14:val="none"/>
            </w:rPr>
          </w:r>
        </w:p>
        <w:p w14:paraId="5240FBA1">
          <w:pPr>
            <w:pStyle w:val="932"/>
            <w:pBdr/>
            <w:tabs>
              <w:tab w:val="right" w:leader="dot" w:pos="9740"/>
            </w:tabs>
            <w:spacing/>
            <w:ind/>
            <w:rPr/>
          </w:pPr>
          <w:hyperlink w:tooltip="#_Toc2" w:anchor="_Toc2" w:history="1">
            <w:r>
              <w:rPr>
                <w:rStyle w:val="930"/>
              </w:rPr>
            </w:r>
            <w:r>
              <w:rPr>
                <w:rStyle w:val="930"/>
              </w:rPr>
              <w:t xml:space="preserve">DANH </w:t>
            </w:r>
            <w:r>
              <w:rPr>
                <w:rStyle w:val="930"/>
              </w:rPr>
              <w:t xml:space="preserve">MỤC </w:t>
            </w:r>
            <w:r>
              <w:rPr>
                <w:rStyle w:val="930"/>
              </w:rPr>
              <w:t xml:space="preserve">BẢNG </w:t>
            </w:r>
            <w:r>
              <w:rPr>
                <w:rStyle w:val="930"/>
              </w:rPr>
              <w:t xml:space="preserve">VÀ </w:t>
            </w:r>
            <w:r>
              <w:rPr>
                <w:rStyle w:val="930"/>
              </w:rPr>
              <w:t xml:space="preserve">HÌNH </w:t>
            </w:r>
            <w:r>
              <w:rPr>
                <w:rStyle w:val="930"/>
              </w:rPr>
              <w:t xml:space="preserve">ẢNH</w:t>
            </w:r>
            <w:r>
              <w:rPr>
                <w:rStyle w:val="930"/>
              </w:rPr>
            </w:r>
            <w:r>
              <w:tab/>
            </w:r>
            <w:r>
              <w:fldChar w:fldCharType="begin"/>
              <w:instrText xml:space="preserve">PAGEREF _Toc2 \h</w:instrText>
              <w:fldChar w:fldCharType="separate"/>
              <w:t xml:space="preserve">3</w:t>
              <w:fldChar w:fldCharType="end"/>
            </w:r>
          </w:hyperlink>
          <w:r/>
        </w:p>
        <w:p w14:paraId="2619F211">
          <w:pPr>
            <w:pStyle w:val="933"/>
            <w:pBdr/>
            <w:tabs>
              <w:tab w:val="right" w:leader="dot" w:pos="9740"/>
            </w:tabs>
            <w:spacing/>
            <w:ind/>
            <w:rPr/>
          </w:pPr>
          <w:hyperlink w:tooltip="#_Toc3" w:anchor="_Toc3" w:history="1">
            <w:r>
              <w:rPr>
                <w:rStyle w:val="930"/>
              </w:rPr>
            </w:r>
            <w:r>
              <w:rPr>
                <w:rStyle w:val="930"/>
              </w:rPr>
              <w:t xml:space="preserve">Danh </w:t>
            </w:r>
            <w:r>
              <w:rPr>
                <w:rStyle w:val="930"/>
              </w:rPr>
              <w:t xml:space="preserve">Mục </w:t>
            </w:r>
            <w:r>
              <w:rPr>
                <w:rStyle w:val="930"/>
              </w:rPr>
              <w:t xml:space="preserve">H</w:t>
            </w:r>
            <w:r>
              <w:rPr>
                <w:rStyle w:val="930"/>
              </w:rPr>
              <w:t xml:space="preserve">ình </w:t>
            </w:r>
            <w:r>
              <w:rPr>
                <w:rStyle w:val="930"/>
              </w:rPr>
              <w:t xml:space="preserve">Ảnh</w:t>
            </w:r>
            <w:r>
              <w:rPr>
                <w:rStyle w:val="930"/>
              </w:rPr>
            </w:r>
            <w:r>
              <w:tab/>
            </w:r>
            <w:r>
              <w:fldChar w:fldCharType="begin"/>
              <w:instrText xml:space="preserve">PAGEREF _Toc3 \h</w:instrText>
              <w:fldChar w:fldCharType="separate"/>
              <w:t xml:space="preserve">3</w:t>
              <w:fldChar w:fldCharType="end"/>
            </w:r>
          </w:hyperlink>
          <w:r/>
        </w:p>
        <w:p w14:paraId="43DF4B6F">
          <w:pPr>
            <w:pStyle w:val="933"/>
            <w:pBdr/>
            <w:tabs>
              <w:tab w:val="right" w:leader="dot" w:pos="9740"/>
            </w:tabs>
            <w:spacing/>
            <w:ind/>
            <w:rPr/>
          </w:pPr>
          <w:hyperlink w:tooltip="#_Toc4" w:anchor="_Toc4" w:history="1">
            <w:r>
              <w:rPr>
                <w:rStyle w:val="930"/>
              </w:rPr>
            </w:r>
            <w:r>
              <w:rPr>
                <w:rStyle w:val="930"/>
                <w:highlight w:val="none"/>
              </w:rPr>
              <w:t xml:space="preserve">Danh </w:t>
            </w:r>
            <w:r>
              <w:rPr>
                <w:rStyle w:val="930"/>
                <w:highlight w:val="none"/>
              </w:rPr>
              <w:t xml:space="preserve">Mục </w:t>
            </w:r>
            <w:r>
              <w:rPr>
                <w:rStyle w:val="930"/>
                <w:highlight w:val="none"/>
              </w:rPr>
              <w:t xml:space="preserve">Bản</w:t>
            </w:r>
            <w:r>
              <w:rPr>
                <w:rStyle w:val="930"/>
                <w:highlight w:val="none"/>
              </w:rPr>
              <w:t xml:space="preserve">g</w:t>
            </w:r>
            <w:r>
              <w:rPr>
                <w:rStyle w:val="930"/>
                <w:highlight w:val="none"/>
              </w:rPr>
              <w:t xml:space="preserve"> </w:t>
            </w:r>
            <w:r>
              <w:rPr>
                <w:rStyle w:val="930"/>
              </w:rPr>
            </w:r>
            <w:r>
              <w:tab/>
            </w:r>
            <w:r>
              <w:fldChar w:fldCharType="begin"/>
              <w:instrText xml:space="preserve">PAGEREF _Toc4 \h</w:instrText>
              <w:fldChar w:fldCharType="separate"/>
              <w:t xml:space="preserve">3</w:t>
              <w:fldChar w:fldCharType="end"/>
            </w:r>
          </w:hyperlink>
          <w:r/>
        </w:p>
        <w:p w14:paraId="56BB6166">
          <w:pPr>
            <w:pStyle w:val="932"/>
            <w:pBdr/>
            <w:tabs>
              <w:tab w:val="right" w:leader="dot" w:pos="9740"/>
            </w:tabs>
            <w:spacing/>
            <w:ind/>
            <w:rPr/>
          </w:pPr>
          <w:hyperlink w:tooltip="#_Toc5" w:anchor="_Toc5" w:history="1">
            <w:r>
              <w:rPr>
                <w:rStyle w:val="930"/>
              </w:rPr>
            </w:r>
            <w:r>
              <w:rPr>
                <w:rStyle w:val="930"/>
              </w:rPr>
              <w:t xml:space="preserve">DANH </w:t>
            </w:r>
            <w:r>
              <w:rPr>
                <w:rStyle w:val="930"/>
              </w:rPr>
              <w:t xml:space="preserve">MỤC </w:t>
            </w:r>
            <w:r>
              <w:rPr>
                <w:rStyle w:val="930"/>
              </w:rPr>
              <w:t xml:space="preserve">GIẢI </w:t>
            </w:r>
            <w:r>
              <w:rPr>
                <w:rStyle w:val="930"/>
              </w:rPr>
              <w:t xml:space="preserve">NGH</w:t>
            </w:r>
            <w:r>
              <w:rPr>
                <w:rStyle w:val="930"/>
              </w:rPr>
              <w:t xml:space="preserve">ĨA </w:t>
            </w:r>
            <w:r>
              <w:rPr>
                <w:rStyle w:val="930"/>
              </w:rPr>
              <w:t xml:space="preserve">TỪ</w:t>
            </w:r>
            <w:r>
              <w:rPr>
                <w:rStyle w:val="930"/>
              </w:rPr>
            </w:r>
            <w:r>
              <w:tab/>
            </w:r>
            <w:r>
              <w:fldChar w:fldCharType="begin"/>
              <w:instrText xml:space="preserve">PAGEREF _Toc5 \h</w:instrText>
              <w:fldChar w:fldCharType="separate"/>
              <w:t xml:space="preserve">4</w:t>
              <w:fldChar w:fldCharType="end"/>
            </w:r>
          </w:hyperlink>
          <w:r/>
        </w:p>
        <w:p w14:paraId="01FD7D29">
          <w:pPr>
            <w:pStyle w:val="932"/>
            <w:pBdr/>
            <w:tabs>
              <w:tab w:val="right" w:leader="dot" w:pos="9740"/>
            </w:tabs>
            <w:spacing/>
            <w:ind/>
            <w:rPr/>
          </w:pPr>
          <w:hyperlink w:tooltip="#_Toc6" w:anchor="_Toc6" w:history="1">
            <w:r>
              <w:rPr>
                <w:rStyle w:val="930"/>
              </w:rPr>
            </w:r>
            <w:r>
              <w:rPr>
                <w:rStyle w:val="930"/>
              </w:rPr>
              <w:t xml:space="preserve">NỘ</w:t>
            </w:r>
            <w:r>
              <w:rPr>
                <w:rStyle w:val="930"/>
              </w:rPr>
              <w:t xml:space="preserve">I </w:t>
            </w:r>
            <w:r>
              <w:rPr>
                <w:rStyle w:val="930"/>
              </w:rPr>
              <w:t xml:space="preserve">DUNG </w:t>
            </w:r>
            <w:r>
              <w:rPr>
                <w:rStyle w:val="930"/>
              </w:rPr>
              <w:t xml:space="preserve">ĐIỂN </w:t>
            </w:r>
            <w:r>
              <w:rPr>
                <w:rStyle w:val="930"/>
              </w:rPr>
              <w:t xml:space="preserve">CỨU</w:t>
            </w:r>
            <w:r>
              <w:rPr>
                <w:rStyle w:val="930"/>
              </w:rPr>
            </w:r>
            <w:r>
              <w:tab/>
            </w:r>
            <w:r>
              <w:fldChar w:fldCharType="begin"/>
              <w:instrText xml:space="preserve">PAGEREF _Toc6 \h</w:instrText>
              <w:fldChar w:fldCharType="separate"/>
              <w:t xml:space="preserve">5</w:t>
              <w:fldChar w:fldCharType="end"/>
            </w:r>
          </w:hyperlink>
          <w:r/>
        </w:p>
        <w:p w14:paraId="442C5426">
          <w:pPr>
            <w:pStyle w:val="933"/>
            <w:pBdr/>
            <w:tabs>
              <w:tab w:val="right" w:leader="dot" w:pos="9740"/>
            </w:tabs>
            <w:spacing/>
            <w:ind/>
            <w:rPr>
              <w14:ligatures w14:val="none"/>
            </w:rPr>
          </w:pPr>
          <w:hyperlink w:tooltip="#_Toc7" w:anchor="_Toc7" w:history="1">
            <w:r>
              <w:rPr>
                <w:rStyle w:val="930"/>
              </w:rPr>
            </w:r>
            <w:r>
              <w:rPr>
                <w:rStyle w:val="930"/>
              </w:rPr>
              <w:t xml:space="preserve">1. </w:t>
            </w:r>
            <w:r>
              <w:rPr>
                <w:rStyle w:val="930"/>
              </w:rPr>
              <w:t xml:space="preserve">Khái </w:t>
            </w:r>
            <w:r>
              <w:rPr>
                <w:rStyle w:val="930"/>
              </w:rPr>
              <w:t xml:space="preserve">Quát </w:t>
            </w:r>
            <w:r>
              <w:rPr>
                <w:rStyle w:val="930"/>
              </w:rPr>
              <w:t xml:space="preserve">Vấn </w:t>
            </w:r>
            <w:r>
              <w:rPr>
                <w:rStyle w:val="930"/>
              </w:rPr>
              <w:t xml:space="preserve">Đề</w:t>
            </w:r>
            <w:r>
              <w:rPr>
                <w:rStyle w:val="930"/>
                <w14:ligatures w14:val="none"/>
              </w:rPr>
            </w:r>
            <w:r>
              <w:tab/>
            </w:r>
            <w:r>
              <w:fldChar w:fldCharType="begin"/>
              <w:instrText xml:space="preserve">PAGEREF _Toc7 \h</w:instrText>
              <w:fldChar w:fldCharType="separate"/>
              <w:t xml:space="preserve">5</w:t>
              <w:fldChar w:fldCharType="end"/>
            </w:r>
          </w:hyperlink>
          <w:r>
            <w:rPr>
              <w14:ligatures w14:val="none"/>
            </w:rPr>
          </w:r>
        </w:p>
        <w:p w14:paraId="13090AAD">
          <w:pPr>
            <w:pStyle w:val="933"/>
            <w:pBdr/>
            <w:tabs>
              <w:tab w:val="right" w:leader="dot" w:pos="9740"/>
            </w:tabs>
            <w:spacing/>
            <w:ind/>
            <w:rPr>
              <w:highlight w:val="none"/>
              <w14:ligatures w14:val="none"/>
            </w:rPr>
          </w:pPr>
          <w:hyperlink w:tooltip="#_Toc8" w:anchor="_Toc8" w:history="1">
            <w:r>
              <w:rPr>
                <w:rStyle w:val="930"/>
              </w:rPr>
            </w:r>
            <w:r>
              <w:rPr>
                <w:rStyle w:val="930"/>
                <w:highlight w:val="none"/>
              </w:rPr>
              <w:t xml:space="preserve">2. </w:t>
            </w:r>
            <w:r>
              <w:rPr>
                <w:rStyle w:val="930"/>
                <w:highlight w:val="none"/>
              </w:rPr>
              <w:t xml:space="preserve">Các </w:t>
            </w:r>
            <w:r>
              <w:rPr>
                <w:rStyle w:val="930"/>
                <w:highlight w:val="none"/>
              </w:rPr>
              <w:t xml:space="preserve">K</w:t>
            </w:r>
            <w:r>
              <w:rPr>
                <w:rStyle w:val="930"/>
                <w:highlight w:val="none"/>
              </w:rPr>
              <w:t xml:space="preserve">ỹ</w:t>
            </w:r>
            <w:r>
              <w:rPr>
                <w:rStyle w:val="930"/>
                <w:highlight w:val="none"/>
              </w:rPr>
              <w:t xml:space="preserve"> </w:t>
            </w:r>
            <w:r>
              <w:rPr>
                <w:rStyle w:val="930"/>
                <w:highlight w:val="none"/>
              </w:rPr>
              <w:t xml:space="preserve">T</w:t>
            </w:r>
            <w:r>
              <w:rPr>
                <w:rStyle w:val="930"/>
                <w:highlight w:val="none"/>
              </w:rPr>
              <w:t xml:space="preserve">h</w:t>
            </w:r>
            <w:r>
              <w:rPr>
                <w:rStyle w:val="930"/>
                <w:highlight w:val="none"/>
              </w:rPr>
              <w:t xml:space="preserve">uật </w:t>
            </w:r>
            <w:r>
              <w:rPr>
                <w:rStyle w:val="930"/>
                <w:highlight w:val="none"/>
              </w:rPr>
              <w:t xml:space="preserve">C</w:t>
            </w:r>
            <w:r>
              <w:rPr>
                <w:rStyle w:val="930"/>
                <w:highlight w:val="none"/>
              </w:rPr>
              <w:t xml:space="preserve">hính </w:t>
            </w:r>
            <w:r>
              <w:rPr>
                <w:rStyle w:val="930"/>
                <w:highlight w:val="none"/>
              </w:rPr>
              <w:t xml:space="preserve">Đ</w:t>
            </w:r>
            <w:r>
              <w:rPr>
                <w:rStyle w:val="930"/>
                <w:highlight w:val="none"/>
              </w:rPr>
              <w:t xml:space="preserve">ược </w:t>
            </w:r>
            <w:r>
              <w:rPr>
                <w:rStyle w:val="930"/>
                <w:highlight w:val="none"/>
              </w:rPr>
              <w:t xml:space="preserve">S</w:t>
            </w:r>
            <w:r>
              <w:rPr>
                <w:rStyle w:val="930"/>
                <w:highlight w:val="none"/>
              </w:rPr>
              <w:t xml:space="preserve">ử </w:t>
            </w:r>
            <w:r>
              <w:rPr>
                <w:rStyle w:val="930"/>
                <w:highlight w:val="none"/>
              </w:rPr>
              <w:t xml:space="preserve">D</w:t>
            </w:r>
            <w:r>
              <w:rPr>
                <w:rStyle w:val="930"/>
                <w:highlight w:val="none"/>
              </w:rPr>
              <w:t xml:space="preserve">ụng</w:t>
            </w:r>
            <w:r>
              <w:rPr>
                <w:rStyle w:val="930"/>
                <w:highlight w:val="none"/>
                <w14:ligatures w14:val="none"/>
              </w:rPr>
            </w:r>
            <w:r>
              <w:tab/>
            </w:r>
            <w:r>
              <w:fldChar w:fldCharType="begin"/>
              <w:instrText xml:space="preserve">PAGEREF _Toc8 \h</w:instrText>
              <w:fldChar w:fldCharType="separate"/>
              <w:t xml:space="preserve">6</w:t>
              <w:fldChar w:fldCharType="end"/>
            </w:r>
          </w:hyperlink>
          <w:r>
            <w:rPr>
              <w:highlight w:val="none"/>
              <w14:ligatures w14:val="none"/>
            </w:rPr>
          </w:r>
        </w:p>
        <w:p w14:paraId="1823F99E">
          <w:pPr>
            <w:pStyle w:val="934"/>
            <w:pBdr/>
            <w:tabs>
              <w:tab w:val="right" w:leader="dot" w:pos="9740"/>
            </w:tabs>
            <w:spacing/>
            <w:ind/>
            <w:rPr>
              <w14:ligatures w14:val="none"/>
            </w:rPr>
          </w:pPr>
          <w:hyperlink w:tooltip="#_Toc9" w:anchor="_Toc9" w:history="1">
            <w:r>
              <w:rPr>
                <w:rStyle w:val="930"/>
              </w:rPr>
            </w:r>
            <w:r>
              <w:rPr>
                <w:rStyle w:val="930"/>
                <w:highlight w:val="none"/>
              </w:rPr>
              <w:t xml:space="preserve">2.</w:t>
            </w:r>
            <w:r>
              <w:rPr>
                <w:rStyle w:val="930"/>
                <w:highlight w:val="none"/>
              </w:rPr>
              <w:t xml:space="preserve">1. </w:t>
            </w:r>
            <w:r>
              <w:rPr>
                <w:rStyle w:val="930"/>
                <w:highlight w:val="none"/>
              </w:rPr>
              <w:t xml:space="preserve">Transformer</w:t>
            </w:r>
            <w:r>
              <w:rPr>
                <w:rStyle w:val="930"/>
                <w14:ligatures w14:val="none"/>
              </w:rPr>
            </w:r>
            <w:r>
              <w:tab/>
            </w:r>
            <w:r>
              <w:fldChar w:fldCharType="begin"/>
              <w:instrText xml:space="preserve">PAGEREF _Toc9 \h</w:instrText>
              <w:fldChar w:fldCharType="separate"/>
              <w:t xml:space="preserve">6</w:t>
              <w:fldChar w:fldCharType="end"/>
            </w:r>
          </w:hyperlink>
          <w:r>
            <w:rPr>
              <w14:ligatures w14:val="none"/>
            </w:rPr>
          </w:r>
        </w:p>
        <w:p w14:paraId="271D2458">
          <w:pPr>
            <w:pStyle w:val="934"/>
            <w:pBdr/>
            <w:tabs>
              <w:tab w:val="right" w:leader="dot" w:pos="9740"/>
            </w:tabs>
            <w:spacing/>
            <w:ind/>
            <w:rPr>
              <w:highlight w:val="none"/>
            </w:rPr>
          </w:pPr>
          <w:hyperlink w:tooltip="#_Toc10" w:anchor="_Toc10" w:history="1">
            <w:r>
              <w:rPr>
                <w:rStyle w:val="930"/>
              </w:rPr>
            </w:r>
            <w:r>
              <w:rPr>
                <w:rStyle w:val="930"/>
                <w:highlight w:val="none"/>
              </w:rPr>
              <w:t xml:space="preserve">2.</w:t>
            </w:r>
            <w:r>
              <w:rPr>
                <w:rStyle w:val="930"/>
                <w:highlight w:val="none"/>
              </w:rPr>
              <w:t xml:space="preserve">2.</w:t>
            </w:r>
            <w:r>
              <w:rPr>
                <w:rStyle w:val="930"/>
                <w:highlight w:val="none"/>
              </w:rPr>
              <w:t xml:space="preserve"> </w:t>
            </w:r>
            <w:r>
              <w:rPr>
                <w:rStyle w:val="930"/>
                <w:highlight w:val="none"/>
              </w:rPr>
              <w:t xml:space="preserve">BERT</w:t>
            </w:r>
            <w:r>
              <w:rPr>
                <w:rStyle w:val="930"/>
                <w:highlight w:val="none"/>
              </w:rPr>
            </w:r>
            <w:r>
              <w:tab/>
            </w:r>
            <w:r>
              <w:fldChar w:fldCharType="begin"/>
              <w:instrText xml:space="preserve">PAGEREF _Toc10 \h</w:instrText>
              <w:fldChar w:fldCharType="separate"/>
              <w:t xml:space="preserve">6</w:t>
              <w:fldChar w:fldCharType="end"/>
            </w:r>
          </w:hyperlink>
          <w:r>
            <w:rPr>
              <w:highlight w:val="none"/>
            </w:rPr>
          </w:r>
        </w:p>
        <w:p w14:paraId="7389EC99">
          <w:pPr>
            <w:pStyle w:val="934"/>
            <w:pBdr/>
            <w:tabs>
              <w:tab w:val="right" w:leader="dot" w:pos="9740"/>
            </w:tabs>
            <w:spacing/>
            <w:ind/>
            <w:rPr>
              <w:highlight w:val="none"/>
            </w:rPr>
          </w:pPr>
          <w:hyperlink w:tooltip="#_Toc11" w:anchor="_Toc11" w:history="1">
            <w:r>
              <w:rPr>
                <w:rStyle w:val="930"/>
              </w:rPr>
            </w:r>
            <w:r>
              <w:rPr>
                <w:rStyle w:val="930"/>
                <w:highlight w:val="none"/>
              </w:rPr>
              <w:t xml:space="preserve">2.</w:t>
            </w:r>
            <w:r>
              <w:rPr>
                <w:rStyle w:val="930"/>
                <w:highlight w:val="none"/>
              </w:rPr>
              <w:t xml:space="preserve">3. </w:t>
            </w:r>
            <w:r>
              <w:rPr>
                <w:rStyle w:val="930"/>
                <w:highlight w:val="none"/>
              </w:rPr>
              <w:t xml:space="preserve">Named Entity Recognition - NER</w:t>
            </w:r>
            <w:r>
              <w:rPr>
                <w:rStyle w:val="930"/>
                <w:highlight w:val="none"/>
              </w:rPr>
            </w:r>
            <w:r>
              <w:tab/>
            </w:r>
            <w:r>
              <w:fldChar w:fldCharType="begin"/>
              <w:instrText xml:space="preserve">PAGEREF _Toc11 \h</w:instrText>
              <w:fldChar w:fldCharType="separate"/>
              <w:t xml:space="preserve">7</w:t>
              <w:fldChar w:fldCharType="end"/>
            </w:r>
          </w:hyperlink>
          <w:r>
            <w:rPr>
              <w:highlight w:val="none"/>
            </w:rPr>
          </w:r>
        </w:p>
        <w:p w14:paraId="1B43E043">
          <w:pPr>
            <w:pStyle w:val="934"/>
            <w:pBdr/>
            <w:tabs>
              <w:tab w:val="right" w:leader="dot" w:pos="9740"/>
            </w:tabs>
            <w:spacing/>
            <w:ind/>
            <w:rPr>
              <w:highlight w:val="none"/>
            </w:rPr>
          </w:pPr>
          <w:hyperlink w:tooltip="#_Toc12" w:anchor="_Toc12" w:history="1">
            <w:r>
              <w:rPr>
                <w:rStyle w:val="930"/>
              </w:rPr>
            </w:r>
            <w:r>
              <w:rPr>
                <w:rStyle w:val="930"/>
                <w:highlight w:val="none"/>
              </w:rPr>
              <w:t xml:space="preserve">2.</w:t>
            </w:r>
            <w:r>
              <w:rPr>
                <w:rStyle w:val="930"/>
                <w:highlight w:val="none"/>
              </w:rPr>
              <w:t xml:space="preserve">4. </w:t>
            </w:r>
            <w:r>
              <w:rPr>
                <w:rStyle w:val="930"/>
                <w:highlight w:val="none"/>
              </w:rPr>
              <w:t xml:space="preserve">Text Classification</w:t>
            </w:r>
            <w:r>
              <w:rPr>
                <w:rStyle w:val="930"/>
                <w:highlight w:val="none"/>
              </w:rPr>
            </w:r>
            <w:r>
              <w:tab/>
            </w:r>
            <w:r>
              <w:fldChar w:fldCharType="begin"/>
              <w:instrText xml:space="preserve">PAGEREF _Toc12 \h</w:instrText>
              <w:fldChar w:fldCharType="separate"/>
              <w:t xml:space="preserve">8</w:t>
              <w:fldChar w:fldCharType="end"/>
            </w:r>
          </w:hyperlink>
          <w:r>
            <w:rPr>
              <w:highlight w:val="none"/>
            </w:rPr>
          </w:r>
        </w:p>
        <w:p w14:paraId="3CF07B62">
          <w:pPr>
            <w:pStyle w:val="934"/>
            <w:pBdr/>
            <w:tabs>
              <w:tab w:val="right" w:leader="dot" w:pos="9740"/>
            </w:tabs>
            <w:spacing/>
            <w:ind/>
            <w:rPr>
              <w:highlight w:val="none"/>
            </w:rPr>
          </w:pPr>
          <w:hyperlink w:tooltip="#_Toc13" w:anchor="_Toc13" w:history="1">
            <w:r>
              <w:rPr>
                <w:rStyle w:val="930"/>
              </w:rPr>
            </w:r>
            <w:r>
              <w:rPr>
                <w:rStyle w:val="930"/>
                <w:highlight w:val="none"/>
              </w:rPr>
              <w:t xml:space="preserve">2.</w:t>
            </w:r>
            <w:r>
              <w:rPr>
                <w:rStyle w:val="930"/>
                <w:highlight w:val="none"/>
              </w:rPr>
              <w:t xml:space="preserve">5. </w:t>
            </w:r>
            <w:r>
              <w:rPr>
                <w:rStyle w:val="930"/>
                <w:highlight w:val="none"/>
              </w:rPr>
              <w:t xml:space="preserve">Technical Language Processing - TLP</w:t>
            </w:r>
            <w:r>
              <w:rPr>
                <w:rStyle w:val="930"/>
                <w:highlight w:val="none"/>
              </w:rPr>
            </w:r>
            <w:r>
              <w:tab/>
            </w:r>
            <w:r>
              <w:fldChar w:fldCharType="begin"/>
              <w:instrText xml:space="preserve">PAGEREF _Toc13 \h</w:instrText>
              <w:fldChar w:fldCharType="separate"/>
              <w:t xml:space="preserve">8</w:t>
              <w:fldChar w:fldCharType="end"/>
            </w:r>
          </w:hyperlink>
          <w:r>
            <w:rPr>
              <w:highlight w:val="none"/>
            </w:rPr>
          </w:r>
        </w:p>
        <w:p w14:paraId="67194081">
          <w:pPr>
            <w:pStyle w:val="933"/>
            <w:pBdr/>
            <w:tabs>
              <w:tab w:val="right" w:leader="dot" w:pos="9740"/>
            </w:tabs>
            <w:spacing/>
            <w:ind/>
            <w:rPr>
              <w:highlight w:val="none"/>
              <w14:ligatures w14:val="none"/>
            </w:rPr>
          </w:pPr>
          <w:hyperlink w:tooltip="#_Toc14" w:anchor="_Toc14" w:history="1">
            <w:r>
              <w:rPr>
                <w:rStyle w:val="930"/>
              </w:rPr>
            </w:r>
            <w:r>
              <w:rPr>
                <w:rStyle w:val="930"/>
                <w:highlight w:val="none"/>
              </w:rPr>
              <w:t xml:space="preserve">3</w:t>
            </w:r>
            <w:r>
              <w:rPr>
                <w:rStyle w:val="930"/>
                <w:highlight w:val="none"/>
              </w:rPr>
              <w:t xml:space="preserve">.</w:t>
            </w:r>
            <w:r>
              <w:rPr>
                <w:rStyle w:val="930"/>
                <w:highlight w:val="none"/>
              </w:rPr>
              <w:t xml:space="preserve"> </w:t>
            </w:r>
            <w:r>
              <w:rPr>
                <w:rStyle w:val="930"/>
                <w:highlight w:val="none"/>
              </w:rPr>
              <w:t xml:space="preserve">Pip</w:t>
            </w:r>
            <w:r>
              <w:rPr>
                <w:rStyle w:val="930"/>
                <w:highlight w:val="none"/>
              </w:rPr>
              <w:t xml:space="preserve">eline </w:t>
            </w:r>
            <w:r>
              <w:rPr>
                <w:rStyle w:val="930"/>
                <w:highlight w:val="none"/>
                <w14:ligatures w14:val="none"/>
              </w:rPr>
              <w:t xml:space="preserve">M</w:t>
            </w:r>
            <w:r>
              <w:rPr>
                <w:rStyle w:val="930"/>
                <w:highlight w:val="none"/>
                <w14:ligatures w14:val="none"/>
              </w:rPr>
              <w:t xml:space="preserve">ô </w:t>
            </w:r>
            <w:r>
              <w:rPr>
                <w:rStyle w:val="930"/>
                <w:highlight w:val="none"/>
                <w14:ligatures w14:val="none"/>
              </w:rPr>
              <w:t xml:space="preserve">H</w:t>
            </w:r>
            <w:r>
              <w:rPr>
                <w:rStyle w:val="930"/>
                <w:highlight w:val="none"/>
                <w14:ligatures w14:val="none"/>
              </w:rPr>
              <w:t xml:space="preserve">ình</w:t>
            </w:r>
            <w:r>
              <w:rPr>
                <w:rStyle w:val="930"/>
                <w:highlight w:val="none"/>
                <w14:ligatures w14:val="none"/>
              </w:rPr>
            </w:r>
            <w:r>
              <w:tab/>
            </w:r>
            <w:r>
              <w:fldChar w:fldCharType="begin"/>
              <w:instrText xml:space="preserve">PAGEREF _Toc14 \h</w:instrText>
              <w:fldChar w:fldCharType="separate"/>
              <w:t xml:space="preserve">9</w:t>
              <w:fldChar w:fldCharType="end"/>
            </w:r>
          </w:hyperlink>
          <w:r>
            <w:rPr>
              <w:highlight w:val="none"/>
              <w14:ligatures w14:val="none"/>
            </w:rPr>
          </w:r>
        </w:p>
        <w:p w14:paraId="7CEEF84E">
          <w:pPr>
            <w:pStyle w:val="933"/>
            <w:pBdr/>
            <w:tabs>
              <w:tab w:val="right" w:leader="dot" w:pos="9740"/>
            </w:tabs>
            <w:spacing/>
            <w:ind/>
            <w:rPr>
              <w:highlight w:val="none"/>
              <w14:ligatures w14:val="none"/>
            </w:rPr>
          </w:pPr>
          <w:hyperlink w:tooltip="#_Toc15" w:anchor="_Toc15" w:history="1">
            <w:r>
              <w:rPr>
                <w:rStyle w:val="930"/>
              </w:rPr>
            </w:r>
            <w:r>
              <w:rPr>
                <w:rStyle w:val="930"/>
                <w:highlight w:val="none"/>
              </w:rPr>
              <w:t xml:space="preserve">4. </w:t>
            </w:r>
            <w:r>
              <w:rPr>
                <w:rStyle w:val="930"/>
                <w:highlight w:val="none"/>
              </w:rPr>
              <w:t xml:space="preserve">Đánh </w:t>
            </w:r>
            <w:r>
              <w:rPr>
                <w:rStyle w:val="930"/>
                <w:highlight w:val="none"/>
              </w:rPr>
              <w:t xml:space="preserve">Giá</w:t>
            </w:r>
            <w:r>
              <w:rPr>
                <w:rStyle w:val="930"/>
                <w:highlight w:val="none"/>
                <w14:ligatures w14:val="none"/>
              </w:rPr>
            </w:r>
            <w:r>
              <w:tab/>
            </w:r>
            <w:r>
              <w:fldChar w:fldCharType="begin"/>
              <w:instrText xml:space="preserve">PAGEREF _Toc15 \h</w:instrText>
              <w:fldChar w:fldCharType="separate"/>
              <w:t xml:space="preserve">11</w:t>
              <w:fldChar w:fldCharType="end"/>
            </w:r>
          </w:hyperlink>
          <w:r>
            <w:rPr>
              <w:highlight w:val="none"/>
              <w14:ligatures w14:val="none"/>
            </w:rPr>
          </w:r>
        </w:p>
        <w:p w14:paraId="62FE4EF2">
          <w:pPr>
            <w:pStyle w:val="933"/>
            <w:pBdr/>
            <w:tabs>
              <w:tab w:val="right" w:leader="dot" w:pos="9740"/>
            </w:tabs>
            <w:spacing/>
            <w:ind/>
            <w:rPr>
              <w:highlight w:val="none"/>
              <w14:ligatures w14:val="none"/>
            </w:rPr>
          </w:pPr>
          <w:hyperlink w:tooltip="#_Toc16" w:anchor="_Toc16" w:history="1">
            <w:r>
              <w:rPr>
                <w:rStyle w:val="930"/>
              </w:rPr>
            </w:r>
            <w:r>
              <w:rPr>
                <w:rStyle w:val="930"/>
                <w:highlight w:val="none"/>
                <w14:ligatures w14:val="none"/>
              </w:rPr>
              <w:t xml:space="preserve">5</w:t>
            </w:r>
            <w:r>
              <w:rPr>
                <w:rStyle w:val="930"/>
                <w:highlight w:val="none"/>
                <w14:ligatures w14:val="none"/>
              </w:rPr>
              <w:t xml:space="preserve">. </w:t>
            </w:r>
            <w:r>
              <w:rPr>
                <w:rStyle w:val="930"/>
                <w:highlight w:val="none"/>
                <w14:ligatures w14:val="none"/>
              </w:rPr>
              <w:t xml:space="preserve">Các </w:t>
            </w:r>
            <w:r>
              <w:rPr>
                <w:rStyle w:val="930"/>
                <w:highlight w:val="none"/>
                <w14:ligatures w14:val="none"/>
              </w:rPr>
              <w:t xml:space="preserve">Ý</w:t>
            </w:r>
            <w:r>
              <w:rPr>
                <w:rStyle w:val="930"/>
                <w:highlight w:val="none"/>
                <w14:ligatures w14:val="none"/>
              </w:rPr>
              <w:t xml:space="preserve"> </w:t>
            </w:r>
            <w:r>
              <w:rPr>
                <w:rStyle w:val="930"/>
                <w:highlight w:val="none"/>
                <w14:ligatures w14:val="none"/>
              </w:rPr>
              <w:t xml:space="preserve">T</w:t>
            </w:r>
            <w:r>
              <w:rPr>
                <w:rStyle w:val="930"/>
                <w:highlight w:val="none"/>
                <w14:ligatures w14:val="none"/>
              </w:rPr>
              <w:t xml:space="preserve">ưởng </w:t>
            </w:r>
            <w:r>
              <w:rPr>
                <w:rStyle w:val="930"/>
                <w:highlight w:val="none"/>
                <w14:ligatures w14:val="none"/>
              </w:rPr>
              <w:t xml:space="preserve">C</w:t>
            </w:r>
            <w:r>
              <w:rPr>
                <w:rStyle w:val="930"/>
                <w:highlight w:val="none"/>
                <w14:ligatures w14:val="none"/>
              </w:rPr>
              <w:t xml:space="preserve">ải </w:t>
            </w:r>
            <w:r>
              <w:rPr>
                <w:rStyle w:val="930"/>
                <w:highlight w:val="none"/>
                <w14:ligatures w14:val="none"/>
              </w:rPr>
              <w:t xml:space="preserve">T</w:t>
            </w:r>
            <w:r>
              <w:rPr>
                <w:rStyle w:val="930"/>
                <w:highlight w:val="none"/>
                <w14:ligatures w14:val="none"/>
              </w:rPr>
              <w:t xml:space="preserve">iến</w:t>
            </w:r>
            <w:r>
              <w:rPr>
                <w:rStyle w:val="930"/>
                <w:highlight w:val="none"/>
                <w14:ligatures w14:val="none"/>
              </w:rPr>
            </w:r>
            <w:r>
              <w:tab/>
            </w:r>
            <w:r>
              <w:fldChar w:fldCharType="begin"/>
              <w:instrText xml:space="preserve">PAGEREF _Toc16 \h</w:instrText>
              <w:fldChar w:fldCharType="separate"/>
              <w:t xml:space="preserve">13</w:t>
              <w:fldChar w:fldCharType="end"/>
            </w:r>
          </w:hyperlink>
          <w:r>
            <w:rPr>
              <w:highlight w:val="none"/>
              <w14:ligatures w14:val="none"/>
            </w:rPr>
          </w:r>
        </w:p>
        <w:p w14:paraId="745846D4">
          <w:pPr>
            <w:pStyle w:val="932"/>
            <w:pBdr/>
            <w:tabs>
              <w:tab w:val="right" w:leader="dot" w:pos="9740"/>
            </w:tabs>
            <w:spacing/>
            <w:ind/>
            <w:rPr/>
          </w:pPr>
          <w:hyperlink w:tooltip="#_Toc17" w:anchor="_Toc17" w:history="1">
            <w:r>
              <w:rPr>
                <w:rStyle w:val="930"/>
              </w:rPr>
            </w:r>
            <w:r>
              <w:rPr>
                <w:rStyle w:val="930"/>
              </w:rPr>
              <w:t xml:space="preserve">TÀI </w:t>
            </w:r>
            <w:r>
              <w:rPr>
                <w:rStyle w:val="930"/>
              </w:rPr>
              <w:t xml:space="preserve">LIỆU </w:t>
            </w:r>
            <w:r>
              <w:rPr>
                <w:rStyle w:val="930"/>
              </w:rPr>
              <w:t xml:space="preserve">THAM </w:t>
            </w:r>
            <w:r>
              <w:rPr>
                <w:rStyle w:val="930"/>
              </w:rPr>
              <w:t xml:space="preserve">KHẢO</w:t>
            </w:r>
            <w:r>
              <w:rPr>
                <w:rStyle w:val="930"/>
              </w:rPr>
            </w:r>
            <w:r>
              <w:tab/>
            </w:r>
            <w:r>
              <w:fldChar w:fldCharType="begin"/>
              <w:instrText xml:space="preserve">PAGEREF _Toc17 \h</w:instrText>
              <w:fldChar w:fldCharType="separate"/>
              <w:t xml:space="preserve">14</w:t>
              <w:fldChar w:fldCharType="end"/>
            </w:r>
          </w:hyperlink>
          <w:r/>
        </w:p>
        <w:p w14:paraId="09E3553E">
          <w:pPr>
            <w:pStyle w:val="933"/>
            <w:pBdr/>
            <w:tabs>
              <w:tab w:val="right" w:leader="dot" w:pos="9740"/>
            </w:tabs>
            <w:spacing/>
            <w:ind/>
            <w:rPr/>
          </w:pPr>
          <w:hyperlink w:tooltip="#_Toc18" w:anchor="_Toc18" w:history="1">
            <w:r>
              <w:rPr>
                <w:rStyle w:val="930"/>
              </w:rPr>
            </w:r>
            <w:r>
              <w:rPr>
                <w:rStyle w:val="930"/>
              </w:rPr>
              <w:t xml:space="preserve">Slide</w:t>
            </w:r>
            <w:r>
              <w:rPr>
                <w:rStyle w:val="930"/>
              </w:rPr>
              <w:t xml:space="preserve">s</w:t>
            </w:r>
            <w:r>
              <w:rPr>
                <w:rStyle w:val="930"/>
              </w:rPr>
            </w:r>
            <w:r>
              <w:tab/>
            </w:r>
            <w:r>
              <w:fldChar w:fldCharType="begin"/>
              <w:instrText xml:space="preserve">PAGEREF _Toc18 \h</w:instrText>
              <w:fldChar w:fldCharType="separate"/>
              <w:t xml:space="preserve">14</w:t>
              <w:fldChar w:fldCharType="end"/>
            </w:r>
          </w:hyperlink>
          <w:r/>
        </w:p>
        <w:p w14:paraId="0D3223E1">
          <w:pPr>
            <w:pStyle w:val="933"/>
            <w:pBdr/>
            <w:tabs>
              <w:tab w:val="right" w:leader="dot" w:pos="9740"/>
            </w:tabs>
            <w:spacing/>
            <w:ind/>
            <w:rPr/>
          </w:pPr>
          <w:hyperlink w:tooltip="#_Toc19" w:anchor="_Toc19" w:history="1">
            <w:r>
              <w:rPr>
                <w:rStyle w:val="930"/>
              </w:rPr>
            </w:r>
            <w:r>
              <w:rPr>
                <w:rStyle w:val="930"/>
              </w:rPr>
              <w:t xml:space="preserve">Books</w:t>
            </w:r>
            <w:r>
              <w:rPr>
                <w:rStyle w:val="930"/>
              </w:rPr>
            </w:r>
            <w:r>
              <w:tab/>
            </w:r>
            <w:r>
              <w:fldChar w:fldCharType="begin"/>
              <w:instrText xml:space="preserve">PAGEREF _Toc19 \h</w:instrText>
              <w:fldChar w:fldCharType="separate"/>
              <w:t xml:space="preserve">14</w:t>
              <w:fldChar w:fldCharType="end"/>
            </w:r>
          </w:hyperlink>
          <w:r/>
        </w:p>
        <w:p w14:paraId="38554D79">
          <w:pPr>
            <w:pStyle w:val="933"/>
            <w:pBdr/>
            <w:tabs>
              <w:tab w:val="right" w:leader="dot" w:pos="9740"/>
            </w:tabs>
            <w:spacing/>
            <w:ind/>
            <w:rPr/>
          </w:pPr>
          <w:hyperlink w:tooltip="#_Toc20" w:anchor="_Toc20" w:history="1">
            <w:r>
              <w:rPr>
                <w:rStyle w:val="930"/>
              </w:rPr>
            </w:r>
            <w:r>
              <w:rPr>
                <w:rStyle w:val="930"/>
                <w:rFonts w:ascii="Times New Roman" w:hAnsi="Times New Roman" w:eastAsia="Times New Roman" w:cs="Times New Roman"/>
              </w:rPr>
              <w:t xml:space="preserve">Journal Articles and Conference Paper</w:t>
            </w:r>
            <w:r>
              <w:rPr>
                <w:rStyle w:val="930"/>
              </w:rPr>
              <w:t xml:space="preserve">s</w:t>
            </w:r>
            <w:r>
              <w:rPr>
                <w:rStyle w:val="930"/>
              </w:rPr>
            </w:r>
            <w:r>
              <w:tab/>
            </w:r>
            <w:r>
              <w:fldChar w:fldCharType="begin"/>
              <w:instrText xml:space="preserve">PAGEREF _Toc20 \h</w:instrText>
              <w:fldChar w:fldCharType="separate"/>
              <w:t xml:space="preserve">14</w:t>
              <w:fldChar w:fldCharType="end"/>
            </w:r>
          </w:hyperlink>
          <w:r/>
        </w:p>
        <w:p w14:paraId="5E5863D6">
          <w:pPr>
            <w:pBdr/>
            <w:spacing w:line="242" w:lineRule="auto"/>
            <w:ind/>
            <w:rPr/>
          </w:pPr>
          <w:r/>
          <w:r>
            <w:fldChar w:fldCharType="end"/>
          </w:r>
          <w:r/>
          <w:r/>
        </w:p>
      </w:sdtContent>
    </w:sdt>
    <w:p w14:paraId="3FCAF49A">
      <w:pPr>
        <w:pBdr/>
        <w:spacing w:line="242" w:lineRule="auto"/>
        <w:ind/>
        <w:rPr/>
      </w:pPr>
      <w:r/>
      <w:r/>
    </w:p>
    <w:p w14:paraId="26E94778">
      <w:pPr>
        <w:pBdr/>
        <w:spacing w:line="242" w:lineRule="auto"/>
        <w:ind/>
        <w:rPr/>
        <w:sectPr>
          <w:footnotePr/>
          <w:endnotePr/>
          <w:type w:val="nextPage"/>
          <w:pgSz w:h="16838" w:orient="portrait" w:w="11906"/>
          <w:pgMar w:top="1440" w:right="1083" w:bottom="1440" w:left="1083" w:header="709" w:footer="709" w:gutter="0"/>
          <w:cols w:num="1" w:sep="0" w:space="720" w:equalWidth="1"/>
        </w:sectPr>
      </w:pPr>
      <w:r/>
      <w:r/>
    </w:p>
    <w:p w14:paraId="2949D19F">
      <w:pPr>
        <w:pStyle w:val="885"/>
        <w:pBdr/>
        <w:spacing w:line="242" w:lineRule="auto"/>
        <w:ind/>
        <w:rPr/>
      </w:pPr>
      <w:r/>
      <w:r>
        <w:t xml:space="preserve">DANH </w:t>
      </w:r>
      <w:r>
        <w:t xml:space="preserve">MỤC </w:t>
      </w:r>
      <w:r>
        <w:t xml:space="preserve">BẢNG </w:t>
      </w:r>
      <w:r>
        <w:t xml:space="preserve">VÀ </w:t>
      </w:r>
      <w:r>
        <w:t xml:space="preserve">HÌNH </w:t>
      </w:r>
      <w:r>
        <w:t xml:space="preserve">ẢNH</w:t>
      </w:r>
      <w:r/>
      <w:r/>
    </w:p>
    <w:p w14:paraId="270F5A17">
      <w:pPr>
        <w:pStyle w:val="886"/>
        <w:pBdr/>
        <w:spacing w:line="242" w:lineRule="auto"/>
        <w:ind/>
        <w:rPr/>
      </w:pPr>
      <w:r/>
      <w:r>
        <w:t xml:space="preserve">Danh </w:t>
      </w:r>
      <w:r>
        <w:t xml:space="preserve">Mục </w:t>
      </w:r>
      <w:r>
        <w:t xml:space="preserve">H</w:t>
      </w:r>
      <w:r>
        <w:t xml:space="preserve">ình </w:t>
      </w:r>
      <w:r>
        <w:t xml:space="preserve">Ảnh</w:t>
      </w:r>
      <w:r/>
      <w:r/>
    </w:p>
    <w:p w14:paraId="4AF56B5B">
      <w:pPr>
        <w:pStyle w:val="943"/>
        <w:pBdr/>
        <w:tabs>
          <w:tab w:val="right" w:leader="dot" w:pos="9740"/>
        </w:tabs>
        <w:spacing/>
        <w:ind/>
        <w:rPr/>
      </w:pPr>
      <w:r/>
      <w:r>
        <w:fldChar w:fldCharType="begin"/>
      </w:r>
      <w:r>
        <w:instrText xml:space="preserve">TOC \h \c "Figure"</w:instrText>
      </w:r>
      <w:r>
        <w:fldChar w:fldCharType="separate"/>
      </w:r>
      <w:r/>
      <w:hyperlink w:tooltip="#_Toc1" w:anchor="_Toc1" w:history="1">
        <w:r>
          <w:rPr>
            <w:rStyle w:val="930"/>
          </w:rPr>
        </w:r>
        <w:r>
          <w:rPr>
            <w:rStyle w:val="930"/>
          </w:rPr>
          <w:t xml:space="preserve">Figure </w:t>
        </w:r>
        <w:r>
          <w:rPr>
            <w:rStyle w:val="930"/>
          </w:rPr>
          <w:t xml:space="preserve">1</w:t>
        </w:r>
        <w:r>
          <w:rPr>
            <w:rStyle w:val="930"/>
          </w:rPr>
          <w:t xml:space="preserve">: </w:t>
        </w:r>
        <w:r>
          <w:rPr>
            <w:rStyle w:val="930"/>
          </w:rPr>
          <w:t xml:space="preserve">Phân </w:t>
        </w:r>
        <w:r>
          <w:rPr>
            <w:rStyle w:val="930"/>
          </w:rPr>
          <w:t xml:space="preserve">loại </w:t>
        </w:r>
        <w:r>
          <w:rPr>
            <w:rStyle w:val="930"/>
          </w:rPr>
          <w:t xml:space="preserve">và </w:t>
        </w:r>
        <w:r>
          <w:rPr>
            <w:rStyle w:val="930"/>
          </w:rPr>
          <w:t xml:space="preserve">Các </w:t>
        </w:r>
        <w:r>
          <w:rPr>
            <w:rStyle w:val="930"/>
          </w:rPr>
          <w:t xml:space="preserve">Ứng </w:t>
        </w:r>
        <w:r>
          <w:rPr>
            <w:rStyle w:val="930"/>
          </w:rPr>
          <w:t xml:space="preserve">Dụng </w:t>
        </w:r>
        <w:r>
          <w:rPr>
            <w:rStyle w:val="930"/>
          </w:rPr>
          <w:t xml:space="preserve">của </w:t>
        </w:r>
        <w:r>
          <w:rPr>
            <w:rStyle w:val="930"/>
          </w:rPr>
          <w:t xml:space="preserve">NLP </w:t>
        </w:r>
        <w:r>
          <w:rPr>
            <w:rStyle w:val="930"/>
          </w:rPr>
          <w:t xml:space="preserve">trong </w:t>
        </w:r>
        <w:r>
          <w:rPr>
            <w:rStyle w:val="930"/>
          </w:rPr>
          <w:t xml:space="preserve">Industrial </w:t>
        </w:r>
        <w:r>
          <w:rPr>
            <w:rStyle w:val="930"/>
          </w:rPr>
          <w:t xml:space="preserve">M</w:t>
        </w:r>
        <w:r>
          <w:rPr>
            <w:rStyle w:val="930"/>
          </w:rPr>
          <w:t xml:space="preserve">aintenance</w:t>
        </w:r>
        <w:r>
          <w:rPr>
            <w:rStyle w:val="930"/>
          </w:rPr>
        </w:r>
        <w:r>
          <w:tab/>
        </w:r>
        <w:r>
          <w:fldChar w:fldCharType="begin"/>
          <w:instrText xml:space="preserve">PAGEREF _Toc1 \h</w:instrText>
          <w:fldChar w:fldCharType="separate"/>
          <w:t xml:space="preserve">5</w:t>
          <w:fldChar w:fldCharType="end"/>
        </w:r>
      </w:hyperlink>
      <w:r/>
    </w:p>
    <w:p w14:paraId="133FDD96">
      <w:pPr>
        <w:pStyle w:val="943"/>
        <w:pBdr/>
        <w:tabs>
          <w:tab w:val="right" w:leader="dot" w:pos="9740"/>
        </w:tabs>
        <w:spacing/>
        <w:ind/>
        <w:rPr/>
      </w:pPr>
      <w:hyperlink w:tooltip="#_Toc2" w:anchor="_Toc2" w:history="1">
        <w:r>
          <w:rPr>
            <w:rStyle w:val="930"/>
          </w:rPr>
        </w:r>
        <w:r>
          <w:rPr>
            <w:rStyle w:val="930"/>
          </w:rPr>
          <w:t xml:space="preserve">Figure </w:t>
        </w:r>
        <w:r>
          <w:rPr>
            <w:rStyle w:val="930"/>
          </w:rPr>
          <w:t xml:space="preserve">2</w:t>
        </w:r>
        <w:r>
          <w:rPr>
            <w:rStyle w:val="930"/>
          </w:rPr>
          <w:t xml:space="preserve">: </w:t>
        </w:r>
        <w:r>
          <w:rPr>
            <w:rStyle w:val="930"/>
          </w:rPr>
          <w:t xml:space="preserve">Sơ </w:t>
        </w:r>
        <w:r>
          <w:rPr>
            <w:rStyle w:val="930"/>
          </w:rPr>
          <w:t xml:space="preserve">Đồ</w:t>
        </w:r>
        <w:r>
          <w:rPr>
            <w:rStyle w:val="930"/>
          </w:rPr>
          <w:t xml:space="preserve"> </w:t>
        </w:r>
        <w:r>
          <w:rPr>
            <w:rStyle w:val="930"/>
          </w:rPr>
          <w:t xml:space="preserve">Mô </w:t>
        </w:r>
        <w:r>
          <w:rPr>
            <w:rStyle w:val="930"/>
          </w:rPr>
          <w:t xml:space="preserve">Hình </w:t>
        </w:r>
        <w:r>
          <w:rPr>
            <w:rStyle w:val="930"/>
          </w:rPr>
          <w:t xml:space="preserve">Trans</w:t>
        </w:r>
        <w:r>
          <w:rPr>
            <w:rStyle w:val="930"/>
          </w:rPr>
          <w:t xml:space="preserve">former </w:t>
        </w:r>
        <w:r>
          <w:rPr>
            <w:rStyle w:val="930"/>
          </w:rPr>
          <w:t xml:space="preserve">Decoder </w:t>
        </w:r>
        <w:r>
          <w:rPr>
            <w:rStyle w:val="930"/>
          </w:rPr>
        </w:r>
        <w:r>
          <w:tab/>
        </w:r>
        <w:r>
          <w:fldChar w:fldCharType="begin"/>
          <w:instrText xml:space="preserve">PAGEREF _Toc2 \h</w:instrText>
          <w:fldChar w:fldCharType="separate"/>
          <w:t xml:space="preserve">6</w:t>
          <w:fldChar w:fldCharType="end"/>
        </w:r>
      </w:hyperlink>
      <w:r/>
    </w:p>
    <w:p w14:paraId="6FA9BD6C">
      <w:pPr>
        <w:pStyle w:val="943"/>
        <w:pBdr/>
        <w:tabs>
          <w:tab w:val="right" w:leader="dot" w:pos="9740"/>
        </w:tabs>
        <w:spacing/>
        <w:ind/>
        <w:rPr/>
      </w:pPr>
      <w:hyperlink w:tooltip="#_Toc3" w:anchor="_Toc3" w:history="1">
        <w:r>
          <w:rPr>
            <w:rStyle w:val="930"/>
          </w:rPr>
        </w:r>
        <w:r>
          <w:rPr>
            <w:rStyle w:val="930"/>
          </w:rPr>
          <w:t xml:space="preserve">Figure </w:t>
        </w:r>
        <w:r>
          <w:rPr>
            <w:rStyle w:val="930"/>
          </w:rPr>
          <w:t xml:space="preserve">3</w:t>
        </w:r>
        <w:r>
          <w:rPr>
            <w:rStyle w:val="930"/>
          </w:rPr>
          <w:t xml:space="preserve">: </w:t>
        </w:r>
        <w:r>
          <w:rPr>
            <w:rStyle w:val="930"/>
          </w:rPr>
          <w:t xml:space="preserve">Sơ </w:t>
        </w:r>
        <w:r>
          <w:rPr>
            <w:rStyle w:val="930"/>
          </w:rPr>
          <w:t xml:space="preserve">Đồ </w:t>
        </w:r>
        <w:r>
          <w:rPr>
            <w:rStyle w:val="930"/>
          </w:rPr>
          <w:t xml:space="preserve">Kiến </w:t>
        </w:r>
        <w:r>
          <w:rPr>
            <w:rStyle w:val="930"/>
          </w:rPr>
          <w:t xml:space="preserve">Trúc </w:t>
        </w:r>
        <w:r>
          <w:rPr>
            <w:rStyle w:val="930"/>
          </w:rPr>
          <w:t xml:space="preserve">BERT </w:t>
        </w:r>
        <w:r>
          <w:rPr>
            <w:rStyle w:val="930"/>
          </w:rPr>
          <w:t xml:space="preserve">của </w:t>
        </w:r>
        <w:r>
          <w:rPr>
            <w:rStyle w:val="930"/>
          </w:rPr>
          <w:t xml:space="preserve">Pre-</w:t>
        </w:r>
        <w:r>
          <w:rPr>
            <w:rStyle w:val="930"/>
          </w:rPr>
          <w:t xml:space="preserve">training</w:t>
        </w:r>
        <w:r>
          <w:rPr>
            <w:rStyle w:val="930"/>
          </w:rPr>
          <w:t xml:space="preserve"> </w:t>
        </w:r>
        <w:r>
          <w:rPr>
            <w:rStyle w:val="930"/>
          </w:rPr>
          <w:t xml:space="preserve">và </w:t>
        </w:r>
        <w:r>
          <w:rPr>
            <w:rStyle w:val="930"/>
          </w:rPr>
          <w:t xml:space="preserve">Fine-</w:t>
        </w:r>
        <w:r>
          <w:rPr>
            <w:rStyle w:val="930"/>
          </w:rPr>
          <w:t xml:space="preserve">T</w:t>
        </w:r>
        <w:r>
          <w:rPr>
            <w:rStyle w:val="930"/>
          </w:rPr>
          <w:t xml:space="preserve">uning</w:t>
        </w:r>
        <w:r>
          <w:rPr>
            <w:rStyle w:val="930"/>
          </w:rPr>
        </w:r>
        <w:r>
          <w:tab/>
        </w:r>
        <w:r>
          <w:fldChar w:fldCharType="begin"/>
          <w:instrText xml:space="preserve">PAGEREF _Toc3 \h</w:instrText>
          <w:fldChar w:fldCharType="separate"/>
          <w:t xml:space="preserve">7</w:t>
          <w:fldChar w:fldCharType="end"/>
        </w:r>
      </w:hyperlink>
      <w:r/>
    </w:p>
    <w:p w14:paraId="646B2631">
      <w:pPr>
        <w:pStyle w:val="943"/>
        <w:pBdr/>
        <w:tabs>
          <w:tab w:val="right" w:leader="dot" w:pos="9740"/>
        </w:tabs>
        <w:spacing/>
        <w:ind/>
        <w:rPr/>
      </w:pPr>
      <w:hyperlink w:tooltip="#_Toc4" w:anchor="_Toc4" w:history="1">
        <w:r>
          <w:rPr>
            <w:rStyle w:val="930"/>
          </w:rPr>
        </w:r>
        <w:r>
          <w:rPr>
            <w:rStyle w:val="930"/>
          </w:rPr>
          <w:t xml:space="preserve">Figure </w:t>
        </w:r>
        <w:r>
          <w:rPr>
            <w:rStyle w:val="930"/>
          </w:rPr>
          <w:t xml:space="preserve">4</w:t>
        </w:r>
        <w:r>
          <w:rPr>
            <w:rStyle w:val="930"/>
          </w:rPr>
          <w:t xml:space="preserve">: </w:t>
        </w:r>
        <w:r>
          <w:rPr>
            <w:rStyle w:val="930"/>
          </w:rPr>
          <w:t xml:space="preserve">Sơ </w:t>
        </w:r>
        <w:r>
          <w:rPr>
            <w:rStyle w:val="930"/>
          </w:rPr>
          <w:t xml:space="preserve">Đồ</w:t>
        </w:r>
        <w:r>
          <w:rPr>
            <w:rStyle w:val="930"/>
          </w:rPr>
          <w:t xml:space="preserve"> </w:t>
        </w:r>
        <w:r>
          <w:rPr>
            <w:rStyle w:val="930"/>
          </w:rPr>
          <w:t xml:space="preserve">Named </w:t>
        </w:r>
        <w:r>
          <w:rPr>
            <w:rStyle w:val="930"/>
          </w:rPr>
          <w:t xml:space="preserve">Entity </w:t>
        </w:r>
        <w:r>
          <w:rPr>
            <w:rStyle w:val="930"/>
          </w:rPr>
          <w:t xml:space="preserve">Recognitions </w:t>
        </w:r>
        <w:r>
          <w:rPr>
            <w:rStyle w:val="930"/>
          </w:rPr>
          <w:t xml:space="preserve">sủ </w:t>
        </w:r>
        <w:r>
          <w:rPr>
            <w:rStyle w:val="930"/>
          </w:rPr>
          <w:t xml:space="preserve">dụng </w:t>
        </w:r>
        <w:r>
          <w:rPr>
            <w:rStyle w:val="930"/>
          </w:rPr>
          <w:t xml:space="preserve">Fine-</w:t>
        </w:r>
        <w:r>
          <w:rPr>
            <w:rStyle w:val="930"/>
          </w:rPr>
          <w:t xml:space="preserve">Tuning </w:t>
        </w:r>
        <w:r>
          <w:rPr>
            <w:rStyle w:val="930"/>
          </w:rPr>
          <w:t xml:space="preserve">BERT</w:t>
        </w:r>
        <w:r>
          <w:rPr>
            <w:rStyle w:val="930"/>
          </w:rPr>
        </w:r>
        <w:r>
          <w:tab/>
        </w:r>
        <w:r>
          <w:fldChar w:fldCharType="begin"/>
          <w:instrText xml:space="preserve">PAGEREF _Toc4 \h</w:instrText>
          <w:fldChar w:fldCharType="separate"/>
          <w:t xml:space="preserve">7</w:t>
          <w:fldChar w:fldCharType="end"/>
        </w:r>
      </w:hyperlink>
      <w:r/>
    </w:p>
    <w:p w14:paraId="7EB384EA">
      <w:pPr>
        <w:pStyle w:val="943"/>
        <w:pBdr/>
        <w:tabs>
          <w:tab w:val="right" w:leader="dot" w:pos="9740"/>
        </w:tabs>
        <w:spacing/>
        <w:ind/>
        <w:rPr/>
      </w:pPr>
      <w:hyperlink w:tooltip="#_Toc5" w:anchor="_Toc5" w:history="1">
        <w:r>
          <w:rPr>
            <w:rStyle w:val="930"/>
          </w:rPr>
        </w:r>
        <w:r>
          <w:rPr>
            <w:rStyle w:val="930"/>
          </w:rPr>
          <w:t xml:space="preserve">Figure </w:t>
        </w:r>
        <w:r>
          <w:rPr>
            <w:rStyle w:val="930"/>
          </w:rPr>
          <w:t xml:space="preserve">5</w:t>
        </w:r>
        <w:r>
          <w:rPr>
            <w:rStyle w:val="930"/>
          </w:rPr>
          <w:t xml:space="preserve">: </w:t>
        </w:r>
        <w:r>
          <w:rPr>
            <w:rStyle w:val="930"/>
          </w:rPr>
          <w:t xml:space="preserve">Sơ </w:t>
        </w:r>
        <w:r>
          <w:rPr>
            <w:rStyle w:val="930"/>
          </w:rPr>
          <w:t xml:space="preserve">Đ</w:t>
        </w:r>
        <w:r>
          <w:rPr>
            <w:rStyle w:val="930"/>
          </w:rPr>
          <w:t xml:space="preserve">ồ </w:t>
        </w:r>
        <w:r>
          <w:rPr>
            <w:rStyle w:val="930"/>
          </w:rPr>
          <w:t xml:space="preserve">Cấu </w:t>
        </w:r>
        <w:r>
          <w:rPr>
            <w:rStyle w:val="930"/>
          </w:rPr>
          <w:t xml:space="preserve">T</w:t>
        </w:r>
        <w:r>
          <w:rPr>
            <w:rStyle w:val="930"/>
          </w:rPr>
          <w:t xml:space="preserve">rúc </w:t>
        </w:r>
        <w:r>
          <w:rPr>
            <w:rStyle w:val="930"/>
          </w:rPr>
          <w:t xml:space="preserve">Cơ </w:t>
        </w:r>
        <w:r>
          <w:rPr>
            <w:rStyle w:val="930"/>
          </w:rPr>
          <w:t xml:space="preserve">Bản </w:t>
        </w:r>
        <w:r>
          <w:rPr>
            <w:rStyle w:val="930"/>
          </w:rPr>
          <w:t xml:space="preserve">của </w:t>
        </w:r>
        <w:r>
          <w:rPr>
            <w:rStyle w:val="930"/>
          </w:rPr>
          <w:t xml:space="preserve">Text-</w:t>
        </w:r>
        <w:r>
          <w:rPr>
            <w:rStyle w:val="930"/>
          </w:rPr>
          <w:t xml:space="preserve">Classification</w:t>
        </w:r>
        <w:r>
          <w:rPr>
            <w:rStyle w:val="930"/>
          </w:rPr>
        </w:r>
        <w:r>
          <w:tab/>
        </w:r>
        <w:r>
          <w:fldChar w:fldCharType="begin"/>
          <w:instrText xml:space="preserve">PAGEREF _Toc5 \h</w:instrText>
          <w:fldChar w:fldCharType="separate"/>
          <w:t xml:space="preserve">8</w:t>
          <w:fldChar w:fldCharType="end"/>
        </w:r>
      </w:hyperlink>
      <w:r/>
    </w:p>
    <w:p w14:paraId="764ADFD9">
      <w:pPr>
        <w:pStyle w:val="943"/>
        <w:pBdr/>
        <w:tabs>
          <w:tab w:val="right" w:leader="dot" w:pos="9740"/>
        </w:tabs>
        <w:spacing/>
        <w:ind/>
        <w:rPr/>
      </w:pPr>
      <w:hyperlink w:tooltip="#_Toc6" w:anchor="_Toc6" w:history="1">
        <w:r>
          <w:rPr>
            <w:rStyle w:val="930"/>
          </w:rPr>
        </w:r>
        <w:r>
          <w:rPr>
            <w:rStyle w:val="930"/>
          </w:rPr>
          <w:t xml:space="preserve">Figure </w:t>
        </w:r>
        <w:r>
          <w:rPr>
            <w:rStyle w:val="930"/>
          </w:rPr>
          <w:t xml:space="preserve">6</w:t>
        </w:r>
        <w:r>
          <w:rPr>
            <w:rStyle w:val="930"/>
          </w:rPr>
          <w:t xml:space="preserve">: </w:t>
        </w:r>
        <w:r>
          <w:rPr>
            <w:rStyle w:val="930"/>
          </w:rPr>
          <w:t xml:space="preserve">S</w:t>
        </w:r>
        <w:r>
          <w:rPr>
            <w:rStyle w:val="930"/>
          </w:rPr>
          <w:t xml:space="preserve">ơ </w:t>
        </w:r>
        <w:r>
          <w:rPr>
            <w:rStyle w:val="930"/>
          </w:rPr>
          <w:t xml:space="preserve">Đồ </w:t>
        </w:r>
        <w:r>
          <w:rPr>
            <w:rStyle w:val="930"/>
          </w:rPr>
          <w:t xml:space="preserve">Text-</w:t>
        </w:r>
        <w:r>
          <w:rPr>
            <w:rStyle w:val="930"/>
          </w:rPr>
          <w:t xml:space="preserve">Classification </w:t>
        </w:r>
        <w:r>
          <w:rPr>
            <w:rStyle w:val="930"/>
          </w:rPr>
          <w:t xml:space="preserve">sử </w:t>
        </w:r>
        <w:r>
          <w:rPr>
            <w:rStyle w:val="930"/>
          </w:rPr>
          <w:t xml:space="preserve">dụng </w:t>
        </w:r>
        <w:r>
          <w:rPr>
            <w:rStyle w:val="930"/>
          </w:rPr>
          <w:t xml:space="preserve">BERT</w:t>
        </w:r>
        <w:r>
          <w:rPr>
            <w:rStyle w:val="930"/>
          </w:rPr>
        </w:r>
        <w:r>
          <w:tab/>
        </w:r>
        <w:r>
          <w:fldChar w:fldCharType="begin"/>
          <w:instrText xml:space="preserve">PAGEREF _Toc6 \h</w:instrText>
          <w:fldChar w:fldCharType="separate"/>
          <w:t xml:space="preserve">8</w:t>
          <w:fldChar w:fldCharType="end"/>
        </w:r>
      </w:hyperlink>
      <w:r/>
    </w:p>
    <w:p w14:paraId="0C4BB209">
      <w:pPr>
        <w:pStyle w:val="943"/>
        <w:pBdr/>
        <w:tabs>
          <w:tab w:val="right" w:leader="dot" w:pos="9740"/>
        </w:tabs>
        <w:spacing/>
        <w:ind/>
        <w:rPr/>
      </w:pPr>
      <w:hyperlink w:tooltip="#_Toc7" w:anchor="_Toc7" w:history="1">
        <w:r>
          <w:rPr>
            <w:rStyle w:val="930"/>
          </w:rPr>
        </w:r>
        <w:r>
          <w:rPr>
            <w:rStyle w:val="930"/>
          </w:rPr>
          <w:t xml:space="preserve">Figure </w:t>
        </w:r>
        <w:r>
          <w:rPr>
            <w:rStyle w:val="930"/>
          </w:rPr>
          <w:t xml:space="preserve">7</w:t>
        </w:r>
        <w:r>
          <w:rPr>
            <w:rStyle w:val="930"/>
          </w:rPr>
          <w:t xml:space="preserve">: </w:t>
        </w:r>
        <w:r>
          <w:rPr>
            <w:rStyle w:val="930"/>
          </w:rPr>
          <w:t xml:space="preserve">Sơ </w:t>
        </w:r>
        <w:r>
          <w:rPr>
            <w:rStyle w:val="930"/>
          </w:rPr>
          <w:t xml:space="preserve">Đồ </w:t>
        </w:r>
        <w:r>
          <w:rPr>
            <w:rStyle w:val="930"/>
          </w:rPr>
          <w:t xml:space="preserve">Hoạt </w:t>
        </w:r>
        <w:r>
          <w:rPr>
            <w:rStyle w:val="930"/>
          </w:rPr>
          <w:t xml:space="preserve">Động </w:t>
        </w:r>
        <w:r>
          <w:rPr>
            <w:rStyle w:val="930"/>
          </w:rPr>
          <w:t xml:space="preserve">của </w:t>
        </w:r>
        <w:r>
          <w:rPr>
            <w:rStyle w:val="930"/>
            <w:highlight w:val="none"/>
          </w:rPr>
          <w:t xml:space="preserve">Technical Language Processing </w:t>
        </w:r>
        <w:r>
          <w:rPr>
            <w:rStyle w:val="930"/>
          </w:rPr>
          <w:t xml:space="preserve">có </w:t>
        </w:r>
        <w:r>
          <w:rPr>
            <w:rStyle w:val="930"/>
          </w:rPr>
          <w:t xml:space="preserve">human-</w:t>
        </w:r>
        <w:r>
          <w:rPr>
            <w:rStyle w:val="930"/>
          </w:rPr>
          <w:t xml:space="preserve">in-</w:t>
        </w:r>
        <w:r>
          <w:rPr>
            <w:rStyle w:val="930"/>
          </w:rPr>
          <w:t xml:space="preserve">loop</w:t>
        </w:r>
        <w:r>
          <w:rPr>
            <w:rStyle w:val="930"/>
          </w:rPr>
        </w:r>
        <w:r>
          <w:tab/>
        </w:r>
        <w:r>
          <w:fldChar w:fldCharType="begin"/>
          <w:instrText xml:space="preserve">PAGEREF _Toc7 \h</w:instrText>
          <w:fldChar w:fldCharType="separate"/>
          <w:t xml:space="preserve">9</w:t>
          <w:fldChar w:fldCharType="end"/>
        </w:r>
      </w:hyperlink>
      <w:r/>
    </w:p>
    <w:p w14:paraId="5D218F4E">
      <w:pPr>
        <w:pStyle w:val="943"/>
        <w:pBdr/>
        <w:tabs>
          <w:tab w:val="right" w:leader="dot" w:pos="9740"/>
        </w:tabs>
        <w:spacing/>
        <w:ind/>
        <w:rPr/>
      </w:pPr>
      <w:hyperlink w:tooltip="#_Toc8" w:anchor="_Toc8" w:history="1">
        <w:r>
          <w:rPr>
            <w:rStyle w:val="930"/>
          </w:rPr>
        </w:r>
        <w:r>
          <w:rPr>
            <w:rStyle w:val="930"/>
          </w:rPr>
          <w:t xml:space="preserve">Figure </w:t>
        </w:r>
        <w:r>
          <w:rPr>
            <w:rStyle w:val="930"/>
          </w:rPr>
          <w:t xml:space="preserve">8</w:t>
        </w:r>
        <w:r>
          <w:rPr>
            <w:rStyle w:val="930"/>
          </w:rPr>
          <w:t xml:space="preserve">: </w:t>
        </w:r>
        <w:r>
          <w:rPr>
            <w:rStyle w:val="930"/>
          </w:rPr>
          <w:t xml:space="preserve">Pipeline </w:t>
        </w:r>
        <w:r>
          <w:rPr>
            <w:rStyle w:val="930"/>
          </w:rPr>
          <w:t xml:space="preserve">Mô </w:t>
        </w:r>
        <w:r>
          <w:rPr>
            <w:rStyle w:val="930"/>
          </w:rPr>
          <w:t xml:space="preserve">Hình </w:t>
        </w:r>
        <w:r>
          <w:rPr>
            <w:rStyle w:val="930"/>
          </w:rPr>
          <w:t xml:space="preserve">Maintenance </w:t>
        </w:r>
        <w:r>
          <w:rPr>
            <w:rStyle w:val="930"/>
          </w:rPr>
          <w:t xml:space="preserve">Report </w:t>
        </w:r>
        <w:r>
          <w:rPr>
            <w:rStyle w:val="930"/>
          </w:rPr>
          <w:t xml:space="preserve">Analysis</w:t>
        </w:r>
        <w:r>
          <w:rPr>
            <w:rStyle w:val="930"/>
          </w:rPr>
        </w:r>
        <w:r>
          <w:tab/>
        </w:r>
        <w:r>
          <w:fldChar w:fldCharType="begin"/>
          <w:instrText xml:space="preserve">PAGEREF _Toc8 \h</w:instrText>
          <w:fldChar w:fldCharType="separate"/>
          <w:t xml:space="preserve">9</w:t>
          <w:fldChar w:fldCharType="end"/>
        </w:r>
      </w:hyperlink>
      <w:r/>
    </w:p>
    <w:p w14:paraId="08F1AFB3">
      <w:pPr>
        <w:pStyle w:val="943"/>
        <w:pBdr/>
        <w:tabs>
          <w:tab w:val="right" w:leader="dot" w:pos="9740"/>
        </w:tabs>
        <w:spacing/>
        <w:ind/>
        <w:rPr/>
      </w:pPr>
      <w:hyperlink w:tooltip="#_Toc9" w:anchor="_Toc9" w:history="1">
        <w:r>
          <w:rPr>
            <w:rStyle w:val="930"/>
          </w:rPr>
        </w:r>
        <w:r>
          <w:rPr>
            <w:rStyle w:val="930"/>
          </w:rPr>
          <w:t xml:space="preserve">Figure </w:t>
        </w:r>
        <w:r>
          <w:rPr>
            <w:rStyle w:val="930"/>
          </w:rPr>
          <w:t xml:space="preserve">9</w:t>
        </w:r>
        <w:r>
          <w:rPr>
            <w:rStyle w:val="930"/>
          </w:rPr>
          <w:t xml:space="preserve">: </w:t>
        </w:r>
        <w:r>
          <w:rPr>
            <w:rStyle w:val="930"/>
          </w:rPr>
          <w:t xml:space="preserve">Sơ </w:t>
        </w:r>
        <w:r>
          <w:rPr>
            <w:rStyle w:val="930"/>
          </w:rPr>
          <w:t xml:space="preserve">Đồ </w:t>
        </w:r>
        <w:r>
          <w:rPr>
            <w:rStyle w:val="930"/>
          </w:rPr>
          <w:t xml:space="preserve">Tiền </w:t>
        </w:r>
        <w:r>
          <w:rPr>
            <w:rStyle w:val="930"/>
          </w:rPr>
          <w:t xml:space="preserve">xử </w:t>
        </w:r>
        <w:r>
          <w:rPr>
            <w:rStyle w:val="930"/>
          </w:rPr>
          <w:t xml:space="preserve">lý </w:t>
        </w:r>
        <w:r>
          <w:rPr>
            <w:rStyle w:val="930"/>
          </w:rPr>
          <w:t xml:space="preserve">củ</w:t>
        </w:r>
        <w:r>
          <w:rPr>
            <w:rStyle w:val="930"/>
          </w:rPr>
          <w:t xml:space="preserve">a </w:t>
        </w:r>
        <w:r>
          <w:rPr>
            <w:rStyle w:val="930"/>
          </w:rPr>
          <w:t xml:space="preserve">T</w:t>
        </w:r>
        <w:r>
          <w:rPr>
            <w:rStyle w:val="930"/>
          </w:rPr>
          <w:t xml:space="preserve">L</w:t>
        </w:r>
        <w:r>
          <w:rPr>
            <w:rStyle w:val="930"/>
          </w:rPr>
          <w:t xml:space="preserve">P</w:t>
        </w:r>
        <w:r>
          <w:rPr>
            <w:rStyle w:val="930"/>
          </w:rPr>
        </w:r>
        <w:r>
          <w:tab/>
        </w:r>
        <w:r>
          <w:fldChar w:fldCharType="begin"/>
          <w:instrText xml:space="preserve">PAGEREF _Toc9 \h</w:instrText>
          <w:fldChar w:fldCharType="separate"/>
          <w:t xml:space="preserve">10</w:t>
          <w:fldChar w:fldCharType="end"/>
        </w:r>
      </w:hyperlink>
      <w:r/>
    </w:p>
    <w:p w14:paraId="3D5617D1">
      <w:pPr>
        <w:pStyle w:val="943"/>
        <w:pBdr/>
        <w:tabs>
          <w:tab w:val="right" w:leader="dot" w:pos="9740"/>
        </w:tabs>
        <w:spacing/>
        <w:ind/>
        <w:rPr/>
      </w:pPr>
      <w:hyperlink w:tooltip="#_Toc10" w:anchor="_Toc10" w:history="1">
        <w:r>
          <w:rPr>
            <w:rStyle w:val="930"/>
          </w:rPr>
        </w:r>
        <w:r>
          <w:rPr>
            <w:rStyle w:val="930"/>
          </w:rPr>
          <w:t xml:space="preserve">Figure </w:t>
        </w:r>
        <w:r>
          <w:rPr>
            <w:rStyle w:val="930"/>
          </w:rPr>
          <w:t xml:space="preserve">10</w:t>
        </w:r>
        <w:r>
          <w:rPr>
            <w:rStyle w:val="930"/>
          </w:rPr>
          <w:t xml:space="preserve">: </w:t>
        </w:r>
        <w:r>
          <w:rPr>
            <w:rStyle w:val="930"/>
          </w:rPr>
          <w:t xml:space="preserve">F1 </w:t>
        </w:r>
        <w:r>
          <w:rPr>
            <w:rStyle w:val="930"/>
          </w:rPr>
          <w:t xml:space="preserve">Score </w:t>
        </w:r>
        <w:r>
          <w:rPr>
            <w:rStyle w:val="930"/>
          </w:rPr>
          <w:t xml:space="preserve">NER </w:t>
        </w:r>
        <w:r>
          <w:rPr>
            <w:rStyle w:val="930"/>
          </w:rPr>
          <w:t xml:space="preserve">của </w:t>
        </w:r>
        <w:r>
          <w:rPr>
            <w:rStyle w:val="930"/>
          </w:rPr>
          <w:t xml:space="preserve">3 </w:t>
        </w:r>
        <w:r>
          <w:rPr>
            <w:rStyle w:val="930"/>
          </w:rPr>
          <w:t xml:space="preserve">Dataset </w:t>
        </w:r>
        <w:r>
          <w:rPr>
            <w:rStyle w:val="930"/>
          </w:rPr>
          <w:t xml:space="preserve">Industries </w:t>
        </w:r>
        <w:r>
          <w:rPr>
            <w:rStyle w:val="930"/>
          </w:rPr>
          <w:t xml:space="preserve">Maintenance</w:t>
        </w:r>
        <w:r>
          <w:rPr>
            <w:rStyle w:val="930"/>
          </w:rPr>
        </w:r>
        <w:r>
          <w:tab/>
        </w:r>
        <w:r>
          <w:fldChar w:fldCharType="begin"/>
          <w:instrText xml:space="preserve">PAGEREF _Toc10 \h</w:instrText>
          <w:fldChar w:fldCharType="separate"/>
          <w:t xml:space="preserve">12</w:t>
          <w:fldChar w:fldCharType="end"/>
        </w:r>
      </w:hyperlink>
      <w:r/>
    </w:p>
    <w:p w14:paraId="1C036853">
      <w:pPr>
        <w:pStyle w:val="943"/>
        <w:pBdr/>
        <w:tabs>
          <w:tab w:val="right" w:leader="dot" w:pos="9740"/>
        </w:tabs>
        <w:spacing/>
        <w:ind/>
        <w:rPr/>
      </w:pPr>
      <w:hyperlink w:tooltip="#_Toc11" w:anchor="_Toc11" w:history="1">
        <w:r>
          <w:rPr>
            <w:rStyle w:val="930"/>
          </w:rPr>
        </w:r>
        <w:r>
          <w:rPr>
            <w:rStyle w:val="930"/>
          </w:rPr>
          <w:t xml:space="preserve">Figure </w:t>
        </w:r>
        <w:r>
          <w:rPr>
            <w:rStyle w:val="930"/>
          </w:rPr>
          <w:t xml:space="preserve">11</w:t>
        </w:r>
        <w:r>
          <w:rPr>
            <w:rStyle w:val="930"/>
          </w:rPr>
          <w:t xml:space="preserve">: </w:t>
        </w:r>
        <w:r>
          <w:rPr>
            <w:rStyle w:val="930"/>
          </w:rPr>
          <w:t xml:space="preserve">F1 </w:t>
        </w:r>
        <w:r>
          <w:rPr>
            <w:rStyle w:val="930"/>
          </w:rPr>
          <w:t xml:space="preserve">Score </w:t>
        </w:r>
        <w:r>
          <w:rPr>
            <w:rStyle w:val="930"/>
          </w:rPr>
          <w:t xml:space="preserve">N</w:t>
        </w:r>
        <w:r>
          <w:rPr>
            <w:rStyle w:val="930"/>
          </w:rPr>
          <w:t xml:space="preserve">ER </w:t>
        </w:r>
        <w:r>
          <w:rPr>
            <w:rStyle w:val="930"/>
          </w:rPr>
          <w:t xml:space="preserve">sử </w:t>
        </w:r>
        <w:r>
          <w:rPr>
            <w:rStyle w:val="930"/>
          </w:rPr>
          <w:t xml:space="preserve">dụng </w:t>
        </w:r>
        <w:r>
          <w:rPr>
            <w:rStyle w:val="930"/>
          </w:rPr>
          <w:t xml:space="preserve">mô </w:t>
        </w:r>
        <w:r>
          <w:rPr>
            <w:rStyle w:val="930"/>
          </w:rPr>
          <w:t xml:space="preserve">hình </w:t>
        </w:r>
        <w:r>
          <w:rPr>
            <w:rStyle w:val="930"/>
          </w:rPr>
          <w:t xml:space="preserve">GPT-</w:t>
        </w:r>
        <w:r>
          <w:rPr>
            <w:rStyle w:val="930"/>
          </w:rPr>
          <w:t xml:space="preserve">4-</w:t>
        </w:r>
        <w:r>
          <w:rPr>
            <w:rStyle w:val="930"/>
          </w:rPr>
          <w:t xml:space="preserve">32K </w:t>
        </w:r>
        <w:r>
          <w:rPr>
            <w:rStyle w:val="930"/>
          </w:rPr>
          <w:t xml:space="preserve">d</w:t>
        </w:r>
        <w:r>
          <w:rPr>
            <w:rStyle w:val="930"/>
          </w:rPr>
          <w:t xml:space="preserve">ùng </w:t>
        </w:r>
        <w:r>
          <w:rPr>
            <w:rStyle w:val="930"/>
          </w:rPr>
          <w:t xml:space="preserve">BERT </w:t>
        </w:r>
        <w:r>
          <w:rPr>
            <w:rStyle w:val="930"/>
          </w:rPr>
          <w:t xml:space="preserve">fine-</w:t>
        </w:r>
        <w:r>
          <w:rPr>
            <w:rStyle w:val="930"/>
          </w:rPr>
          <w:t xml:space="preserve">tuning </w:t>
        </w:r>
        <w:r>
          <w:rPr>
            <w:rStyle w:val="930"/>
          </w:rPr>
          <w:t xml:space="preserve">áp </w:t>
        </w:r>
        <w:r>
          <w:rPr>
            <w:rStyle w:val="930"/>
          </w:rPr>
          <w:t xml:space="preserve">dụng </w:t>
        </w:r>
        <w:r>
          <w:rPr>
            <w:rStyle w:val="930"/>
          </w:rPr>
          <w:t xml:space="preserve">LLaMA 2 </w:t>
        </w:r>
        <w:r>
          <w:rPr>
            <w:rStyle w:val="930"/>
          </w:rPr>
          <w:t xml:space="preserve">với </w:t>
        </w:r>
        <w:r>
          <w:rPr>
            <w:rStyle w:val="930"/>
          </w:rPr>
          <w:t xml:space="preserve">kích </w:t>
        </w:r>
        <w:r>
          <w:rPr>
            <w:rStyle w:val="930"/>
          </w:rPr>
          <w:t xml:space="preserve">thước </w:t>
        </w:r>
        <w:r>
          <w:rPr>
            <w:rStyle w:val="930"/>
          </w:rPr>
          <w:t xml:space="preserve">iast </w:t>
        </w:r>
        <w:r>
          <w:rPr>
            <w:rStyle w:val="930"/>
          </w:rPr>
          <w:t xml:space="preserve">mẫu </w:t>
        </w:r>
        <w:r>
          <w:rPr>
            <w:rStyle w:val="930"/>
          </w:rPr>
          <w:t xml:space="preserve">tăng </w:t>
        </w:r>
        <w:r>
          <w:rPr>
            <w:rStyle w:val="930"/>
          </w:rPr>
          <w:t xml:space="preserve">dần </w:t>
        </w:r>
        <w:r>
          <w:rPr>
            <w:rStyle w:val="930"/>
          </w:rPr>
          <w:t xml:space="preserve">trên </w:t>
        </w:r>
        <w:r>
          <w:rPr>
            <w:rStyle w:val="930"/>
          </w:rPr>
          <w:t xml:space="preserve">hai </w:t>
        </w:r>
        <w:r>
          <w:rPr>
            <w:rStyle w:val="930"/>
          </w:rPr>
          <w:t xml:space="preserve">tập </w:t>
        </w:r>
        <w:r>
          <w:rPr>
            <w:rStyle w:val="930"/>
          </w:rPr>
          <w:t xml:space="preserve">dữ </w:t>
        </w:r>
        <w:r>
          <w:rPr>
            <w:rStyle w:val="930"/>
          </w:rPr>
          <w:t xml:space="preserve">liệu </w:t>
        </w:r>
        <w:r>
          <w:rPr>
            <w:rStyle w:val="930"/>
          </w:rPr>
          <w:t xml:space="preserve">thin-</w:t>
        </w:r>
        <w:r>
          <w:rPr>
            <w:rStyle w:val="930"/>
          </w:rPr>
          <w:t xml:space="preserve">flim(</w:t>
        </w:r>
        <w:r>
          <w:rPr>
            <w:rStyle w:val="930"/>
          </w:rPr>
          <w:t xml:space="preserve">trá</w:t>
        </w:r>
        <w:r>
          <w:rPr>
            <w:rStyle w:val="930"/>
          </w:rPr>
          <w:t xml:space="preserve">i) </w:t>
        </w:r>
        <w:r>
          <w:rPr>
            <w:rStyle w:val="930"/>
          </w:rPr>
          <w:t xml:space="preserve">và </w:t>
        </w:r>
        <w:r>
          <w:rPr>
            <w:rStyle w:val="930"/>
          </w:rPr>
          <w:t xml:space="preserve">manufacturin</w:t>
        </w:r>
        <w:r>
          <w:rPr>
            <w:rStyle w:val="930"/>
          </w:rPr>
          <w:t xml:space="preserve">g (</w:t>
        </w:r>
        <w:r>
          <w:rPr>
            <w:rStyle w:val="930"/>
          </w:rPr>
          <w:t xml:space="preserve">phải)</w:t>
        </w:r>
        <w:r>
          <w:rPr>
            <w:rStyle w:val="930"/>
          </w:rPr>
        </w:r>
        <w:r>
          <w:tab/>
        </w:r>
        <w:r>
          <w:fldChar w:fldCharType="begin"/>
          <w:instrText xml:space="preserve">PAGEREF _Toc11 \h</w:instrText>
          <w:fldChar w:fldCharType="separate"/>
          <w:t xml:space="preserve">12</w:t>
          <w:fldChar w:fldCharType="end"/>
        </w:r>
      </w:hyperlink>
      <w:r/>
    </w:p>
    <w:p w14:paraId="5C0C56FA">
      <w:pPr>
        <w:pBdr/>
        <w:spacing/>
        <w:ind/>
        <w:rPr/>
      </w:pPr>
      <w:r/>
      <w:r>
        <w:fldChar w:fldCharType="end"/>
      </w:r>
      <w:r/>
      <w:r/>
    </w:p>
    <w:p w14:paraId="4AE0B5DC">
      <w:pPr>
        <w:pStyle w:val="886"/>
        <w:pBdr/>
        <w:spacing w:line="242" w:lineRule="auto"/>
        <w:ind/>
        <w:rPr/>
      </w:pPr>
      <w:r/>
      <w:r>
        <w:rPr>
          <w:highlight w:val="none"/>
        </w:rPr>
        <w:t xml:space="preserve">Danh </w:t>
      </w:r>
      <w:r>
        <w:rPr>
          <w:highlight w:val="none"/>
        </w:rPr>
        <w:t xml:space="preserve">Mục </w:t>
      </w:r>
      <w:r>
        <w:rPr>
          <w:highlight w:val="none"/>
        </w:rPr>
        <w:t xml:space="preserve">Bản</w:t>
      </w:r>
      <w:r>
        <w:rPr>
          <w:highlight w:val="none"/>
        </w:rPr>
        <w:t xml:space="preserve">g</w:t>
      </w:r>
      <w:r>
        <w:rPr>
          <w:highlight w:val="none"/>
        </w:rPr>
        <w:t xml:space="preserve"> </w:t>
      </w:r>
      <w:r/>
      <w:r/>
    </w:p>
    <w:p w14:paraId="21D0E182">
      <w:pPr>
        <w:pStyle w:val="943"/>
        <w:pBdr/>
        <w:tabs>
          <w:tab w:val="right" w:leader="dot" w:pos="9740"/>
        </w:tabs>
        <w:spacing/>
        <w:ind/>
        <w:rPr/>
      </w:pPr>
      <w:r/>
      <w:r>
        <w:fldChar w:fldCharType="begin"/>
      </w:r>
      <w:r>
        <w:instrText xml:space="preserve">TOC \h \c "Table"</w:instrText>
      </w:r>
      <w:r>
        <w:fldChar w:fldCharType="separate"/>
      </w:r>
      <w:r/>
      <w:hyperlink w:tooltip="#_Toc1" w:anchor="_Toc1" w:history="1">
        <w:r>
          <w:rPr>
            <w:rStyle w:val="930"/>
          </w:rPr>
        </w:r>
        <w:r>
          <w:rPr>
            <w:rStyle w:val="930"/>
          </w:rPr>
          <w:t xml:space="preserve">Table </w:t>
        </w:r>
        <w:r>
          <w:rPr>
            <w:rStyle w:val="930"/>
          </w:rPr>
          <w:t xml:space="preserve">1</w:t>
        </w:r>
        <w:r>
          <w:rPr>
            <w:rStyle w:val="930"/>
          </w:rPr>
          <w:t xml:space="preserve">: </w:t>
        </w:r>
        <w:r>
          <w:rPr>
            <w:rStyle w:val="930"/>
          </w:rPr>
          <w:t xml:space="preserve">Dữ </w:t>
        </w:r>
        <w:r>
          <w:rPr>
            <w:rStyle w:val="930"/>
          </w:rPr>
          <w:t xml:space="preserve">Liệu</w:t>
        </w:r>
        <w:r>
          <w:rPr>
            <w:rStyle w:val="930"/>
          </w:rPr>
          <w:t xml:space="preserve"> </w:t>
        </w:r>
        <w:r>
          <w:rPr>
            <w:rStyle w:val="930"/>
          </w:rPr>
          <w:t xml:space="preserve">CMMS </w:t>
        </w:r>
        <w:r>
          <w:rPr>
            <w:rStyle w:val="930"/>
          </w:rPr>
          <w:t xml:space="preserve">Đầu </w:t>
        </w:r>
        <w:r>
          <w:rPr>
            <w:rStyle w:val="930"/>
          </w:rPr>
          <w:t xml:space="preserve">Vào </w:t>
        </w:r>
        <w:r>
          <w:rPr>
            <w:rStyle w:val="930"/>
          </w:rPr>
          <w:t xml:space="preserve">Mô </w:t>
        </w:r>
        <w:r>
          <w:rPr>
            <w:rStyle w:val="930"/>
          </w:rPr>
          <w:t xml:space="preserve">Phỏng</w:t>
        </w:r>
        <w:r>
          <w:rPr>
            <w:rStyle w:val="930"/>
          </w:rPr>
        </w:r>
        <w:r>
          <w:tab/>
        </w:r>
        <w:r>
          <w:fldChar w:fldCharType="begin"/>
          <w:instrText xml:space="preserve">PAGEREF _Toc1 \h</w:instrText>
          <w:fldChar w:fldCharType="separate"/>
          <w:t xml:space="preserve">9</w:t>
          <w:fldChar w:fldCharType="end"/>
        </w:r>
      </w:hyperlink>
      <w:r/>
    </w:p>
    <w:p w14:paraId="49EC01A6">
      <w:pPr>
        <w:pStyle w:val="943"/>
        <w:pBdr/>
        <w:tabs>
          <w:tab w:val="right" w:leader="dot" w:pos="9740"/>
        </w:tabs>
        <w:spacing/>
        <w:ind/>
        <w:rPr/>
      </w:pPr>
      <w:hyperlink w:tooltip="#_Toc2" w:anchor="_Toc2" w:history="1">
        <w:r>
          <w:rPr>
            <w:rStyle w:val="930"/>
          </w:rPr>
        </w:r>
        <w:r>
          <w:rPr>
            <w:rStyle w:val="930"/>
          </w:rPr>
          <w:t xml:space="preserve">Table </w:t>
        </w:r>
        <w:r>
          <w:rPr>
            <w:rStyle w:val="930"/>
          </w:rPr>
          <w:t xml:space="preserve">2</w:t>
        </w:r>
        <w:r>
          <w:rPr>
            <w:rStyle w:val="930"/>
          </w:rPr>
          <w:t xml:space="preserve">: </w:t>
        </w:r>
        <w:r>
          <w:rPr>
            <w:rStyle w:val="930"/>
          </w:rPr>
          <w:t xml:space="preserve">B</w:t>
        </w:r>
        <w:r>
          <w:rPr>
            <w:rStyle w:val="930"/>
          </w:rPr>
          <w:t xml:space="preserve">ảng </w:t>
        </w:r>
        <w:r>
          <w:rPr>
            <w:rStyle w:val="930"/>
          </w:rPr>
          <w:t xml:space="preserve">BIO </w:t>
        </w:r>
        <w:r>
          <w:rPr>
            <w:rStyle w:val="930"/>
          </w:rPr>
          <w:t xml:space="preserve">của </w:t>
        </w:r>
        <w:r>
          <w:rPr>
            <w:rStyle w:val="930"/>
          </w:rPr>
          <w:t xml:space="preserve">cột </w:t>
        </w:r>
        <w:r>
          <w:rPr>
            <w:rStyle w:val="930"/>
          </w:rPr>
          <w:t xml:space="preserve">log_</w:t>
        </w:r>
        <w:r>
          <w:rPr>
            <w:rStyle w:val="930"/>
          </w:rPr>
          <w:t xml:space="preserve">description</w:t>
        </w:r>
        <w:r>
          <w:rPr>
            <w:rStyle w:val="930"/>
          </w:rPr>
        </w:r>
        <w:r>
          <w:tab/>
        </w:r>
        <w:r>
          <w:fldChar w:fldCharType="begin"/>
          <w:instrText xml:space="preserve">PAGEREF _Toc2 \h</w:instrText>
          <w:fldChar w:fldCharType="separate"/>
          <w:t xml:space="preserve">11</w:t>
          <w:fldChar w:fldCharType="end"/>
        </w:r>
      </w:hyperlink>
      <w:r/>
    </w:p>
    <w:p w14:paraId="54DCB779">
      <w:pPr>
        <w:pStyle w:val="943"/>
        <w:pBdr/>
        <w:tabs>
          <w:tab w:val="right" w:leader="dot" w:pos="9740"/>
        </w:tabs>
        <w:spacing/>
        <w:ind/>
        <w:rPr/>
      </w:pPr>
      <w:hyperlink w:tooltip="#_Toc3" w:anchor="_Toc3" w:history="1">
        <w:r>
          <w:rPr>
            <w:rStyle w:val="930"/>
          </w:rPr>
        </w:r>
        <w:r>
          <w:rPr>
            <w:rStyle w:val="930"/>
          </w:rPr>
          <w:t xml:space="preserve">Table </w:t>
        </w:r>
        <w:r>
          <w:rPr>
            <w:rStyle w:val="930"/>
          </w:rPr>
          <w:t xml:space="preserve">3</w:t>
        </w:r>
        <w:r>
          <w:rPr>
            <w:rStyle w:val="930"/>
          </w:rPr>
          <w:t xml:space="preserve">: </w:t>
        </w:r>
        <w:r>
          <w:rPr>
            <w:rStyle w:val="930"/>
          </w:rPr>
          <w:t xml:space="preserve">Dữ </w:t>
        </w:r>
        <w:r>
          <w:rPr>
            <w:rStyle w:val="930"/>
          </w:rPr>
          <w:t xml:space="preserve">Liệu </w:t>
        </w:r>
        <w:r>
          <w:rPr>
            <w:rStyle w:val="930"/>
          </w:rPr>
          <w:t xml:space="preserve">CMMS </w:t>
        </w:r>
        <w:r>
          <w:rPr>
            <w:rStyle w:val="930"/>
          </w:rPr>
          <w:t xml:space="preserve">Đầu </w:t>
        </w:r>
        <w:r>
          <w:rPr>
            <w:rStyle w:val="930"/>
          </w:rPr>
          <w:t xml:space="preserve">Ra </w:t>
        </w:r>
        <w:r>
          <w:rPr>
            <w:rStyle w:val="930"/>
          </w:rPr>
          <w:t xml:space="preserve">M</w:t>
        </w:r>
        <w:r>
          <w:rPr>
            <w:rStyle w:val="930"/>
          </w:rPr>
          <w:t xml:space="preserve">ô </w:t>
        </w:r>
        <w:r>
          <w:rPr>
            <w:rStyle w:val="930"/>
          </w:rPr>
          <w:t xml:space="preserve">Phỏng</w:t>
        </w:r>
        <w:r>
          <w:rPr>
            <w:rStyle w:val="930"/>
          </w:rPr>
          <w:t xml:space="preserve"> </w:t>
        </w:r>
        <w:r>
          <w:rPr>
            <w:rStyle w:val="930"/>
          </w:rPr>
        </w:r>
        <w:r>
          <w:tab/>
        </w:r>
        <w:r>
          <w:fldChar w:fldCharType="begin"/>
          <w:instrText xml:space="preserve">PAGEREF _Toc3 \h</w:instrText>
          <w:fldChar w:fldCharType="separate"/>
          <w:t xml:space="preserve">11</w:t>
          <w:fldChar w:fldCharType="end"/>
        </w:r>
      </w:hyperlink>
      <w:r/>
    </w:p>
    <w:p w14:paraId="1E43DE06">
      <w:pPr>
        <w:pBdr/>
        <w:spacing w:line="242" w:lineRule="auto"/>
        <w:ind/>
        <w:rPr/>
      </w:pPr>
      <w:r/>
      <w:r>
        <w:fldChar w:fldCharType="end"/>
      </w:r>
      <w:r/>
      <w:r/>
    </w:p>
    <w:p w14:paraId="6144810A">
      <w:pPr>
        <w:pBdr/>
        <w:spacing w:line="242" w:lineRule="auto"/>
        <w:ind/>
        <w:rPr/>
        <w:sectPr>
          <w:footnotePr/>
          <w:endnotePr/>
          <w:type w:val="nextPage"/>
          <w:pgSz w:h="16838" w:orient="portrait" w:w="11906"/>
          <w:pgMar w:top="1440" w:right="1083" w:bottom="1440" w:left="1083" w:header="709" w:footer="709" w:gutter="0"/>
          <w:cols w:num="1" w:sep="0" w:space="720" w:equalWidth="1"/>
        </w:sectPr>
      </w:pPr>
      <w:r/>
      <w:r/>
    </w:p>
    <w:p w14:paraId="33CE22DA">
      <w:pPr>
        <w:pStyle w:val="885"/>
        <w:pBdr/>
        <w:spacing w:line="242" w:lineRule="auto"/>
        <w:ind/>
        <w:rPr/>
      </w:pPr>
      <w:r/>
      <w:r>
        <w:t xml:space="preserve">DANH </w:t>
      </w:r>
      <w:r>
        <w:t xml:space="preserve">MỤC </w:t>
      </w:r>
      <w:r>
        <w:t xml:space="preserve">GIẢI </w:t>
      </w:r>
      <w:r>
        <w:t xml:space="preserve">NGH</w:t>
      </w:r>
      <w:r>
        <w:t xml:space="preserve">ĨA </w:t>
      </w:r>
      <w:r>
        <w:t xml:space="preserve">TỪ</w:t>
      </w:r>
      <w:r/>
      <w:r/>
    </w:p>
    <w:tbl>
      <w:tblPr>
        <w:tblStyle w:val="759"/>
        <w:tblW w:w="0" w:type="auto"/>
        <w:tblBorders/>
        <w:tblLayout w:type="fixed"/>
        <w:tblLook w:val="04A0" w:firstRow="1" w:lastRow="0" w:firstColumn="1" w:lastColumn="0" w:noHBand="0" w:noVBand="1"/>
      </w:tblPr>
      <w:tblGrid>
        <w:gridCol w:w="2035"/>
        <w:gridCol w:w="4252"/>
        <w:gridCol w:w="3453"/>
      </w:tblGrid>
      <w:tr>
        <w:trPr/>
        <w:tc>
          <w:tcPr>
            <w:tcBorders/>
            <w:tcW w:w="2035" w:type="dxa"/>
          </w:tcPr>
          <w:p w14:paraId="05EDDD28">
            <w:pPr>
              <w:pBdr/>
              <w:spacing w:line="242" w:lineRule="auto"/>
              <w:ind/>
              <w:jc w:val="center"/>
              <w:rPr>
                <w:b/>
                <w:bCs/>
              </w:rPr>
            </w:pPr>
            <w:r>
              <w:rPr>
                <w:b/>
                <w:bCs/>
              </w:rPr>
              <w:t xml:space="preserve">Từ </w:t>
            </w:r>
            <w:r>
              <w:rPr>
                <w:b/>
                <w:bCs/>
              </w:rPr>
              <w:t xml:space="preserve">Viết </w:t>
            </w:r>
            <w:r>
              <w:rPr>
                <w:b/>
                <w:bCs/>
              </w:rPr>
              <w:t xml:space="preserve">Tắt</w:t>
            </w:r>
            <w:r>
              <w:rPr>
                <w:b/>
                <w:bCs/>
              </w:rPr>
            </w:r>
            <w:r>
              <w:rPr>
                <w:b/>
                <w:bCs/>
              </w:rPr>
            </w:r>
          </w:p>
        </w:tc>
        <w:tc>
          <w:tcPr>
            <w:tcBorders/>
            <w:tcW w:w="4252" w:type="dxa"/>
          </w:tcPr>
          <w:p w14:paraId="669958B9">
            <w:pPr>
              <w:pBdr/>
              <w:spacing w:line="242" w:lineRule="auto"/>
              <w:ind/>
              <w:jc w:val="center"/>
              <w:rPr>
                <w:b/>
                <w:bCs/>
              </w:rPr>
            </w:pPr>
            <w:r>
              <w:rPr>
                <w:b/>
                <w:bCs/>
              </w:rPr>
              <w:t xml:space="preserve">Giải </w:t>
            </w:r>
            <w:r>
              <w:rPr>
                <w:b/>
                <w:bCs/>
              </w:rPr>
              <w:t xml:space="preserve">Nghĩa</w:t>
            </w:r>
            <w:r>
              <w:rPr>
                <w:b/>
                <w:bCs/>
              </w:rPr>
            </w:r>
            <w:r>
              <w:rPr>
                <w:b/>
                <w:bCs/>
              </w:rPr>
            </w:r>
          </w:p>
        </w:tc>
        <w:tc>
          <w:tcPr>
            <w:tcBorders/>
            <w:tcW w:w="3453" w:type="dxa"/>
          </w:tcPr>
          <w:p w14:paraId="5C48E57F">
            <w:pPr>
              <w:pBdr/>
              <w:spacing w:line="242" w:lineRule="auto"/>
              <w:ind/>
              <w:jc w:val="center"/>
              <w:rPr>
                <w:b/>
                <w:bCs/>
              </w:rPr>
            </w:pPr>
            <w:r>
              <w:rPr>
                <w:b/>
                <w:bCs/>
              </w:rPr>
              <w:t xml:space="preserve">Chú </w:t>
            </w:r>
            <w:r>
              <w:rPr>
                <w:b/>
                <w:bCs/>
              </w:rPr>
              <w:t xml:space="preserve">Thích</w:t>
            </w:r>
            <w:r>
              <w:rPr>
                <w:b/>
                <w:bCs/>
              </w:rPr>
            </w:r>
            <w:r>
              <w:rPr>
                <w:b/>
                <w:bCs/>
              </w:rPr>
            </w:r>
          </w:p>
        </w:tc>
      </w:tr>
      <w:tr>
        <w:trPr/>
        <w:tc>
          <w:tcPr>
            <w:tcBorders/>
            <w:tcW w:w="2035" w:type="dxa"/>
            <w:vAlign w:val="center"/>
          </w:tcPr>
          <w:p w14:paraId="30B48441">
            <w:pPr>
              <w:pBdr/>
              <w:spacing w:line="242" w:lineRule="auto"/>
              <w:ind/>
              <w:rPr/>
            </w:pPr>
            <w:r>
              <w:rPr>
                <w:highlight w:val="none"/>
              </w:rPr>
              <w:t xml:space="preserve">NLP</w:t>
            </w:r>
            <w:r/>
          </w:p>
        </w:tc>
        <w:tc>
          <w:tcPr>
            <w:tcBorders/>
            <w:tcW w:w="4252" w:type="dxa"/>
            <w:vAlign w:val="center"/>
          </w:tcPr>
          <w:p w14:paraId="04F832D0">
            <w:pPr>
              <w:pBdr/>
              <w:spacing w:line="242" w:lineRule="auto"/>
              <w:ind/>
              <w:rPr/>
            </w:pPr>
            <w:r>
              <w:rPr>
                <w:highlight w:val="none"/>
              </w:rPr>
            </w:r>
            <w:r>
              <w:rPr>
                <w:highlight w:val="none"/>
              </w:rPr>
              <w:t xml:space="preserve">Natural </w:t>
            </w:r>
            <w:r>
              <w:rPr>
                <w:highlight w:val="none"/>
              </w:rPr>
              <w:t xml:space="preserve">Language </w:t>
            </w:r>
            <w:r>
              <w:rPr>
                <w:highlight w:val="none"/>
              </w:rPr>
              <w:t xml:space="preserve">Processing</w:t>
            </w:r>
            <w:r/>
          </w:p>
        </w:tc>
        <w:tc>
          <w:tcPr>
            <w:tcBorders/>
            <w:tcW w:w="3453" w:type="dxa"/>
            <w:vAlign w:val="center"/>
          </w:tcPr>
          <w:p w14:paraId="09DE477B">
            <w:pPr>
              <w:pBdr/>
              <w:spacing w:line="242" w:lineRule="auto"/>
              <w:ind/>
              <w:rPr/>
            </w:pPr>
            <w:r>
              <w:rPr>
                <w:highlight w:val="none"/>
              </w:rPr>
            </w:r>
            <w:r>
              <w:rPr>
                <w:highlight w:val="none"/>
              </w:rPr>
              <w:t xml:space="preserve">Xử </w:t>
            </w:r>
            <w:r>
              <w:rPr>
                <w:highlight w:val="none"/>
              </w:rPr>
              <w:t xml:space="preserve">l</w:t>
            </w:r>
            <w:r>
              <w:rPr>
                <w:highlight w:val="none"/>
              </w:rPr>
              <w:t xml:space="preserve">ý </w:t>
            </w:r>
            <w:r>
              <w:rPr>
                <w:highlight w:val="none"/>
              </w:rPr>
              <w:t xml:space="preserve">n</w:t>
            </w:r>
            <w:r>
              <w:rPr>
                <w:highlight w:val="none"/>
              </w:rPr>
              <w:t xml:space="preserve">gôn </w:t>
            </w:r>
            <w:r>
              <w:rPr>
                <w:highlight w:val="none"/>
              </w:rPr>
              <w:t xml:space="preserve">n</w:t>
            </w:r>
            <w:r>
              <w:rPr>
                <w:highlight w:val="none"/>
              </w:rPr>
              <w:t xml:space="preserve">gữ </w:t>
            </w:r>
            <w:r>
              <w:rPr>
                <w:highlight w:val="none"/>
              </w:rPr>
              <w:t xml:space="preserve">t</w:t>
            </w:r>
            <w:r>
              <w:rPr>
                <w:highlight w:val="none"/>
              </w:rPr>
              <w:t xml:space="preserve">ự </w:t>
            </w:r>
            <w:r>
              <w:rPr>
                <w:highlight w:val="none"/>
              </w:rPr>
              <w:t xml:space="preserve">n</w:t>
            </w:r>
            <w:r>
              <w:rPr>
                <w:highlight w:val="none"/>
              </w:rPr>
              <w:t xml:space="preserve">hiên</w:t>
            </w:r>
            <w:r/>
          </w:p>
        </w:tc>
      </w:tr>
      <w:tr>
        <w:trPr/>
        <w:tc>
          <w:tcPr>
            <w:tcBorders/>
            <w:tcW w:w="2035" w:type="dxa"/>
            <w:vAlign w:val="center"/>
            <w:vMerge w:val="restart"/>
          </w:tcPr>
          <w:p w14:paraId="789040CC">
            <w:pPr>
              <w:pBdr/>
              <w:spacing w:line="242" w:lineRule="auto"/>
              <w:ind/>
              <w:rPr/>
            </w:pPr>
            <w:r>
              <w:rPr>
                <w:highlight w:val="none"/>
              </w:rPr>
              <w:t xml:space="preserve">N</w:t>
            </w:r>
            <w:r>
              <w:rPr>
                <w:highlight w:val="none"/>
              </w:rPr>
              <w:t xml:space="preserve">ER</w:t>
            </w:r>
            <w:r/>
          </w:p>
        </w:tc>
        <w:tc>
          <w:tcPr>
            <w:tcBorders/>
            <w:tcW w:w="4252" w:type="dxa"/>
            <w:vAlign w:val="center"/>
            <w:vMerge w:val="restart"/>
          </w:tcPr>
          <w:p w14:paraId="18E49B1F">
            <w:pPr>
              <w:pBdr/>
              <w:spacing w:line="242" w:lineRule="auto"/>
              <w:ind/>
              <w:rPr/>
            </w:pPr>
            <w:r>
              <w:rPr>
                <w:highlight w:val="none"/>
              </w:rPr>
              <w:t xml:space="preserve">Name</w:t>
            </w:r>
            <w:r>
              <w:rPr>
                <w:highlight w:val="none"/>
              </w:rPr>
              <w:t xml:space="preserve">d </w:t>
            </w:r>
            <w:r>
              <w:rPr>
                <w:highlight w:val="none"/>
              </w:rPr>
              <w:t xml:space="preserve">Entity </w:t>
            </w:r>
            <w:r>
              <w:rPr>
                <w:highlight w:val="none"/>
              </w:rPr>
              <w:t xml:space="preserve">Recognition</w:t>
            </w:r>
            <w:r/>
          </w:p>
        </w:tc>
        <w:tc>
          <w:tcPr>
            <w:tcBorders/>
            <w:tcW w:w="3453" w:type="dxa"/>
            <w:vAlign w:val="center"/>
            <w:vMerge w:val="restart"/>
          </w:tcPr>
          <w:p w14:paraId="589EAE71">
            <w:pPr>
              <w:pBdr/>
              <w:spacing w:line="242" w:lineRule="auto"/>
              <w:ind/>
              <w:rPr/>
            </w:pPr>
            <w:r>
              <w:rPr>
                <w:highlight w:val="none"/>
              </w:rPr>
              <w:t xml:space="preserve">Nhận dạng Thực thể Định danh</w:t>
            </w:r>
            <w:r/>
          </w:p>
        </w:tc>
      </w:tr>
      <w:tr>
        <w:trPr/>
        <w:tc>
          <w:tcPr>
            <w:tcBorders/>
            <w:tcW w:w="2035" w:type="dxa"/>
            <w:vAlign w:val="center"/>
            <w:vMerge w:val="restart"/>
          </w:tcPr>
          <w:p w14:paraId="16E4A095">
            <w:pPr>
              <w:pBdr/>
              <w:spacing w:line="242" w:lineRule="auto"/>
              <w:ind/>
              <w:rPr/>
            </w:pPr>
            <w:r>
              <w:rPr>
                <w:highlight w:val="none"/>
              </w:rPr>
              <w:t xml:space="preserve">CMMS</w:t>
            </w:r>
            <w:r/>
          </w:p>
        </w:tc>
        <w:tc>
          <w:tcPr>
            <w:tcBorders/>
            <w:tcW w:w="4252" w:type="dxa"/>
            <w:vAlign w:val="center"/>
            <w:vMerge w:val="restart"/>
          </w:tcPr>
          <w:p w14:paraId="71697AE6">
            <w:pPr>
              <w:pBdr/>
              <w:spacing w:line="242" w:lineRule="auto"/>
              <w:ind/>
              <w:rPr/>
            </w:pPr>
            <w:r>
              <w:rPr>
                <w:highlight w:val="none"/>
              </w:rPr>
            </w:r>
            <w:r>
              <w:rPr>
                <w:highlight w:val="none"/>
              </w:rPr>
              <w:t xml:space="preserve">Computerized Maintenance Management System</w:t>
            </w:r>
            <w:r/>
          </w:p>
        </w:tc>
        <w:tc>
          <w:tcPr>
            <w:tcBorders/>
            <w:tcW w:w="3453" w:type="dxa"/>
            <w:vAlign w:val="center"/>
            <w:vMerge w:val="restart"/>
          </w:tcPr>
          <w:p w14:paraId="6FB0D010">
            <w:pPr>
              <w:pBdr/>
              <w:spacing w:line="242" w:lineRule="auto"/>
              <w:ind/>
              <w:rPr/>
            </w:pPr>
            <w:r>
              <w:t xml:space="preserve">Hệ thống quản lý bảo trì bằng máy tính</w:t>
            </w:r>
            <w:r/>
          </w:p>
        </w:tc>
      </w:tr>
      <w:tr>
        <w:trPr/>
        <w:tc>
          <w:tcPr>
            <w:tcBorders/>
            <w:tcW w:w="2035" w:type="dxa"/>
            <w:vAlign w:val="center"/>
            <w:vMerge w:val="restart"/>
          </w:tcPr>
          <w:p w14:paraId="2E9B5BBE">
            <w:pPr>
              <w:pBdr/>
              <w:spacing w:line="242" w:lineRule="auto"/>
              <w:ind/>
              <w:rPr/>
            </w:pPr>
            <w:r>
              <w:rPr>
                <w:highlight w:val="none"/>
              </w:rPr>
              <w:t xml:space="preserve">BERT</w:t>
            </w:r>
            <w:r/>
          </w:p>
        </w:tc>
        <w:tc>
          <w:tcPr>
            <w:tcBorders/>
            <w:tcW w:w="4252" w:type="dxa"/>
            <w:vAlign w:val="center"/>
            <w:vMerge w:val="restart"/>
          </w:tcPr>
          <w:p w14:paraId="4882696E">
            <w:pPr>
              <w:pBdr/>
              <w:spacing w:line="242" w:lineRule="auto"/>
              <w:ind/>
              <w:rPr/>
            </w:pPr>
            <w:r>
              <w:rPr>
                <w:highlight w:val="none"/>
              </w:rPr>
              <w:t xml:space="preserve">Bidirectional Encoder Representations from Transformers</w:t>
            </w:r>
            <w:r/>
          </w:p>
        </w:tc>
        <w:tc>
          <w:tcPr>
            <w:tcBorders/>
            <w:tcW w:w="3453" w:type="dxa"/>
            <w:vAlign w:val="center"/>
            <w:vMerge w:val="restart"/>
          </w:tcPr>
          <w:p w14:paraId="14AA3DE5">
            <w:pPr>
              <w:pBdr/>
              <w:spacing w:line="242" w:lineRule="auto"/>
              <w:ind/>
              <w:rPr/>
            </w:pPr>
            <w:r>
              <w:t xml:space="preserve">B</w:t>
            </w:r>
            <w:r>
              <w:t xml:space="preserve">ộ </w:t>
            </w:r>
            <w:r>
              <w:t xml:space="preserve">b</w:t>
            </w:r>
            <w:r>
              <w:t xml:space="preserve">iểu diễn mã hóa hai chiều từ Transformer</w:t>
            </w:r>
            <w:r/>
          </w:p>
        </w:tc>
      </w:tr>
      <w:tr>
        <w:trPr/>
        <w:tc>
          <w:tcPr>
            <w:tcBorders/>
            <w:tcW w:w="2035" w:type="dxa"/>
            <w:vAlign w:val="center"/>
            <w:vMerge w:val="restart"/>
          </w:tcPr>
          <w:p w14:paraId="6EFCF73C">
            <w:pPr>
              <w:pBdr/>
              <w:spacing w:line="242" w:lineRule="auto"/>
              <w:ind/>
              <w:rPr/>
            </w:pPr>
            <w:r>
              <w:rPr>
                <w:highlight w:val="none"/>
              </w:rPr>
              <w:t xml:space="preserve">BIO</w:t>
            </w:r>
            <w:r/>
          </w:p>
        </w:tc>
        <w:tc>
          <w:tcPr>
            <w:tcBorders/>
            <w:tcW w:w="4252" w:type="dxa"/>
            <w:vAlign w:val="center"/>
            <w:vMerge w:val="restart"/>
          </w:tcPr>
          <w:p w14:paraId="20DAACFB">
            <w:pPr>
              <w:pBdr/>
              <w:spacing w:line="242" w:lineRule="auto"/>
              <w:ind/>
              <w:rPr/>
            </w:pPr>
            <w:r>
              <w:rPr>
                <w:highlight w:val="none"/>
              </w:rPr>
              <w:t xml:space="preserve">Begin, Inside, Outside</w:t>
            </w:r>
            <w:r/>
          </w:p>
        </w:tc>
        <w:tc>
          <w:tcPr>
            <w:tcBorders/>
            <w:tcW w:w="3453" w:type="dxa"/>
            <w:vAlign w:val="center"/>
            <w:vMerge w:val="restart"/>
          </w:tcPr>
          <w:p w14:paraId="51350A3E">
            <w:pPr>
              <w:pBdr/>
              <w:spacing w:line="242" w:lineRule="auto"/>
              <w:ind/>
              <w:rPr/>
            </w:pPr>
            <w:r>
              <w:t xml:space="preserve">B</w:t>
            </w:r>
            <w:r>
              <w:t xml:space="preserve">ảng dữ liệu chuẩn hóa được sử dụng </w:t>
            </w:r>
            <w:r>
              <w:t xml:space="preserve">tro</w:t>
            </w:r>
            <w:r>
              <w:t xml:space="preserve">ng </w:t>
            </w:r>
            <w:r>
              <w:t xml:space="preserve">NER</w:t>
            </w:r>
            <w:r/>
          </w:p>
        </w:tc>
      </w:tr>
      <w:tr>
        <w:trPr/>
        <w:tc>
          <w:tcPr>
            <w:tcBorders/>
            <w:tcW w:w="2035" w:type="dxa"/>
            <w:vAlign w:val="center"/>
            <w:vMerge w:val="restart"/>
          </w:tcPr>
          <w:p w14:paraId="26436D0C">
            <w:pPr>
              <w:pBdr/>
              <w:spacing w:line="242" w:lineRule="auto"/>
              <w:ind/>
              <w:rPr/>
            </w:pPr>
            <w:r>
              <w:rPr>
                <w:highlight w:val="none"/>
              </w:rPr>
              <w:t xml:space="preserve">T</w:t>
            </w:r>
            <w:r>
              <w:rPr>
                <w:highlight w:val="none"/>
              </w:rPr>
              <w:t xml:space="preserve">F-</w:t>
            </w:r>
            <w:r>
              <w:rPr>
                <w:highlight w:val="none"/>
              </w:rPr>
              <w:t xml:space="preserve">IDF</w:t>
            </w:r>
            <w:r/>
          </w:p>
        </w:tc>
        <w:tc>
          <w:tcPr>
            <w:tcBorders/>
            <w:tcW w:w="4252" w:type="dxa"/>
            <w:vAlign w:val="center"/>
            <w:vMerge w:val="restart"/>
          </w:tcPr>
          <w:p w14:paraId="0059E023">
            <w:pPr>
              <w:pBdr/>
              <w:spacing w:line="242" w:lineRule="auto"/>
              <w:ind/>
              <w:rPr/>
            </w:pPr>
            <w:r>
              <w:rPr>
                <w:highlight w:val="none"/>
              </w:rPr>
            </w:r>
            <w:r>
              <w:rPr>
                <w:highlight w:val="none"/>
              </w:rPr>
              <w:t xml:space="preserve">Term Frequency – Inverse Document Frequency</w:t>
            </w:r>
            <w:r/>
          </w:p>
        </w:tc>
        <w:tc>
          <w:tcPr>
            <w:tcBorders/>
            <w:tcW w:w="3453" w:type="dxa"/>
            <w:vAlign w:val="center"/>
            <w:vMerge w:val="restart"/>
          </w:tcPr>
          <w:p w14:paraId="33F2AEE5">
            <w:pPr>
              <w:pBdr/>
              <w:spacing w:line="242" w:lineRule="auto"/>
              <w:ind/>
              <w:rPr/>
            </w:pPr>
            <w:r>
              <w:t xml:space="preserve">Tần suất xuất hiện thuật ngữ – Tần suất xuất hiện tài liệu nghịch đảo</w:t>
            </w:r>
            <w:r/>
          </w:p>
        </w:tc>
      </w:tr>
      <w:tr>
        <w:trPr/>
        <w:tc>
          <w:tcPr>
            <w:tcBorders/>
            <w:tcW w:w="2035" w:type="dxa"/>
            <w:vAlign w:val="center"/>
            <w:vMerge w:val="restart"/>
          </w:tcPr>
          <w:p w14:paraId="6AB7EED8">
            <w:pPr>
              <w:pBdr/>
              <w:spacing w:line="242" w:lineRule="auto"/>
              <w:ind/>
              <w:rPr/>
            </w:pPr>
            <w:r>
              <w:rPr>
                <w:highlight w:val="none"/>
              </w:rPr>
              <w:t xml:space="preserve">TLP</w:t>
            </w:r>
            <w:r/>
          </w:p>
        </w:tc>
        <w:tc>
          <w:tcPr>
            <w:tcBorders/>
            <w:tcW w:w="4252" w:type="dxa"/>
            <w:vAlign w:val="center"/>
            <w:vMerge w:val="restart"/>
          </w:tcPr>
          <w:p w14:paraId="77F3F053">
            <w:pPr>
              <w:pBdr/>
              <w:spacing w:line="242" w:lineRule="auto"/>
              <w:ind/>
              <w:rPr/>
            </w:pPr>
            <w:r>
              <w:rPr>
                <w:highlight w:val="none"/>
              </w:rPr>
              <w:t xml:space="preserve">Technical Language Processing</w:t>
            </w:r>
            <w:r/>
          </w:p>
        </w:tc>
        <w:tc>
          <w:tcPr>
            <w:tcBorders/>
            <w:tcW w:w="3453" w:type="dxa"/>
            <w:vAlign w:val="center"/>
            <w:vMerge w:val="restart"/>
          </w:tcPr>
          <w:p w14:paraId="1CF72A03">
            <w:pPr>
              <w:pBdr/>
              <w:spacing w:line="242" w:lineRule="auto"/>
              <w:ind/>
              <w:rPr/>
            </w:pPr>
            <w:r>
              <w:t xml:space="preserve">Xử lý ngôn ngữ kỹ thuật</w:t>
            </w:r>
            <w:r/>
          </w:p>
        </w:tc>
      </w:tr>
      <w:tr>
        <w:trPr/>
        <w:tc>
          <w:tcPr>
            <w:tcBorders/>
            <w:tcW w:w="2035" w:type="dxa"/>
            <w:vAlign w:val="center"/>
            <w:vMerge w:val="restart"/>
          </w:tcPr>
          <w:p w14:paraId="06E99E0B">
            <w:pPr>
              <w:pBdr/>
              <w:spacing w:line="242" w:lineRule="auto"/>
              <w:ind/>
              <w:rPr/>
            </w:pPr>
            <w:r>
              <w:rPr>
                <w:highlight w:val="none"/>
              </w:rPr>
              <w:t xml:space="preserve">CRF</w:t>
            </w:r>
            <w:r/>
          </w:p>
        </w:tc>
        <w:tc>
          <w:tcPr>
            <w:tcBorders/>
            <w:tcW w:w="4252" w:type="dxa"/>
            <w:vAlign w:val="center"/>
            <w:vMerge w:val="restart"/>
          </w:tcPr>
          <w:p w14:paraId="32729526">
            <w:pPr>
              <w:pBdr/>
              <w:spacing w:line="242" w:lineRule="auto"/>
              <w:ind/>
              <w:rPr/>
            </w:pPr>
            <w:r>
              <w:rPr>
                <w:highlight w:val="none"/>
              </w:rPr>
              <w:t xml:space="preserve">Conditional Random Field</w:t>
            </w:r>
            <w:r/>
          </w:p>
        </w:tc>
        <w:tc>
          <w:tcPr>
            <w:tcBorders/>
            <w:tcW w:w="3453" w:type="dxa"/>
            <w:vAlign w:val="center"/>
            <w:vMerge w:val="restart"/>
          </w:tcPr>
          <w:p w14:paraId="34E65F00">
            <w:pPr>
              <w:pBdr/>
              <w:spacing w:line="242" w:lineRule="auto"/>
              <w:ind/>
              <w:rPr/>
            </w:pPr>
            <w:r>
              <w:t xml:space="preserve">Trường ngẫu nhiên có điều kiện</w:t>
            </w:r>
            <w:r/>
          </w:p>
        </w:tc>
      </w:tr>
    </w:tbl>
    <w:p w14:paraId="3FF8A892">
      <w:pPr>
        <w:pBdr/>
        <w:spacing w:line="242" w:lineRule="auto"/>
        <w:ind/>
        <w:rPr/>
      </w:pPr>
      <w:r/>
      <w:r/>
    </w:p>
    <w:p w14:paraId="76E4CB6D">
      <w:pPr>
        <w:pBdr/>
        <w:spacing w:line="242" w:lineRule="auto"/>
        <w:ind/>
        <w:rPr/>
        <w:sectPr>
          <w:footnotePr/>
          <w:endnotePr/>
          <w:type w:val="nextPage"/>
          <w:pgSz w:h="16838" w:orient="portrait" w:w="11906"/>
          <w:pgMar w:top="1440" w:right="1083" w:bottom="1440" w:left="1083" w:header="709" w:footer="709" w:gutter="0"/>
          <w:cols w:num="1" w:sep="0" w:space="720" w:equalWidth="1"/>
        </w:sectPr>
      </w:pPr>
      <w:r/>
      <w:r/>
    </w:p>
    <w:p w14:paraId="15140720">
      <w:pPr>
        <w:pStyle w:val="885"/>
        <w:pBdr/>
        <w:spacing w:line="242" w:lineRule="auto"/>
        <w:ind/>
        <w:rPr/>
      </w:pPr>
      <w:r/>
      <w:r>
        <w:t xml:space="preserve">NỘ</w:t>
      </w:r>
      <w:r>
        <w:t xml:space="preserve">I </w:t>
      </w:r>
      <w:r>
        <w:t xml:space="preserve">DUNG </w:t>
      </w:r>
      <w:r>
        <w:t xml:space="preserve">ĐIỂN </w:t>
      </w:r>
      <w:r>
        <w:t xml:space="preserve">CỨU</w:t>
      </w:r>
      <w:r/>
      <w:r/>
    </w:p>
    <w:p w14:paraId="5B90DD6C">
      <w:pPr>
        <w:pStyle w:val="886"/>
        <w:pBdr/>
        <w:spacing w:line="242" w:lineRule="auto"/>
        <w:ind/>
        <w:rPr>
          <w14:ligatures w14:val="none"/>
        </w:rPr>
      </w:pPr>
      <w:r/>
      <w:r>
        <w:t xml:space="preserve">1. </w:t>
      </w:r>
      <w:r>
        <w:t xml:space="preserve">Khái </w:t>
      </w:r>
      <w:r>
        <w:t xml:space="preserve">Quát </w:t>
      </w:r>
      <w:r>
        <w:t xml:space="preserve">Vấn </w:t>
      </w:r>
      <w:r>
        <w:t xml:space="preserve">Đề</w:t>
      </w:r>
      <w:r/>
      <w:r>
        <w:rPr>
          <w14:ligatures w14:val="none"/>
        </w:rPr>
      </w:r>
    </w:p>
    <w:p w14:paraId="5AE70463">
      <w:pPr>
        <w:pBdr/>
        <w:spacing w:line="242" w:lineRule="auto"/>
        <w:ind w:firstLine="708" w:left="0"/>
        <w:jc w:val="left"/>
        <w:rPr>
          <w:highlight w:val="none"/>
          <w14:ligatures w14:val="none"/>
        </w:rPr>
      </w:pPr>
      <w:r>
        <w:rPr>
          <w:highlight w:val="none"/>
        </w:rPr>
        <w:t xml:space="preserve">Trong </w:t>
      </w:r>
      <w:r>
        <w:rPr>
          <w:highlight w:val="none"/>
        </w:rPr>
        <w:t xml:space="preserve">thực </w:t>
      </w:r>
      <w:r>
        <w:rPr>
          <w:highlight w:val="none"/>
        </w:rPr>
        <w:t xml:space="preserve">tế </w:t>
      </w:r>
      <w:r>
        <w:rPr>
          <w:highlight w:val="none"/>
        </w:rPr>
        <w:t xml:space="preserve">bối </w:t>
      </w:r>
      <w:r>
        <w:rPr>
          <w:highlight w:val="none"/>
        </w:rPr>
        <w:t xml:space="preserve">cảnh </w:t>
      </w:r>
      <w:r>
        <w:rPr>
          <w:highlight w:val="none"/>
        </w:rPr>
        <w:t xml:space="preserve">của </w:t>
      </w:r>
      <w:r>
        <w:rPr>
          <w:highlight w:val="none"/>
        </w:rPr>
        <w:t xml:space="preserve">các </w:t>
      </w:r>
      <w:r>
        <w:rPr>
          <w:highlight w:val="none"/>
        </w:rPr>
        <w:t xml:space="preserve">ngành </w:t>
      </w:r>
      <w:r>
        <w:rPr>
          <w:highlight w:val="none"/>
        </w:rPr>
        <w:t xml:space="preserve">công </w:t>
      </w:r>
      <w:r>
        <w:rPr>
          <w:highlight w:val="none"/>
        </w:rPr>
        <w:t xml:space="preserve">n</w:t>
      </w:r>
      <w:r>
        <w:rPr>
          <w:highlight w:val="none"/>
        </w:rPr>
        <w:t xml:space="preserve">ghiệp</w:t>
      </w:r>
      <w:r>
        <w:rPr>
          <w:highlight w:val="none"/>
        </w:rPr>
        <w:t xml:space="preserve"> </w:t>
      </w:r>
      <w:r>
        <w:rPr>
          <w:highlight w:val="none"/>
        </w:rPr>
        <w:t xml:space="preserve">kỹ </w:t>
      </w:r>
      <w:r>
        <w:rPr>
          <w:highlight w:val="none"/>
        </w:rPr>
        <w:t xml:space="preserve">thuật </w:t>
      </w:r>
      <w:r>
        <w:rPr>
          <w:highlight w:val="none"/>
        </w:rPr>
        <w:t xml:space="preserve">hiện </w:t>
      </w:r>
      <w:r>
        <w:rPr>
          <w:highlight w:val="none"/>
        </w:rPr>
        <w:t xml:space="preserve">đ</w:t>
      </w:r>
      <w:r>
        <w:rPr>
          <w:highlight w:val="none"/>
        </w:rPr>
        <w:t xml:space="preserve">ại</w:t>
      </w:r>
      <w:r>
        <w:rPr>
          <w:highlight w:val="none"/>
        </w:rPr>
        <w:t xml:space="preserve">, </w:t>
      </w:r>
      <w:r>
        <w:rPr>
          <w:highlight w:val="none"/>
        </w:rPr>
        <w:t xml:space="preserve">việc </w:t>
      </w:r>
      <w:r>
        <w:rPr>
          <w:highlight w:val="none"/>
        </w:rPr>
        <w:t xml:space="preserve">xây </w:t>
      </w:r>
      <w:r>
        <w:rPr>
          <w:highlight w:val="none"/>
        </w:rPr>
        <w:t xml:space="preserve">dựng </w:t>
      </w:r>
      <w:r>
        <w:rPr>
          <w:highlight w:val="none"/>
        </w:rPr>
        <w:t xml:space="preserve">và </w:t>
      </w:r>
      <w:r>
        <w:rPr>
          <w:highlight w:val="none"/>
        </w:rPr>
        <w:t xml:space="preserve">bảo </w:t>
      </w:r>
      <w:r>
        <w:rPr>
          <w:highlight w:val="none"/>
        </w:rPr>
        <w:t xml:space="preserve">trì </w:t>
      </w:r>
      <w:r>
        <w:rPr>
          <w:highlight w:val="none"/>
        </w:rPr>
        <w:t xml:space="preserve">thiết </w:t>
      </w:r>
      <w:r>
        <w:rPr>
          <w:highlight w:val="none"/>
        </w:rPr>
        <w:t xml:space="preserve">bị </w:t>
      </w:r>
      <w:r>
        <w:rPr>
          <w:highlight w:val="none"/>
        </w:rPr>
        <w:t xml:space="preserve">máy </w:t>
      </w:r>
      <w:r>
        <w:rPr>
          <w:highlight w:val="none"/>
        </w:rPr>
        <w:t xml:space="preserve">móc </w:t>
      </w:r>
      <w:r>
        <w:rPr>
          <w:highlight w:val="none"/>
        </w:rPr>
        <w:t xml:space="preserve">vận </w:t>
      </w:r>
      <w:r>
        <w:rPr>
          <w:highlight w:val="none"/>
        </w:rPr>
        <w:t xml:space="preserve">hành </w:t>
      </w:r>
      <w:r>
        <w:rPr>
          <w:highlight w:val="none"/>
        </w:rPr>
        <w:t xml:space="preserve">trơn </w:t>
      </w:r>
      <w:r>
        <w:rPr>
          <w:highlight w:val="none"/>
        </w:rPr>
        <w:t xml:space="preserve">chu </w:t>
      </w:r>
      <w:r>
        <w:rPr>
          <w:highlight w:val="none"/>
        </w:rPr>
        <w:t xml:space="preserve">và </w:t>
      </w:r>
      <w:r>
        <w:rPr>
          <w:highlight w:val="none"/>
        </w:rPr>
        <w:t xml:space="preserve">liên </w:t>
      </w:r>
      <w:r>
        <w:rPr>
          <w:highlight w:val="none"/>
        </w:rPr>
        <w:t xml:space="preserve">tục </w:t>
      </w:r>
      <w:r>
        <w:rPr>
          <w:highlight w:val="none"/>
        </w:rPr>
        <w:t xml:space="preserve">là </w:t>
      </w:r>
      <w:r>
        <w:rPr>
          <w:highlight w:val="none"/>
        </w:rPr>
        <w:t xml:space="preserve">thử </w:t>
      </w:r>
      <w:r>
        <w:rPr>
          <w:highlight w:val="none"/>
        </w:rPr>
        <w:t xml:space="preserve">thách </w:t>
      </w:r>
      <w:r>
        <w:rPr>
          <w:highlight w:val="none"/>
        </w:rPr>
        <w:t xml:space="preserve">không </w:t>
      </w:r>
      <w:r>
        <w:rPr>
          <w:highlight w:val="none"/>
        </w:rPr>
        <w:t xml:space="preserve">nhỏ. </w:t>
      </w:r>
      <w:r>
        <w:rPr>
          <w:highlight w:val="none"/>
        </w:rPr>
        <w:t xml:space="preserve">Với </w:t>
      </w:r>
      <w:r>
        <w:rPr>
          <w:highlight w:val="none"/>
        </w:rPr>
        <w:t xml:space="preserve">mỗi </w:t>
      </w:r>
      <w:r>
        <w:rPr>
          <w:highlight w:val="none"/>
        </w:rPr>
        <w:t xml:space="preserve">sự </w:t>
      </w:r>
      <w:r>
        <w:rPr>
          <w:highlight w:val="none"/>
        </w:rPr>
        <w:t xml:space="preserve">cố </w:t>
      </w:r>
      <w:r>
        <w:rPr>
          <w:highlight w:val="none"/>
        </w:rPr>
        <w:t xml:space="preserve">nhỏ </w:t>
      </w:r>
      <w:r>
        <w:rPr>
          <w:highlight w:val="none"/>
        </w:rPr>
        <w:t xml:space="preserve">như </w:t>
      </w:r>
      <w:r>
        <w:rPr>
          <w:highlight w:val="none"/>
        </w:rPr>
        <w:t xml:space="preserve">một </w:t>
      </w:r>
      <w:r>
        <w:rPr>
          <w:highlight w:val="none"/>
        </w:rPr>
        <w:t xml:space="preserve">con </w:t>
      </w:r>
      <w:r>
        <w:rPr>
          <w:highlight w:val="none"/>
        </w:rPr>
        <w:t xml:space="preserve">ốc </w:t>
      </w:r>
      <w:r>
        <w:rPr>
          <w:highlight w:val="none"/>
        </w:rPr>
        <w:t xml:space="preserve">thừa </w:t>
      </w:r>
      <w:r>
        <w:rPr>
          <w:highlight w:val="none"/>
        </w:rPr>
        <w:t xml:space="preserve">hoặc </w:t>
      </w:r>
      <w:r>
        <w:rPr>
          <w:highlight w:val="none"/>
        </w:rPr>
        <w:t xml:space="preserve">van </w:t>
      </w:r>
      <w:r>
        <w:rPr>
          <w:highlight w:val="none"/>
        </w:rPr>
        <w:t xml:space="preserve">rò </w:t>
      </w:r>
      <w:r>
        <w:rPr>
          <w:highlight w:val="none"/>
        </w:rPr>
        <w:t xml:space="preserve">rỉ </w:t>
      </w:r>
      <w:r>
        <w:rPr>
          <w:highlight w:val="none"/>
        </w:rPr>
        <w:t xml:space="preserve">đều </w:t>
      </w:r>
      <w:r>
        <w:rPr>
          <w:highlight w:val="none"/>
        </w:rPr>
        <w:t xml:space="preserve">có </w:t>
      </w:r>
      <w:r>
        <w:rPr>
          <w:highlight w:val="none"/>
        </w:rPr>
        <w:t xml:space="preserve">thể </w:t>
      </w:r>
      <w:r>
        <w:rPr>
          <w:highlight w:val="none"/>
        </w:rPr>
        <w:t xml:space="preserve">leo </w:t>
      </w:r>
      <w:r>
        <w:rPr>
          <w:highlight w:val="none"/>
        </w:rPr>
        <w:t xml:space="preserve">thang </w:t>
      </w:r>
      <w:r>
        <w:rPr>
          <w:highlight w:val="none"/>
        </w:rPr>
        <w:t xml:space="preserve">dẫn </w:t>
      </w:r>
      <w:r>
        <w:rPr>
          <w:highlight w:val="none"/>
        </w:rPr>
        <w:t xml:space="preserve">tới </w:t>
      </w:r>
      <w:r>
        <w:rPr>
          <w:highlight w:val="none"/>
        </w:rPr>
        <w:t xml:space="preserve">thiết </w:t>
      </w:r>
      <w:r>
        <w:rPr>
          <w:highlight w:val="none"/>
        </w:rPr>
        <w:t xml:space="preserve">bị </w:t>
      </w:r>
      <w:r>
        <w:rPr>
          <w:highlight w:val="none"/>
        </w:rPr>
        <w:t xml:space="preserve">có </w:t>
      </w:r>
      <w:r>
        <w:rPr>
          <w:highlight w:val="none"/>
        </w:rPr>
        <w:t xml:space="preserve">thể </w:t>
      </w:r>
      <w:r>
        <w:rPr>
          <w:highlight w:val="none"/>
        </w:rPr>
        <w:t xml:space="preserve">trở </w:t>
      </w:r>
      <w:r>
        <w:rPr>
          <w:highlight w:val="none"/>
        </w:rPr>
        <w:t xml:space="preserve">nên</w:t>
      </w:r>
      <w:r>
        <w:rPr>
          <w:highlight w:val="none"/>
        </w:rPr>
        <w:t xml:space="preserve"> </w:t>
      </w:r>
      <w:r>
        <w:rPr>
          <w:highlight w:val="none"/>
        </w:rPr>
        <w:t xml:space="preserve">khó </w:t>
      </w:r>
      <w:r>
        <w:rPr>
          <w:highlight w:val="none"/>
        </w:rPr>
        <w:t xml:space="preserve">sử</w:t>
      </w:r>
      <w:r>
        <w:rPr>
          <w:highlight w:val="none"/>
        </w:rPr>
        <w:t xml:space="preserve">a </w:t>
      </w:r>
      <w:r>
        <w:rPr>
          <w:highlight w:val="none"/>
        </w:rPr>
        <w:t xml:space="preserve">chữa </w:t>
      </w:r>
      <w:r>
        <w:rPr>
          <w:highlight w:val="none"/>
        </w:rPr>
        <w:t xml:space="preserve">hoặc </w:t>
      </w:r>
      <w:r>
        <w:rPr>
          <w:highlight w:val="none"/>
        </w:rPr>
        <w:t xml:space="preserve">ngừng </w:t>
      </w:r>
      <w:r>
        <w:rPr>
          <w:highlight w:val="none"/>
        </w:rPr>
        <w:t xml:space="preserve">hoạt </w:t>
      </w:r>
      <w:r>
        <w:rPr>
          <w:highlight w:val="none"/>
        </w:rPr>
        <w:t xml:space="preserve">động. </w:t>
      </w:r>
      <w:r>
        <w:rPr>
          <w:highlight w:val="none"/>
        </w:rPr>
        <w:t xml:space="preserve">Chí</w:t>
      </w:r>
      <w:r>
        <w:rPr>
          <w:highlight w:val="none"/>
        </w:rPr>
        <w:t xml:space="preserve">nh </w:t>
      </w:r>
      <w:r>
        <w:rPr>
          <w:highlight w:val="none"/>
        </w:rPr>
        <w:t xml:space="preserve">vì </w:t>
      </w:r>
      <w:r>
        <w:rPr>
          <w:highlight w:val="none"/>
        </w:rPr>
        <w:t xml:space="preserve">lý </w:t>
      </w:r>
      <w:r>
        <w:rPr>
          <w:highlight w:val="none"/>
        </w:rPr>
        <w:t xml:space="preserve">do </w:t>
      </w:r>
      <w:r>
        <w:rPr>
          <w:highlight w:val="none"/>
        </w:rPr>
        <w:t xml:space="preserve">đấy </w:t>
      </w:r>
      <w:r>
        <w:rPr>
          <w:highlight w:val="none"/>
        </w:rPr>
        <w:t xml:space="preserve">mà </w:t>
      </w:r>
      <w:r>
        <w:rPr>
          <w:highlight w:val="none"/>
        </w:rPr>
        <w:t xml:space="preserve">các </w:t>
      </w:r>
      <w:r>
        <w:rPr>
          <w:highlight w:val="none"/>
        </w:rPr>
        <w:t xml:space="preserve">nhà </w:t>
      </w:r>
      <w:r>
        <w:rPr>
          <w:highlight w:val="none"/>
        </w:rPr>
        <w:t xml:space="preserve">máy/</w:t>
      </w:r>
      <w:r>
        <w:rPr>
          <w:highlight w:val="none"/>
        </w:rPr>
        <w:t xml:space="preserve">côn</w:t>
      </w:r>
      <w:r>
        <w:rPr>
          <w:highlight w:val="none"/>
        </w:rPr>
        <w:t xml:space="preserve">g </w:t>
      </w:r>
      <w:r>
        <w:rPr>
          <w:highlight w:val="none"/>
        </w:rPr>
        <w:t xml:space="preserve">ty </w:t>
      </w:r>
      <w:r>
        <w:rPr>
          <w:highlight w:val="none"/>
        </w:rPr>
        <w:t xml:space="preserve">vận </w:t>
      </w:r>
      <w:r>
        <w:rPr>
          <w:highlight w:val="none"/>
        </w:rPr>
        <w:t xml:space="preserve">hàn</w:t>
      </w:r>
      <w:r>
        <w:rPr>
          <w:highlight w:val="none"/>
        </w:rPr>
        <w:t xml:space="preserve">h </w:t>
      </w:r>
      <w:r>
        <w:rPr>
          <w:highlight w:val="none"/>
        </w:rPr>
        <w:t xml:space="preserve">thường </w:t>
      </w:r>
      <w:r>
        <w:rPr>
          <w:highlight w:val="none"/>
        </w:rPr>
        <w:t xml:space="preserve">kiểm </w:t>
      </w:r>
      <w:r>
        <w:rPr>
          <w:highlight w:val="none"/>
        </w:rPr>
        <w:t xml:space="preserve">tra </w:t>
      </w:r>
      <w:r>
        <w:rPr>
          <w:highlight w:val="none"/>
        </w:rPr>
        <w:t xml:space="preserve">máy </w:t>
      </w:r>
      <w:r>
        <w:rPr>
          <w:highlight w:val="none"/>
        </w:rPr>
        <w:t xml:space="preserve">móc </w:t>
      </w:r>
      <w:r>
        <w:rPr>
          <w:highlight w:val="none"/>
        </w:rPr>
        <w:t xml:space="preserve">và </w:t>
      </w:r>
      <w:r>
        <w:rPr>
          <w:highlight w:val="none"/>
        </w:rPr>
        <w:t xml:space="preserve">lưu </w:t>
      </w:r>
      <w:r>
        <w:rPr>
          <w:highlight w:val="none"/>
        </w:rPr>
        <w:t xml:space="preserve">lại </w:t>
      </w:r>
      <w:r>
        <w:rPr>
          <w:highlight w:val="none"/>
        </w:rPr>
        <w:t xml:space="preserve">statu</w:t>
      </w:r>
      <w:r>
        <w:rPr>
          <w:highlight w:val="none"/>
        </w:rPr>
        <w:t xml:space="preserve">s </w:t>
      </w:r>
      <w:r>
        <w:rPr>
          <w:highlight w:val="none"/>
        </w:rPr>
        <w:t xml:space="preserve">máy </w:t>
      </w:r>
      <w:r>
        <w:rPr>
          <w:highlight w:val="none"/>
        </w:rPr>
        <w:t xml:space="preserve">vào </w:t>
      </w:r>
      <w:r>
        <w:rPr>
          <w:highlight w:val="none"/>
        </w:rPr>
        <w:t xml:space="preserve">nhật </w:t>
      </w:r>
      <w:r>
        <w:rPr>
          <w:highlight w:val="none"/>
        </w:rPr>
        <w:t xml:space="preserve">ký </w:t>
      </w:r>
      <w:r>
        <w:rPr>
          <w:highlight w:val="none"/>
        </w:rPr>
        <w:t xml:space="preserve">bảo </w:t>
      </w:r>
      <w:r>
        <w:rPr>
          <w:highlight w:val="none"/>
        </w:rPr>
        <w:t xml:space="preserve">tr</w:t>
      </w:r>
      <w:r>
        <w:rPr>
          <w:highlight w:val="none"/>
        </w:rPr>
        <w:t xml:space="preserve">ì (</w:t>
      </w:r>
      <w:r>
        <w:rPr>
          <w:highlight w:val="none"/>
        </w:rPr>
        <w:t xml:space="preserve">maintenance </w:t>
      </w:r>
      <w:r>
        <w:rPr>
          <w:highlight w:val="none"/>
        </w:rPr>
        <w:t xml:space="preserve">logs). </w:t>
      </w:r>
      <w:r>
        <w:rPr>
          <w:highlight w:val="none"/>
          <w14:ligatures w14:val="none"/>
        </w:rPr>
      </w:r>
      <w:r>
        <w:rPr>
          <w:highlight w:val="none"/>
          <w14:ligatures w14:val="none"/>
        </w:rPr>
      </w:r>
    </w:p>
    <w:p w14:paraId="3F30BD2B">
      <w:pPr>
        <w:pBdr/>
        <w:spacing w:line="242" w:lineRule="auto"/>
        <w:ind w:firstLine="708" w:left="0"/>
        <w:jc w:val="left"/>
        <w:rPr>
          <w:highlight w:val="none"/>
          <w14:ligatures w14:val="none"/>
        </w:rPr>
      </w:pPr>
      <w:r>
        <w:rPr>
          <w:highlight w:val="none"/>
        </w:rPr>
        <w:t xml:space="preserve">Main</w:t>
      </w:r>
      <w:r>
        <w:rPr>
          <w:highlight w:val="none"/>
        </w:rPr>
        <w:t xml:space="preserve">tenance </w:t>
      </w:r>
      <w:r>
        <w:rPr>
          <w:highlight w:val="none"/>
        </w:rPr>
        <w:t xml:space="preserve">Logs </w:t>
      </w:r>
      <w:r>
        <w:rPr>
          <w:highlight w:val="none"/>
        </w:rPr>
        <w:t xml:space="preserve">là </w:t>
      </w:r>
      <w:r>
        <w:rPr>
          <w:highlight w:val="none"/>
        </w:rPr>
        <w:t xml:space="preserve">một </w:t>
      </w:r>
      <w:r>
        <w:rPr>
          <w:highlight w:val="none"/>
        </w:rPr>
        <w:t xml:space="preserve">nhật </w:t>
      </w:r>
      <w:r>
        <w:rPr>
          <w:highlight w:val="none"/>
        </w:rPr>
        <w:t xml:space="preserve">ký </w:t>
      </w:r>
      <w:r>
        <w:rPr>
          <w:highlight w:val="none"/>
        </w:rPr>
        <w:t xml:space="preserve">tập </w:t>
      </w:r>
      <w:r>
        <w:rPr>
          <w:highlight w:val="none"/>
        </w:rPr>
        <w:t xml:space="preserve">hợp </w:t>
      </w:r>
      <w:r>
        <w:rPr>
          <w:highlight w:val="none"/>
        </w:rPr>
        <w:t xml:space="preserve">các </w:t>
      </w:r>
      <w:r>
        <w:rPr>
          <w:highlight w:val="none"/>
        </w:rPr>
        <w:t xml:space="preserve">báo </w:t>
      </w:r>
      <w:r>
        <w:rPr>
          <w:highlight w:val="none"/>
        </w:rPr>
        <w:t xml:space="preserve">cáo </w:t>
      </w:r>
      <w:r>
        <w:rPr>
          <w:highlight w:val="none"/>
        </w:rPr>
        <w:t xml:space="preserve">ghi </w:t>
      </w:r>
      <w:r>
        <w:rPr>
          <w:highlight w:val="none"/>
        </w:rPr>
        <w:t xml:space="preserve">nhận </w:t>
      </w:r>
      <w:r>
        <w:rPr>
          <w:highlight w:val="none"/>
        </w:rPr>
        <w:t xml:space="preserve">tình </w:t>
      </w:r>
      <w:r>
        <w:rPr>
          <w:highlight w:val="none"/>
        </w:rPr>
        <w:t xml:space="preserve">trạng </w:t>
      </w:r>
      <w:r>
        <w:rPr>
          <w:highlight w:val="none"/>
        </w:rPr>
        <w:t xml:space="preserve">thiết </w:t>
      </w:r>
      <w:r>
        <w:rPr>
          <w:highlight w:val="none"/>
        </w:rPr>
        <w:t xml:space="preserve">bị, </w:t>
      </w:r>
      <w:r>
        <w:rPr>
          <w:highlight w:val="none"/>
        </w:rPr>
        <w:t xml:space="preserve">lỗi </w:t>
      </w:r>
      <w:r>
        <w:rPr>
          <w:highlight w:val="none"/>
        </w:rPr>
        <w:t xml:space="preserve">phát </w:t>
      </w:r>
      <w:r>
        <w:rPr>
          <w:highlight w:val="none"/>
        </w:rPr>
        <w:t xml:space="preserve">sinh, </w:t>
      </w:r>
      <w:r>
        <w:rPr>
          <w:highlight w:val="none"/>
        </w:rPr>
        <w:t xml:space="preserve">lịch </w:t>
      </w:r>
      <w:r>
        <w:rPr>
          <w:highlight w:val="none"/>
        </w:rPr>
        <w:t xml:space="preserve">sử</w:t>
      </w:r>
      <w:r>
        <w:rPr>
          <w:highlight w:val="none"/>
        </w:rPr>
        <w:t xml:space="preserve">a </w:t>
      </w:r>
      <w:r>
        <w:rPr>
          <w:highlight w:val="none"/>
        </w:rPr>
        <w:t xml:space="preserve">chữa, </w:t>
      </w:r>
      <w:r>
        <w:rPr>
          <w:highlight w:val="none"/>
        </w:rPr>
        <w:t xml:space="preserve">hành </w:t>
      </w:r>
      <w:r>
        <w:rPr>
          <w:highlight w:val="none"/>
        </w:rPr>
        <w:t xml:space="preserve">động </w:t>
      </w:r>
      <w:r>
        <w:rPr>
          <w:highlight w:val="none"/>
        </w:rPr>
        <w:t xml:space="preserve">xử </w:t>
      </w:r>
      <w:r>
        <w:rPr>
          <w:highlight w:val="none"/>
        </w:rPr>
        <w:t xml:space="preserve">lý </w:t>
      </w:r>
      <w:r>
        <w:rPr>
          <w:highlight w:val="none"/>
        </w:rPr>
        <w:t xml:space="preserve">lỗi </w:t>
      </w:r>
      <w:r>
        <w:rPr>
          <w:highlight w:val="none"/>
        </w:rPr>
        <w:t xml:space="preserve">. </w:t>
      </w:r>
      <w:r>
        <w:rPr>
          <w:highlight w:val="none"/>
        </w:rPr>
        <w:t xml:space="preserve">V</w:t>
      </w:r>
      <w:r>
        <w:rPr>
          <w:highlight w:val="none"/>
        </w:rPr>
        <w:t xml:space="preserve">ới </w:t>
      </w:r>
      <w:r>
        <w:rPr>
          <w:highlight w:val="none"/>
        </w:rPr>
        <w:t xml:space="preserve">các </w:t>
      </w:r>
      <w:r>
        <w:rPr>
          <w:highlight w:val="none"/>
        </w:rPr>
        <w:t xml:space="preserve">dữ </w:t>
      </w:r>
      <w:r>
        <w:rPr>
          <w:highlight w:val="none"/>
        </w:rPr>
        <w:t xml:space="preserve">liệu </w:t>
      </w:r>
      <w:r>
        <w:rPr>
          <w:highlight w:val="none"/>
        </w:rPr>
        <w:t xml:space="preserve">là </w:t>
      </w:r>
      <w:r>
        <w:rPr>
          <w:highlight w:val="none"/>
        </w:rPr>
        <w:t xml:space="preserve">Maintenance </w:t>
      </w:r>
      <w:r>
        <w:rPr>
          <w:highlight w:val="none"/>
        </w:rPr>
        <w:t xml:space="preserve">Logs </w:t>
      </w:r>
      <w:r>
        <w:rPr>
          <w:highlight w:val="none"/>
        </w:rPr>
        <w:t xml:space="preserve">thường </w:t>
      </w:r>
      <w:r>
        <w:rPr>
          <w:highlight w:val="none"/>
        </w:rPr>
        <w:t xml:space="preserve">là </w:t>
      </w:r>
      <w:r>
        <w:rPr>
          <w:highlight w:val="none"/>
        </w:rPr>
        <w:t xml:space="preserve">các </w:t>
      </w:r>
      <w:r>
        <w:rPr>
          <w:highlight w:val="none"/>
        </w:rPr>
        <w:t xml:space="preserve">dạng </w:t>
      </w:r>
      <w:r>
        <w:rPr>
          <w:highlight w:val="none"/>
        </w:rPr>
        <w:t xml:space="preserve">dạng </w:t>
      </w:r>
      <w:r>
        <w:rPr>
          <w:highlight w:val="none"/>
        </w:rPr>
        <w:t xml:space="preserve">văn </w:t>
      </w:r>
      <w:r>
        <w:rPr>
          <w:highlight w:val="none"/>
        </w:rPr>
        <w:t xml:space="preserve">bản </w:t>
      </w:r>
      <w:r>
        <w:rPr>
          <w:highlight w:val="none"/>
        </w:rPr>
        <w:t xml:space="preserve">phi </w:t>
      </w:r>
      <w:r>
        <w:rPr>
          <w:highlight w:val="none"/>
        </w:rPr>
        <w:t xml:space="preserve">cấu </w:t>
      </w:r>
      <w:r>
        <w:rPr>
          <w:highlight w:val="none"/>
        </w:rPr>
        <w:t xml:space="preserve">trúc</w:t>
      </w:r>
      <w:r>
        <w:rPr>
          <w:highlight w:val="none"/>
        </w:rPr>
        <w:t xml:space="preserve"> </w:t>
      </w:r>
      <w:r>
        <w:rPr>
          <w:highlight w:val="none"/>
        </w:rPr>
        <w:t xml:space="preserve">đôi </w:t>
      </w:r>
      <w:r>
        <w:rPr>
          <w:highlight w:val="none"/>
        </w:rPr>
        <w:t xml:space="preserve">khi </w:t>
      </w:r>
      <w:r>
        <w:rPr>
          <w:highlight w:val="none"/>
        </w:rPr>
        <w:t xml:space="preserve">còn </w:t>
      </w:r>
      <w:r>
        <w:rPr>
          <w:highlight w:val="none"/>
        </w:rPr>
        <w:t xml:space="preserve">chứa </w:t>
      </w:r>
      <w:r>
        <w:rPr>
          <w:highlight w:val="none"/>
        </w:rPr>
        <w:t xml:space="preserve">đầy </w:t>
      </w:r>
      <w:r>
        <w:rPr>
          <w:highlight w:val="none"/>
        </w:rPr>
        <w:t xml:space="preserve">lỗi </w:t>
      </w:r>
      <w:r>
        <w:rPr>
          <w:highlight w:val="none"/>
        </w:rPr>
        <w:t xml:space="preserve">chính </w:t>
      </w:r>
      <w:r>
        <w:rPr>
          <w:highlight w:val="none"/>
        </w:rPr>
        <w:t xml:space="preserve">tả, </w:t>
      </w:r>
      <w:r>
        <w:rPr>
          <w:highlight w:val="none"/>
        </w:rPr>
        <w:t xml:space="preserve">từ </w:t>
      </w:r>
      <w:r>
        <w:rPr>
          <w:highlight w:val="none"/>
        </w:rPr>
        <w:t xml:space="preserve">chuyên </w:t>
      </w:r>
      <w:r>
        <w:rPr>
          <w:highlight w:val="none"/>
        </w:rPr>
        <w:t xml:space="preserve">ngành </w:t>
      </w:r>
      <w:r>
        <w:rPr>
          <w:highlight w:val="none"/>
        </w:rPr>
        <w:t xml:space="preserve">hoặc </w:t>
      </w:r>
      <w:r>
        <w:rPr>
          <w:highlight w:val="none"/>
        </w:rPr>
        <w:t xml:space="preserve">các </w:t>
      </w:r>
      <w:r>
        <w:rPr>
          <w:highlight w:val="none"/>
        </w:rPr>
        <w:t xml:space="preserve">từ </w:t>
      </w:r>
      <w:r>
        <w:rPr>
          <w:highlight w:val="none"/>
        </w:rPr>
        <w:t xml:space="preserve">vi</w:t>
      </w:r>
      <w:r>
        <w:rPr>
          <w:highlight w:val="none"/>
        </w:rPr>
        <w:t xml:space="preserve">ết </w:t>
      </w:r>
      <w:r>
        <w:rPr>
          <w:highlight w:val="none"/>
        </w:rPr>
        <w:t xml:space="preserve">tắt.</w:t>
      </w:r>
      <w:r>
        <w:rPr>
          <w:highlight w:val="none"/>
        </w:rPr>
        <w:t xml:space="preserve"> </w:t>
      </w:r>
      <w:r>
        <w:rPr>
          <w:highlight w:val="none"/>
        </w:rPr>
        <w:t xml:space="preserve">Dù </w:t>
      </w:r>
      <w:r>
        <w:rPr>
          <w:highlight w:val="none"/>
        </w:rPr>
        <w:t xml:space="preserve">vậy </w:t>
      </w:r>
      <w:r>
        <w:rPr>
          <w:highlight w:val="none"/>
        </w:rPr>
        <w:t xml:space="preserve">với </w:t>
      </w:r>
      <w:r>
        <w:rPr>
          <w:highlight w:val="none"/>
        </w:rPr>
        <w:t xml:space="preserve">một </w:t>
      </w:r>
      <w:r>
        <w:rPr>
          <w:highlight w:val="none"/>
        </w:rPr>
        <w:t xml:space="preserve">ngày </w:t>
      </w:r>
      <w:r>
        <w:rPr>
          <w:highlight w:val="none"/>
        </w:rPr>
        <w:t xml:space="preserve">maintenance </w:t>
      </w:r>
      <w:r>
        <w:rPr>
          <w:highlight w:val="none"/>
        </w:rPr>
        <w:t xml:space="preserve">log</w:t>
      </w:r>
      <w:r>
        <w:rPr>
          <w:highlight w:val="none"/>
        </w:rPr>
        <w:t xml:space="preserve">s </w:t>
      </w:r>
      <w:r>
        <w:rPr>
          <w:highlight w:val="none"/>
        </w:rPr>
        <w:t xml:space="preserve">có </w:t>
      </w:r>
      <w:r>
        <w:rPr>
          <w:highlight w:val="none"/>
        </w:rPr>
        <w:t xml:space="preserve">thể </w:t>
      </w:r>
      <w:r>
        <w:rPr>
          <w:highlight w:val="none"/>
        </w:rPr>
        <w:t xml:space="preserve">có </w:t>
      </w:r>
      <w:r>
        <w:rPr>
          <w:highlight w:val="none"/>
        </w:rPr>
        <w:t xml:space="preserve">tới </w:t>
      </w:r>
      <w:r>
        <w:rPr>
          <w:highlight w:val="none"/>
        </w:rPr>
        <w:t xml:space="preserve">h</w:t>
      </w:r>
      <w:r>
        <w:rPr>
          <w:highlight w:val="none"/>
        </w:rPr>
        <w:t xml:space="preserve">ơn</w:t>
      </w:r>
      <w:r>
        <w:rPr>
          <w:highlight w:val="none"/>
        </w:rPr>
        <w:t xml:space="preserve"> </w:t>
      </w:r>
      <w:r>
        <w:rPr>
          <w:highlight w:val="none"/>
        </w:rPr>
        <w:t xml:space="preserve">trăm </w:t>
      </w:r>
      <w:r>
        <w:rPr>
          <w:highlight w:val="none"/>
        </w:rPr>
        <w:t xml:space="preserve">dò</w:t>
      </w:r>
      <w:r>
        <w:rPr>
          <w:highlight w:val="none"/>
        </w:rPr>
        <w:t xml:space="preserve">ng </w:t>
      </w:r>
      <w:r>
        <w:rPr>
          <w:highlight w:val="none"/>
        </w:rPr>
        <w:t xml:space="preserve">và </w:t>
      </w:r>
      <w:r>
        <w:rPr>
          <w:highlight w:val="none"/>
        </w:rPr>
        <w:t xml:space="preserve">theo </w:t>
      </w:r>
      <w:r>
        <w:rPr>
          <w:highlight w:val="none"/>
        </w:rPr>
        <w:t xml:space="preserve">thời </w:t>
      </w:r>
      <w:r>
        <w:rPr>
          <w:highlight w:val="none"/>
        </w:rPr>
        <w:t xml:space="preserve">gian </w:t>
      </w:r>
      <w:r>
        <w:rPr>
          <w:highlight w:val="none"/>
        </w:rPr>
        <w:t xml:space="preserve">khối </w:t>
      </w:r>
      <w:r>
        <w:rPr>
          <w:highlight w:val="none"/>
        </w:rPr>
        <w:t xml:space="preserve">lượng </w:t>
      </w:r>
      <w:r>
        <w:rPr>
          <w:highlight w:val="none"/>
        </w:rPr>
        <w:t xml:space="preserve">log</w:t>
      </w:r>
      <w:r>
        <w:rPr>
          <w:highlight w:val="none"/>
        </w:rPr>
        <w:t xml:space="preserve"> </w:t>
      </w:r>
      <w:r>
        <w:rPr>
          <w:highlight w:val="none"/>
        </w:rPr>
        <w:t xml:space="preserve">tích </w:t>
      </w:r>
      <w:r>
        <w:rPr>
          <w:highlight w:val="none"/>
        </w:rPr>
        <w:t xml:space="preserve">lũy </w:t>
      </w:r>
      <w:r>
        <w:rPr>
          <w:highlight w:val="none"/>
        </w:rPr>
        <w:t xml:space="preserve">quá </w:t>
      </w:r>
      <w:r>
        <w:rPr>
          <w:highlight w:val="none"/>
        </w:rPr>
        <w:t xml:space="preserve">lớn</w:t>
      </w:r>
      <w:r>
        <w:rPr>
          <w:highlight w:val="none"/>
        </w:rPr>
        <w:t xml:space="preserve"> </w:t>
      </w:r>
      <w:r>
        <w:rPr>
          <w:highlight w:val="none"/>
        </w:rPr>
        <w:t xml:space="preserve">dẫn </w:t>
      </w:r>
      <w:r>
        <w:rPr>
          <w:highlight w:val="none"/>
        </w:rPr>
        <w:t xml:space="preserve">tới </w:t>
      </w:r>
      <w:r>
        <w:rPr>
          <w:highlight w:val="none"/>
        </w:rPr>
        <w:t xml:space="preserve">người </w:t>
      </w:r>
      <w:r>
        <w:rPr>
          <w:highlight w:val="none"/>
        </w:rPr>
        <w:t xml:space="preserve">vận </w:t>
      </w:r>
      <w:r>
        <w:rPr>
          <w:highlight w:val="none"/>
        </w:rPr>
        <w:t xml:space="preserve">hành/</w:t>
      </w:r>
      <w:r>
        <w:rPr>
          <w:highlight w:val="none"/>
        </w:rPr>
        <w:t xml:space="preserve">bảo </w:t>
      </w:r>
      <w:r>
        <w:rPr>
          <w:highlight w:val="none"/>
        </w:rPr>
        <w:t xml:space="preserve">trì</w:t>
      </w:r>
      <w:r>
        <w:rPr>
          <w:highlight w:val="none"/>
        </w:rPr>
        <w:t xml:space="preserve"> </w:t>
      </w:r>
      <w:r>
        <w:rPr>
          <w:highlight w:val="none"/>
        </w:rPr>
        <w:t xml:space="preserve">rất </w:t>
      </w:r>
      <w:r>
        <w:rPr>
          <w:highlight w:val="none"/>
        </w:rPr>
        <w:t xml:space="preserve">khó </w:t>
      </w:r>
      <w:r>
        <w:rPr>
          <w:highlight w:val="none"/>
        </w:rPr>
        <w:t xml:space="preserve">để </w:t>
      </w:r>
      <w:r>
        <w:rPr>
          <w:highlight w:val="none"/>
        </w:rPr>
        <w:t xml:space="preserve">có </w:t>
      </w:r>
      <w:r>
        <w:rPr>
          <w:highlight w:val="none"/>
        </w:rPr>
        <w:t xml:space="preserve">thể </w:t>
      </w:r>
      <w:r>
        <w:rPr>
          <w:highlight w:val="none"/>
        </w:rPr>
        <w:t xml:space="preserve">theo </w:t>
      </w:r>
      <w:r>
        <w:rPr>
          <w:highlight w:val="none"/>
        </w:rPr>
        <w:t xml:space="preserve">dõi</w:t>
      </w:r>
      <w:r>
        <w:rPr>
          <w:highlight w:val="none"/>
        </w:rPr>
        <w:t xml:space="preserve"> </w:t>
      </w:r>
      <w:r>
        <w:rPr>
          <w:highlight w:val="none"/>
        </w:rPr>
        <w:t xml:space="preserve">và </w:t>
      </w:r>
      <w:r>
        <w:rPr>
          <w:highlight w:val="none"/>
        </w:rPr>
        <w:t xml:space="preserve">phân </w:t>
      </w:r>
      <w:r>
        <w:rPr>
          <w:highlight w:val="none"/>
        </w:rPr>
        <w:t xml:space="preserve">tích </w:t>
      </w:r>
      <w:r>
        <w:rPr>
          <w:highlight w:val="none"/>
        </w:rPr>
        <w:t xml:space="preserve">báo </w:t>
      </w:r>
      <w:r>
        <w:rPr>
          <w:highlight w:val="none"/>
        </w:rPr>
        <w:t xml:space="preserve">cáo </w:t>
      </w:r>
      <w:r>
        <w:rPr>
          <w:highlight w:val="none"/>
        </w:rPr>
        <w:t xml:space="preserve">các </w:t>
      </w:r>
      <w:r>
        <w:rPr>
          <w:highlight w:val="none"/>
        </w:rPr>
        <w:t xml:space="preserve">lỗi </w:t>
      </w:r>
      <w:r>
        <w:rPr>
          <w:highlight w:val="none"/>
        </w:rPr>
        <w:t xml:space="preserve">để </w:t>
      </w:r>
      <w:r>
        <w:rPr>
          <w:highlight w:val="none"/>
        </w:rPr>
        <w:t xml:space="preserve">xử </w:t>
      </w:r>
      <w:r>
        <w:rPr>
          <w:highlight w:val="none"/>
        </w:rPr>
        <w:t xml:space="preserve">lý </w:t>
      </w:r>
      <w:r>
        <w:rPr>
          <w:highlight w:val="none"/>
        </w:rPr>
        <w:t xml:space="preserve">theo </w:t>
      </w:r>
      <w:r>
        <w:rPr>
          <w:highlight w:val="none"/>
        </w:rPr>
        <w:t xml:space="preserve">phương </w:t>
      </w:r>
      <w:r>
        <w:rPr>
          <w:highlight w:val="none"/>
        </w:rPr>
        <w:t xml:space="preserve">pháp </w:t>
      </w:r>
      <w:r>
        <w:rPr>
          <w:highlight w:val="none"/>
        </w:rPr>
        <w:t xml:space="preserve">thủ </w:t>
      </w:r>
      <w:r>
        <w:rPr>
          <w:highlight w:val="none"/>
        </w:rPr>
        <w:t xml:space="preserve">công</w:t>
      </w:r>
      <w:r>
        <w:rPr>
          <w:highlight w:val="none"/>
        </w:rPr>
        <w:t xml:space="preserve">.</w:t>
      </w:r>
      <w:r>
        <w:rPr>
          <w:highlight w:val="none"/>
          <w14:ligatures w14:val="none"/>
        </w:rPr>
      </w:r>
      <w:r>
        <w:rPr>
          <w:highlight w:val="none"/>
          <w14:ligatures w14:val="none"/>
        </w:rPr>
      </w:r>
    </w:p>
    <w:p w14:paraId="089F7BDA">
      <w:pPr>
        <w:pBdr/>
        <w:spacing w:line="242" w:lineRule="auto"/>
        <w:ind w:firstLine="708" w:left="0"/>
        <w:jc w:val="left"/>
        <w:rPr>
          <w:highlight w:val="none"/>
          <w14:ligatures w14:val="none"/>
        </w:rPr>
      </w:pPr>
      <w:r>
        <w:rPr>
          <w:highlight w:val="none"/>
        </w:rPr>
      </w:r>
      <w:r>
        <w:rPr>
          <w:highlight w:val="none"/>
        </w:rPr>
        <w:t xml:space="preserve">Để </w:t>
      </w:r>
      <w:r>
        <w:rPr>
          <w:highlight w:val="none"/>
        </w:rPr>
        <w:t xml:space="preserve">giải </w:t>
      </w:r>
      <w:r>
        <w:rPr>
          <w:highlight w:val="none"/>
        </w:rPr>
        <w:t xml:space="preserve">quy</w:t>
      </w:r>
      <w:r>
        <w:rPr>
          <w:highlight w:val="none"/>
        </w:rPr>
        <w:t xml:space="preserve">ết </w:t>
      </w:r>
      <w:r>
        <w:rPr>
          <w:highlight w:val="none"/>
        </w:rPr>
        <w:t xml:space="preserve">khuất </w:t>
      </w:r>
      <w:r>
        <w:rPr>
          <w:highlight w:val="none"/>
        </w:rPr>
        <w:t xml:space="preserve">mắt </w:t>
      </w:r>
      <w:r>
        <w:rPr>
          <w:highlight w:val="none"/>
        </w:rPr>
        <w:t xml:space="preserve">đó</w:t>
      </w:r>
      <w:r>
        <w:rPr>
          <w:highlight w:val="none"/>
        </w:rPr>
        <w:t xml:space="preserve"> </w:t>
      </w:r>
      <w:r>
        <w:rPr>
          <w:highlight w:val="none"/>
        </w:rPr>
        <w:t xml:space="preserve">cũng </w:t>
      </w:r>
      <w:r>
        <w:rPr>
          <w:highlight w:val="none"/>
        </w:rPr>
        <w:t xml:space="preserve">như </w:t>
      </w:r>
      <w:r>
        <w:rPr>
          <w:highlight w:val="none"/>
        </w:rPr>
        <w:t xml:space="preserve">tối </w:t>
      </w:r>
      <w:r>
        <w:rPr>
          <w:highlight w:val="none"/>
        </w:rPr>
        <w:t xml:space="preserve">ưu </w:t>
      </w:r>
      <w:r>
        <w:rPr>
          <w:highlight w:val="none"/>
        </w:rPr>
        <w:t xml:space="preserve">thời </w:t>
      </w:r>
      <w:r>
        <w:rPr>
          <w:highlight w:val="none"/>
        </w:rPr>
        <w:t xml:space="preserve">gian </w:t>
      </w:r>
      <w:r>
        <w:rPr>
          <w:highlight w:val="none"/>
        </w:rPr>
        <w:t xml:space="preserve">và </w:t>
      </w:r>
      <w:r>
        <w:rPr>
          <w:highlight w:val="none"/>
        </w:rPr>
        <w:t xml:space="preserve">chi </w:t>
      </w:r>
      <w:r>
        <w:rPr>
          <w:highlight w:val="none"/>
        </w:rPr>
        <w:t xml:space="preserve">phí</w:t>
      </w:r>
      <w:r>
        <w:rPr>
          <w:highlight w:val="none"/>
        </w:rPr>
        <w:t xml:space="preserve"> </w:t>
      </w:r>
      <w:r>
        <w:rPr>
          <w:highlight w:val="none"/>
        </w:rPr>
        <w:t xml:space="preserve">làm </w:t>
      </w:r>
      <w:r>
        <w:rPr>
          <w:highlight w:val="none"/>
        </w:rPr>
        <w:t xml:space="preserve">việc, </w:t>
      </w:r>
      <w:r>
        <w:rPr>
          <w:highlight w:val="none"/>
        </w:rPr>
        <w:t xml:space="preserve">các </w:t>
      </w:r>
      <w:r>
        <w:rPr>
          <w:highlight w:val="none"/>
        </w:rPr>
        <w:t xml:space="preserve">doanh </w:t>
      </w:r>
      <w:r>
        <w:rPr>
          <w:highlight w:val="none"/>
        </w:rPr>
        <w:t xml:space="preserve">nghiệp </w:t>
      </w:r>
      <w:r>
        <w:rPr>
          <w:highlight w:val="none"/>
        </w:rPr>
        <w:t xml:space="preserve">tìm </w:t>
      </w:r>
      <w:r>
        <w:rPr>
          <w:highlight w:val="none"/>
        </w:rPr>
        <w:t xml:space="preserve">tới </w:t>
      </w:r>
      <w:r>
        <w:rPr>
          <w:highlight w:val="none"/>
        </w:rPr>
        <w:t xml:space="preserve">giải </w:t>
      </w:r>
      <w:r>
        <w:rPr>
          <w:highlight w:val="none"/>
        </w:rPr>
        <w:t xml:space="preserve">pháp </w:t>
      </w:r>
      <w:r>
        <w:rPr>
          <w:highlight w:val="none"/>
        </w:rPr>
        <w:t xml:space="preserve">nh</w:t>
      </w:r>
      <w:r>
        <w:rPr>
          <w:highlight w:val="none"/>
        </w:rPr>
        <w:t xml:space="preserve">ờ </w:t>
      </w:r>
      <w:r>
        <w:rPr>
          <w:highlight w:val="none"/>
        </w:rPr>
        <w:t xml:space="preserve">các </w:t>
      </w:r>
      <w:r>
        <w:rPr>
          <w:highlight w:val="none"/>
        </w:rPr>
        <w:t xml:space="preserve">mô </w:t>
      </w:r>
      <w:r>
        <w:rPr>
          <w:highlight w:val="none"/>
        </w:rPr>
        <w:t xml:space="preserve">hình</w:t>
      </w:r>
      <w:r>
        <w:rPr>
          <w:highlight w:val="none"/>
        </w:rPr>
        <w:t xml:space="preserve"> </w:t>
      </w:r>
      <w:r>
        <w:rPr>
          <w:highlight w:val="none"/>
        </w:rPr>
        <w:t xml:space="preserve">Xử </w:t>
      </w:r>
      <w:r>
        <w:rPr>
          <w:highlight w:val="none"/>
        </w:rPr>
        <w:t xml:space="preserve">L</w:t>
      </w:r>
      <w:r>
        <w:rPr>
          <w:highlight w:val="none"/>
        </w:rPr>
        <w:t xml:space="preserve">ý </w:t>
      </w:r>
      <w:r>
        <w:rPr>
          <w:highlight w:val="none"/>
        </w:rPr>
        <w:t xml:space="preserve">Ngôn </w:t>
      </w:r>
      <w:r>
        <w:rPr>
          <w:highlight w:val="none"/>
        </w:rPr>
        <w:t xml:space="preserve">Ngữ </w:t>
      </w:r>
      <w:r>
        <w:rPr>
          <w:highlight w:val="none"/>
        </w:rPr>
        <w:t xml:space="preserve">Tự </w:t>
      </w:r>
      <w:r>
        <w:rPr>
          <w:highlight w:val="none"/>
        </w:rPr>
        <w:t xml:space="preserve">Nhiên</w:t>
      </w:r>
      <w:r>
        <w:rPr>
          <w:highlight w:val="none"/>
        </w:rPr>
        <w:t xml:space="preserve"> (</w:t>
      </w:r>
      <w:r>
        <w:rPr>
          <w:highlight w:val="none"/>
        </w:rPr>
        <w:t xml:space="preserve">NLP) </w:t>
      </w:r>
      <w:r>
        <w:rPr>
          <w:highlight w:val="none"/>
        </w:rPr>
        <w:t xml:space="preserve">như </w:t>
      </w:r>
      <w:r>
        <w:rPr>
          <w:highlight w:val="none"/>
        </w:rPr>
        <w:t xml:space="preserve">các </w:t>
      </w:r>
      <w:r>
        <w:rPr>
          <w:highlight w:val="none"/>
        </w:rPr>
        <w:t xml:space="preserve">kỹ </w:t>
      </w:r>
      <w:r>
        <w:rPr>
          <w:highlight w:val="none"/>
        </w:rPr>
        <w:t xml:space="preserve">thuật </w:t>
      </w:r>
      <w:r>
        <w:rPr>
          <w:highlight w:val="none"/>
        </w:rPr>
        <w:t xml:space="preserve">Name</w:t>
      </w:r>
      <w:r>
        <w:rPr>
          <w:highlight w:val="none"/>
        </w:rPr>
        <w:t xml:space="preserve">d </w:t>
      </w:r>
      <w:r>
        <w:rPr>
          <w:highlight w:val="none"/>
        </w:rPr>
        <w:t xml:space="preserve">Entity </w:t>
      </w:r>
      <w:r>
        <w:rPr>
          <w:highlight w:val="none"/>
        </w:rPr>
        <w:t xml:space="preserve">Recognition (</w:t>
      </w:r>
      <w:r>
        <w:rPr>
          <w:highlight w:val="none"/>
        </w:rPr>
        <w:t xml:space="preserve">NER)</w:t>
      </w:r>
      <w:r>
        <w:rPr>
          <w:highlight w:val="none"/>
        </w:rPr>
        <w:t xml:space="preserve"> </w:t>
      </w:r>
      <w:r>
        <w:rPr>
          <w:highlight w:val="none"/>
        </w:rPr>
        <w:t xml:space="preserve">và </w:t>
      </w:r>
      <w:r>
        <w:rPr>
          <w:highlight w:val="none"/>
        </w:rPr>
        <w:t xml:space="preserve">Text </w:t>
      </w:r>
      <w:r>
        <w:rPr>
          <w:highlight w:val="none"/>
        </w:rPr>
        <w:t xml:space="preserve">Classification. </w:t>
      </w:r>
      <w:r>
        <w:rPr>
          <w:highlight w:val="none"/>
        </w:rPr>
        <w:t xml:space="preserve">Nhằm</w:t>
      </w:r>
      <w:r>
        <w:rPr>
          <w:highlight w:val="none"/>
        </w:rPr>
        <w:t xml:space="preserve"> </w:t>
      </w:r>
      <w:r>
        <w:rPr>
          <w:highlight w:val="none"/>
        </w:rPr>
        <w:t xml:space="preserve">để </w:t>
      </w:r>
      <w:r>
        <w:rPr>
          <w:highlight w:val="none"/>
        </w:rPr>
        <w:t xml:space="preserve">nhận </w:t>
      </w:r>
      <w:r>
        <w:rPr>
          <w:highlight w:val="none"/>
        </w:rPr>
        <w:t xml:space="preserve">dạn</w:t>
      </w:r>
      <w:r>
        <w:rPr>
          <w:highlight w:val="none"/>
        </w:rPr>
        <w:t xml:space="preserve">g, </w:t>
      </w:r>
      <w:r>
        <w:rPr>
          <w:highlight w:val="none"/>
        </w:rPr>
        <w:t xml:space="preserve">phân </w:t>
      </w:r>
      <w:r>
        <w:rPr>
          <w:highlight w:val="none"/>
        </w:rPr>
        <w:t xml:space="preserve">tích </w:t>
      </w:r>
      <w:r>
        <w:rPr>
          <w:highlight w:val="none"/>
        </w:rPr>
        <w:t xml:space="preserve">v</w:t>
      </w:r>
      <w:r>
        <w:rPr>
          <w:highlight w:val="none"/>
        </w:rPr>
        <w:t xml:space="preserve">à </w:t>
      </w:r>
      <w:r>
        <w:rPr>
          <w:highlight w:val="none"/>
        </w:rPr>
        <w:t xml:space="preserve">phân </w:t>
      </w:r>
      <w:r>
        <w:rPr>
          <w:highlight w:val="none"/>
        </w:rPr>
        <w:t xml:space="preserve">loại </w:t>
      </w:r>
      <w:r>
        <w:rPr>
          <w:highlight w:val="none"/>
        </w:rPr>
        <w:t xml:space="preserve">các </w:t>
      </w:r>
      <w:r>
        <w:rPr>
          <w:highlight w:val="none"/>
        </w:rPr>
        <w:t xml:space="preserve">vấn </w:t>
      </w:r>
      <w:r>
        <w:rPr>
          <w:highlight w:val="none"/>
        </w:rPr>
        <w:t xml:space="preserve">đề </w:t>
      </w:r>
      <w:r>
        <w:rPr>
          <w:highlight w:val="none"/>
        </w:rPr>
        <w:t xml:space="preserve">tro</w:t>
      </w:r>
      <w:r>
        <w:rPr>
          <w:highlight w:val="none"/>
        </w:rPr>
        <w:t xml:space="preserve">ng </w:t>
      </w:r>
      <w:r>
        <w:rPr>
          <w:highlight w:val="none"/>
        </w:rPr>
        <w:t xml:space="preserve">maintenance </w:t>
      </w:r>
      <w:r>
        <w:rPr>
          <w:highlight w:val="none"/>
        </w:rPr>
        <w:t xml:space="preserve">log (</w:t>
      </w:r>
      <w:r>
        <w:rPr>
          <w:highlight w:val="none"/>
        </w:rPr>
        <w:t xml:space="preserve">đặc </w:t>
      </w:r>
      <w:r>
        <w:rPr>
          <w:highlight w:val="none"/>
        </w:rPr>
        <w:t xml:space="preserve">biệt </w:t>
      </w:r>
      <w:r>
        <w:rPr>
          <w:highlight w:val="none"/>
        </w:rPr>
        <w:t xml:space="preserve">là </w:t>
      </w:r>
      <w:r>
        <w:rPr>
          <w:highlight w:val="none"/>
        </w:rPr>
        <w:t xml:space="preserve">với </w:t>
      </w:r>
      <w:r>
        <w:rPr>
          <w:highlight w:val="none"/>
        </w:rPr>
        <w:t xml:space="preserve">các </w:t>
      </w:r>
      <w:r>
        <w:rPr>
          <w:highlight w:val="none"/>
        </w:rPr>
        <w:t xml:space="preserve">stat</w:t>
      </w:r>
      <w:r>
        <w:rPr>
          <w:highlight w:val="none"/>
        </w:rPr>
        <w:t xml:space="preserve">us </w:t>
      </w:r>
      <w:r>
        <w:rPr>
          <w:highlight w:val="none"/>
        </w:rPr>
        <w:t xml:space="preserve">Error).</w:t>
      </w:r>
      <w:r>
        <w:rPr>
          <w:highlight w:val="none"/>
          <w14:ligatures w14:val="none"/>
        </w:rPr>
      </w:r>
      <w:r>
        <w:rPr>
          <w:highlight w:val="none"/>
          <w14:ligatures w14:val="none"/>
        </w:rPr>
      </w:r>
    </w:p>
    <w:p w14:paraId="544F03F1">
      <w:pPr>
        <w:pBdr/>
        <w:spacing w:line="242" w:lineRule="auto"/>
        <w:ind w:firstLine="0" w:left="0"/>
        <w:jc w:val="center"/>
        <w:rPr>
          <w:highlight w:val="none"/>
          <w14:ligatures w14:val="none"/>
        </w:rPr>
      </w:pPr>
      <w:r>
        <w:rPr>
          <w:highlight w:val="none"/>
        </w:rPr>
      </w:r>
      <w:r>
        <mc:AlternateContent>
          <mc:Choice Requires="wpg">
            <w:drawing>
              <wp:inline xmlns:wp="http://schemas.openxmlformats.org/drawingml/2006/wordprocessingDrawing" distT="0" distB="0" distL="0" distR="0">
                <wp:extent cx="5345814" cy="448445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3530" name=""/>
                        <pic:cNvPicPr>
                          <a:picLocks noChangeAspect="1"/>
                        </pic:cNvPicPr>
                        <pic:nvPr/>
                      </pic:nvPicPr>
                      <pic:blipFill rotWithShape="1">
                        <a:blip r:embed="rId11"/>
                        <a:stretch/>
                      </pic:blipFill>
                      <pic:spPr bwMode="auto">
                        <a:xfrm rot="0" flipH="0" flipV="0">
                          <a:off x="0" y="0"/>
                          <a:ext cx="5345813" cy="44844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93pt;height:353.11pt;mso-wrap-distance-left:0.00pt;mso-wrap-distance-top:0.00pt;mso-wrap-distance-right:0.00pt;mso-wrap-distance-bottom:0.00pt;rotation:0;z-index:1;" stroked="false">
                <v:imagedata r:id="rId11" o:title=""/>
                <o:lock v:ext="edit" rotation="t"/>
              </v:shape>
            </w:pict>
          </mc:Fallback>
        </mc:AlternateContent>
      </w:r>
      <w:r>
        <w:rPr>
          <w:highlight w:val="none"/>
          <w14:ligatures w14:val="none"/>
        </w:rPr>
      </w:r>
      <w:r>
        <w:rPr>
          <w:highlight w:val="none"/>
          <w14:ligatures w14:val="none"/>
        </w:rPr>
      </w:r>
    </w:p>
    <w:p w14:paraId="5165A2F0">
      <w:pPr>
        <w:pStyle w:val="923"/>
        <w:pBdr/>
        <w:spacing w:line="242" w:lineRule="auto"/>
        <w:ind/>
        <w:jc w:val="center"/>
        <w:rPr/>
      </w:pPr>
      <w:r/>
      <w:r>
        <w:t xml:space="preserve">Figure </w:t>
      </w:r>
      <w:r>
        <w:fldChar w:fldCharType="begin"/>
        <w:instrText xml:space="preserve"> SEQ Figure \* Arabic </w:instrText>
        <w:fldChar w:fldCharType="separate"/>
      </w:r>
      <w:r>
        <w:t xml:space="preserve">1</w:t>
      </w:r>
      <w:r>
        <w:fldChar w:fldCharType="end"/>
        <w:t xml:space="preserve">: </w:t>
      </w:r>
      <w:r>
        <w:t xml:space="preserve">Phân </w:t>
      </w:r>
      <w:r>
        <w:t xml:space="preserve">loại </w:t>
      </w:r>
      <w:r>
        <w:t xml:space="preserve">và </w:t>
      </w:r>
      <w:r>
        <w:t xml:space="preserve">Các </w:t>
      </w:r>
      <w:r>
        <w:t xml:space="preserve">Ứng </w:t>
      </w:r>
      <w:r>
        <w:t xml:space="preserve">Dụng </w:t>
      </w:r>
      <w:r>
        <w:t xml:space="preserve">của </w:t>
      </w:r>
      <w:r>
        <w:t xml:space="preserve">NLP </w:t>
      </w:r>
      <w:r>
        <w:t xml:space="preserve">trong </w:t>
      </w:r>
      <w:r>
        <w:t xml:space="preserve">Industrial </w:t>
      </w:r>
      <w:r>
        <w:t xml:space="preserve">M</w:t>
      </w:r>
      <w:r>
        <w:t xml:space="preserve">aintenance</w:t>
      </w:r>
      <w:r/>
      <w:r/>
      <w:r/>
    </w:p>
    <w:p w14:paraId="2908D07B">
      <w:pPr>
        <w:pStyle w:val="886"/>
        <w:pBdr/>
        <w:spacing w:line="242" w:lineRule="auto"/>
        <w:ind/>
        <w:rPr>
          <w:highlight w:val="none"/>
          <w14:ligatures w14:val="none"/>
        </w:rPr>
      </w:pPr>
      <w:r/>
      <w:r>
        <w:rPr>
          <w:highlight w:val="none"/>
        </w:rPr>
        <w:t xml:space="preserve">2. </w:t>
      </w:r>
      <w:r>
        <w:rPr>
          <w:highlight w:val="none"/>
        </w:rPr>
        <w:t xml:space="preserve">Các </w:t>
      </w:r>
      <w:r>
        <w:rPr>
          <w:highlight w:val="none"/>
        </w:rPr>
        <w:t xml:space="preserve">K</w:t>
      </w:r>
      <w:r>
        <w:rPr>
          <w:highlight w:val="none"/>
        </w:rPr>
        <w:t xml:space="preserve">ỹ</w:t>
      </w:r>
      <w:r>
        <w:rPr>
          <w:highlight w:val="none"/>
        </w:rPr>
        <w:t xml:space="preserve"> </w:t>
      </w:r>
      <w:r>
        <w:rPr>
          <w:highlight w:val="none"/>
        </w:rPr>
        <w:t xml:space="preserve">T</w:t>
      </w:r>
      <w:r>
        <w:rPr>
          <w:highlight w:val="none"/>
        </w:rPr>
        <w:t xml:space="preserve">h</w:t>
      </w:r>
      <w:r>
        <w:rPr>
          <w:highlight w:val="none"/>
        </w:rPr>
        <w:t xml:space="preserve">uật </w:t>
      </w:r>
      <w:r>
        <w:rPr>
          <w:highlight w:val="none"/>
        </w:rPr>
        <w:t xml:space="preserve">C</w:t>
      </w:r>
      <w:r>
        <w:rPr>
          <w:highlight w:val="none"/>
        </w:rPr>
        <w:t xml:space="preserve">hính </w:t>
      </w:r>
      <w:r>
        <w:rPr>
          <w:highlight w:val="none"/>
        </w:rPr>
        <w:t xml:space="preserve">Đ</w:t>
      </w:r>
      <w:r>
        <w:rPr>
          <w:highlight w:val="none"/>
        </w:rPr>
        <w:t xml:space="preserve">ược </w:t>
      </w:r>
      <w:r>
        <w:rPr>
          <w:highlight w:val="none"/>
        </w:rPr>
        <w:t xml:space="preserve">S</w:t>
      </w:r>
      <w:r>
        <w:rPr>
          <w:highlight w:val="none"/>
        </w:rPr>
        <w:t xml:space="preserve">ử </w:t>
      </w:r>
      <w:r>
        <w:rPr>
          <w:highlight w:val="none"/>
        </w:rPr>
        <w:t xml:space="preserve">D</w:t>
      </w:r>
      <w:r>
        <w:rPr>
          <w:highlight w:val="none"/>
        </w:rPr>
        <w:t xml:space="preserve">ụng</w:t>
      </w:r>
      <w:r>
        <w:rPr>
          <w:highlight w:val="none"/>
          <w14:ligatures w14:val="none"/>
        </w:rPr>
      </w:r>
      <w:r/>
      <w:r>
        <w:rPr>
          <w:highlight w:val="none"/>
          <w14:ligatures w14:val="none"/>
        </w:rPr>
      </w:r>
    </w:p>
    <w:p w14:paraId="38E37840">
      <w:pPr>
        <w:pStyle w:val="887"/>
        <w:pBdr/>
        <w:spacing w:line="242" w:lineRule="auto"/>
        <w:ind/>
        <w:rPr>
          <w14:ligatures w14:val="none"/>
        </w:rPr>
      </w:pPr>
      <w:r/>
      <w:r>
        <w:rPr>
          <w:highlight w:val="none"/>
        </w:rPr>
        <w:t xml:space="preserve">2.</w:t>
      </w:r>
      <w:r>
        <w:rPr>
          <w:highlight w:val="none"/>
        </w:rPr>
        <w:t xml:space="preserve">1. </w:t>
      </w:r>
      <w:r>
        <w:rPr>
          <w:highlight w:val="none"/>
        </w:rPr>
        <w:t xml:space="preserve">Transformer</w:t>
      </w:r>
      <w:r/>
      <w:r>
        <w:rPr>
          <w14:ligatures w14:val="none"/>
        </w:rPr>
      </w:r>
    </w:p>
    <w:p w14:paraId="693CF487">
      <w:pPr>
        <w:pBdr/>
        <w:spacing w:line="242" w:lineRule="auto"/>
        <w:ind w:firstLine="708" w:left="0"/>
        <w:jc w:val="left"/>
        <w:rPr>
          <w:highlight w:val="none"/>
        </w:rPr>
      </w:pPr>
      <w:r>
        <w:rPr>
          <w:highlight w:val="none"/>
        </w:rPr>
      </w:r>
      <w:r>
        <w:rPr>
          <w:highlight w:val="none"/>
        </w:rPr>
        <w:t xml:space="preserve">Transformer là một kiến trúc mạng thần kinh được Google giới thiệu vào năm 2017 thông qua bài báo "Attention Is All You Need"</w:t>
      </w:r>
      <w:r>
        <w:rPr>
          <w:highlight w:val="none"/>
        </w:rPr>
        <w:t xml:space="preserve">. Khác với các kiến trúc RNN hay LSTM truyền thống vốn xử lý dữ liệu theo trình tự thời gian, Transformer loại bỏ hoàn toàn tính lặp lại tuần tự và dựa vào cơ chế tự chú ý (self-attention) </w:t>
      </w:r>
      <w:r>
        <w:rPr>
          <w:highlight w:val="none"/>
        </w:rPr>
        <w:t xml:space="preserve">cho phép mô hình tính toán song song, từ đó cải thiện đáng kể tốc độ huấn luyện và khả năng nắm bắt bối cảnh dài hạn trong văn bản</w:t>
      </w:r>
      <w:r>
        <w:rPr>
          <w:highlight w:val="none"/>
        </w:rPr>
        <w:t xml:space="preserve">.</w:t>
      </w:r>
      <w:r>
        <w:rPr>
          <w:highlight w:val="none"/>
        </w:rPr>
      </w:r>
    </w:p>
    <w:tbl>
      <w:tblPr>
        <w:tblStyle w:val="759"/>
        <w:tblW w:w="0" w:type="auto"/>
        <w:tblBorders/>
        <w:tblLook w:val="04A0" w:firstRow="1" w:lastRow="0" w:firstColumn="1" w:lastColumn="0" w:noHBand="0" w:noVBand="1"/>
      </w:tblPr>
      <w:tblGrid>
        <w:gridCol w:w="4870"/>
        <w:gridCol w:w="4870"/>
      </w:tblGrid>
      <w:tr>
        <w:trPr/>
        <w:tc>
          <w:tcPr>
            <w:tcBorders>
              <w:top w:val="none" w:color="000000" w:sz="4" w:space="0"/>
              <w:left w:val="none" w:color="000000" w:sz="4" w:space="0"/>
              <w:bottom w:val="none" w:color="000000" w:sz="4" w:space="0"/>
              <w:right w:val="none" w:color="000000" w:sz="4" w:space="0"/>
            </w:tcBorders>
            <w:tcW w:w="4870" w:type="dxa"/>
            <w:vAlign w:val="center"/>
            <w:vMerge w:val="restart"/>
          </w:tcPr>
          <w:p w14:paraId="2B17156B">
            <w:pPr>
              <w:pBdr/>
              <w:spacing w:line="242" w:lineRule="auto"/>
              <w:ind w:firstLine="708" w:left="0"/>
              <w:jc w:val="left"/>
              <w:rPr>
                <w:highlight w:val="none"/>
              </w:rPr>
            </w:pPr>
            <w:r>
              <w:rPr>
                <w:highlight w:val="none"/>
              </w:rPr>
              <w:t xml:space="preserve">Về nguyên lý hoạt động, Transformer bắt đầu bằng việc chuyển đổi các token đầu vào thành </w:t>
            </w:r>
            <w:r>
              <w:rPr>
                <w:highlight w:val="none"/>
              </w:rPr>
              <w:t xml:space="preserve">các </w:t>
            </w:r>
            <w:r>
              <w:rPr>
                <w:highlight w:val="none"/>
              </w:rPr>
              <w:t xml:space="preserve">embeddin</w:t>
            </w:r>
            <w:r>
              <w:rPr>
                <w:highlight w:val="none"/>
              </w:rPr>
              <w:t xml:space="preserve">g</w:t>
            </w:r>
            <w:r>
              <w:rPr>
                <w:highlight w:val="none"/>
              </w:rPr>
              <w:t xml:space="preserve"> vect</w:t>
            </w:r>
            <w:r>
              <w:rPr>
                <w:highlight w:val="none"/>
              </w:rPr>
              <w:t xml:space="preserve">or</w:t>
            </w:r>
            <w:r>
              <w:rPr>
                <w:highlight w:val="none"/>
              </w:rPr>
              <w:t xml:space="preserve">, kết hợp với mã hóa vị trí (positional encoding) để giúp </w:t>
            </w:r>
            <w:r>
              <w:rPr>
                <w:highlight w:val="none"/>
              </w:rPr>
              <w:t xml:space="preserve">mô </w:t>
            </w:r>
            <w:r>
              <w:rPr>
                <w:highlight w:val="none"/>
              </w:rPr>
              <w:t xml:space="preserve">h</w:t>
            </w:r>
            <w:r>
              <w:rPr>
                <w:highlight w:val="none"/>
              </w:rPr>
              <w:t xml:space="preserve">ình</w:t>
            </w:r>
            <w:r>
              <w:rPr>
                <w:highlight w:val="none"/>
              </w:rPr>
              <w:t xml:space="preserve"> hiểu được thứ tự của các từ trong câu</w:t>
            </w:r>
            <w:r>
              <w:rPr>
                <w:highlight w:val="none"/>
              </w:rPr>
              <w:t xml:space="preserve">. </w:t>
            </w:r>
            <w:r>
              <w:rPr>
                <w:highlight w:val="none"/>
              </w:rPr>
              <w:t xml:space="preserve">Ch</w:t>
            </w:r>
            <w:r>
              <w:rPr>
                <w:highlight w:val="none"/>
              </w:rPr>
              <w:t xml:space="preserve">ạy </w:t>
            </w:r>
            <w:r>
              <w:rPr>
                <w:highlight w:val="none"/>
              </w:rPr>
              <w:t xml:space="preserve">theo </w:t>
            </w:r>
            <w:r>
              <w:rPr>
                <w:highlight w:val="none"/>
              </w:rPr>
              <w:t xml:space="preserve">kiểu</w:t>
            </w:r>
            <w:r>
              <w:rPr>
                <w:highlight w:val="none"/>
              </w:rPr>
              <w:t xml:space="preserve"> </w:t>
            </w:r>
            <w:r>
              <w:rPr>
                <w:highlight w:val="none"/>
              </w:rPr>
              <w:t xml:space="preserve">k</w:t>
            </w:r>
            <w:r>
              <w:rPr>
                <w:highlight w:val="none"/>
              </w:rPr>
              <w:t xml:space="preserve">iến trúc mã hóa - giải mã (Encoder-Decoder), trong đó bộ mã hóa tạo ra </w:t>
            </w:r>
            <w:r>
              <w:rPr>
                <w:highlight w:val="none"/>
              </w:rPr>
              <w:t xml:space="preserve">ngữ </w:t>
            </w:r>
            <w:r>
              <w:rPr>
                <w:highlight w:val="none"/>
              </w:rPr>
              <w:t xml:space="preserve">c</w:t>
            </w:r>
            <w:r>
              <w:rPr>
                <w:highlight w:val="none"/>
              </w:rPr>
              <w:t xml:space="preserve">ảnh</w:t>
            </w:r>
            <w:r>
              <w:rPr>
                <w:highlight w:val="none"/>
              </w:rPr>
              <w:t xml:space="preserve"> và bộ giải mã sử dụng để sinh </w:t>
            </w:r>
            <w:r>
              <w:rPr>
                <w:highlight w:val="none"/>
              </w:rPr>
              <w:t xml:space="preserve">ra </w:t>
            </w:r>
            <w:r>
              <w:rPr>
                <w:highlight w:val="none"/>
              </w:rPr>
              <w:t xml:space="preserve">output</w:t>
            </w:r>
            <w:r>
              <w:rPr>
                <w:highlight w:val="none"/>
              </w:rPr>
              <w:t xml:space="preserve">.</w:t>
            </w:r>
            <w:r>
              <w:rPr>
                <w:highlight w:val="none"/>
              </w:rPr>
            </w:r>
            <w:r>
              <w:rPr>
                <w:highlight w:val="none"/>
              </w:rPr>
            </w:r>
          </w:p>
          <w:p w14:paraId="6F1E8D01">
            <w:pPr>
              <w:pBdr/>
              <w:spacing w:line="242" w:lineRule="auto"/>
              <w:ind w:firstLine="708" w:left="0"/>
              <w:jc w:val="left"/>
              <w:rPr>
                <w:highlight w:val="none"/>
              </w:rPr>
            </w:pPr>
            <w:r>
              <w:rPr>
                <w:highlight w:val="none"/>
              </w:rPr>
              <w:t xml:space="preserve">Bên trong mỗi khối Transformer, cơ chế multi-head attention sử dụng các ma trận Query, Key và Value để tính toán mức độ liên quan giữa mỗi từ với tất cả các từ khác trong cùng một trình tự</w:t>
            </w:r>
            <w:r>
              <w:rPr>
                <w:highlight w:val="none"/>
              </w:rPr>
              <w:t xml:space="preserve">. Ở bộ giải mã, masked attention được áp dụng để đảm bảo quá trình dự đoán từ tiếp theo chỉ dựa trên những từ đã xuất hiện trước đó</w:t>
            </w:r>
            <w:r>
              <w:rPr>
                <w:highlight w:val="none"/>
              </w:rPr>
              <w:t xml:space="preserve">. </w:t>
            </w:r>
            <w:r>
              <w:rPr>
                <w:highlight w:val="none"/>
              </w:rPr>
              <w:t xml:space="preserve">Cuối cùng </w:t>
            </w:r>
            <w:r>
              <w:rPr>
                <w:highlight w:val="none"/>
              </w:rPr>
              <w:t xml:space="preserve">mô </w:t>
            </w:r>
            <w:r>
              <w:rPr>
                <w:highlight w:val="none"/>
              </w:rPr>
              <w:t xml:space="preserve">hình </w:t>
            </w:r>
            <w:r>
              <w:rPr>
                <w:highlight w:val="none"/>
              </w:rPr>
              <w:t xml:space="preserve">sử </w:t>
            </w:r>
            <w:r>
              <w:rPr>
                <w:highlight w:val="none"/>
              </w:rPr>
              <w:t xml:space="preserve">dụng</w:t>
            </w:r>
            <w:r>
              <w:rPr>
                <w:highlight w:val="none"/>
              </w:rPr>
              <w:t xml:space="preserve"> một lớp tuyến tính và hàm softmax chuyển đổi kết quả thành </w:t>
            </w:r>
            <w:r>
              <w:rPr>
                <w:highlight w:val="none"/>
              </w:rPr>
              <w:t xml:space="preserve">bảng</w:t>
            </w:r>
            <w:r>
              <w:rPr>
                <w:highlight w:val="none"/>
              </w:rPr>
              <w:t xml:space="preserve"> phân phối xác suất để chọn ra token phù hợp nhất</w:t>
            </w:r>
            <w:r>
              <w:rPr>
                <w:highlight w:val="none"/>
              </w:rPr>
              <w:t xml:space="preserve">.</w: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4870" w:type="dxa"/>
          </w:tcPr>
          <w:p w14:paraId="13BAF8A6">
            <w:pPr>
              <w:pBdr/>
              <w:spacing/>
              <w:ind/>
              <w:jc w:val="center"/>
              <w:rPr/>
            </w:pPr>
            <w:r>
              <mc:AlternateContent>
                <mc:Choice Requires="wpg">
                  <w:drawing>
                    <wp:inline xmlns:wp="http://schemas.openxmlformats.org/drawingml/2006/wordprocessingDrawing" distT="0" distB="0" distL="0" distR="0">
                      <wp:extent cx="2853303" cy="39625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9360" name=""/>
                              <pic:cNvPicPr>
                                <a:picLocks noChangeAspect="1"/>
                              </pic:cNvPicPr>
                              <pic:nvPr/>
                            </pic:nvPicPr>
                            <pic:blipFill rotWithShape="1">
                              <a:blip r:embed="rId12"/>
                              <a:stretch/>
                            </pic:blipFill>
                            <pic:spPr bwMode="auto">
                              <a:xfrm flipH="0" flipV="0">
                                <a:off x="0" y="0"/>
                                <a:ext cx="2853303" cy="3962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24.67pt;height:312.01pt;mso-wrap-distance-left:0.00pt;mso-wrap-distance-top:0.00pt;mso-wrap-distance-right:0.00pt;mso-wrap-distance-bottom:0.00pt;z-index:1;" stroked="false">
                      <v:imagedata r:id="rId12" o:title=""/>
                      <o:lock v:ext="edit" rotation="t"/>
                    </v:shape>
                  </w:pict>
                </mc:Fallback>
              </mc:AlternateContent>
            </w:r>
            <w:r/>
          </w:p>
        </w:tc>
      </w:tr>
      <w:tr>
        <w:trPr/>
        <w:tc>
          <w:tcPr>
            <w:tcBorders>
              <w:top w:val="none" w:color="000000" w:sz="4" w:space="0"/>
              <w:left w:val="none" w:color="000000" w:sz="4" w:space="0"/>
              <w:bottom w:val="none" w:color="000000" w:sz="4" w:space="0"/>
              <w:right w:val="none" w:color="000000" w:sz="4" w:space="0"/>
            </w:tcBorders>
            <w:tcW w:w="4870" w:type="dxa"/>
            <w:vMerge w:val="continue"/>
          </w:tcPr>
          <w:p w14:paraId="44BC04F7">
            <w:pPr>
              <w:pBdr/>
              <w:spacing/>
              <w:ind/>
              <w:rPr/>
            </w:pPr>
            <w:r/>
            <w:r/>
          </w:p>
        </w:tc>
        <w:tc>
          <w:tcPr>
            <w:tcBorders>
              <w:top w:val="none" w:color="000000" w:sz="4" w:space="0"/>
              <w:left w:val="none" w:color="000000" w:sz="4" w:space="0"/>
              <w:bottom w:val="none" w:color="000000" w:sz="4" w:space="0"/>
              <w:right w:val="none" w:color="000000" w:sz="4" w:space="0"/>
            </w:tcBorders>
            <w:tcW w:w="4870" w:type="dxa"/>
          </w:tcPr>
          <w:p w14:paraId="6546B137">
            <w:pPr>
              <w:pStyle w:val="923"/>
              <w:pBdr/>
              <w:spacing w:line="242" w:lineRule="auto"/>
              <w:ind/>
              <w:jc w:val="center"/>
              <w:rPr/>
            </w:pPr>
            <w:r/>
            <w:r>
              <w:t xml:space="preserve">Figure </w:t>
            </w:r>
            <w:r>
              <w:fldChar w:fldCharType="begin"/>
              <w:instrText xml:space="preserve"> SEQ Figure \* Arabic </w:instrText>
              <w:fldChar w:fldCharType="separate"/>
            </w:r>
            <w:r>
              <w:t xml:space="preserve">2</w:t>
            </w:r>
            <w:r>
              <w:fldChar w:fldCharType="end"/>
              <w:t xml:space="preserve">: </w:t>
            </w:r>
            <w:r>
              <w:t xml:space="preserve">Sơ </w:t>
            </w:r>
            <w:r>
              <w:t xml:space="preserve">Đồ</w:t>
            </w:r>
            <w:r>
              <w:t xml:space="preserve"> </w:t>
            </w:r>
            <w:r>
              <w:t xml:space="preserve">Mô </w:t>
            </w:r>
            <w:r>
              <w:t xml:space="preserve">Hình </w:t>
            </w:r>
            <w:r>
              <w:t xml:space="preserve">Trans</w:t>
            </w:r>
            <w:r>
              <w:t xml:space="preserve">former </w:t>
            </w:r>
            <w:r>
              <w:t xml:space="preserve">Decoder </w:t>
            </w:r>
            <w:r/>
            <w:r/>
            <w:r/>
          </w:p>
        </w:tc>
      </w:tr>
    </w:tbl>
    <w:p w14:paraId="7E28C635">
      <w:pPr>
        <w:pStyle w:val="887"/>
        <w:pBdr/>
        <w:spacing w:line="242" w:lineRule="auto"/>
        <w:ind/>
        <w:rPr>
          <w:highlight w:val="none"/>
        </w:rPr>
      </w:pPr>
      <w:r/>
      <w:r>
        <w:rPr>
          <w:highlight w:val="none"/>
        </w:rPr>
        <w:t xml:space="preserve">2.</w:t>
      </w:r>
      <w:r>
        <w:rPr>
          <w:highlight w:val="none"/>
        </w:rPr>
        <w:t xml:space="preserve">2.</w:t>
      </w:r>
      <w:r>
        <w:rPr>
          <w:highlight w:val="none"/>
        </w:rPr>
        <w:t xml:space="preserve"> </w:t>
      </w:r>
      <w:r>
        <w:rPr>
          <w:highlight w:val="none"/>
        </w:rPr>
        <w:t xml:space="preserve">BERT</w:t>
      </w:r>
      <w:r>
        <w:rPr>
          <w:highlight w:val="none"/>
        </w:rPr>
      </w:r>
      <w:r/>
      <w:r>
        <w:rPr>
          <w:highlight w:val="none"/>
        </w:rPr>
      </w:r>
    </w:p>
    <w:p w14:paraId="444C3D56">
      <w:pPr>
        <w:pBdr/>
        <w:spacing w:line="242" w:lineRule="auto"/>
        <w:ind w:firstLine="708" w:left="0"/>
        <w:jc w:val="left"/>
        <w:rPr>
          <w:highlight w:val="none"/>
        </w:rPr>
      </w:pPr>
      <w:r>
        <w:rPr>
          <w:highlight w:val="none"/>
        </w:rPr>
        <w:t xml:space="preserve">BERT là một kiến trúc nhúng văn bản dựa trên bộ mã hóa của Transformer, được Google giới thiệu nhằm giải quyết hạn chế của các mô hình phi ngữ cảnh truyền thống</w:t>
      </w:r>
      <w:r>
        <w:rPr>
          <w:highlight w:val="none"/>
        </w:rPr>
        <w:t xml:space="preserve">. Điểm khác biệt cốt lõi của BERT nằm ở khả năng đại diện hai chiều (bidirectional), cho phép mô hình nắm bắt ngữ cảnh từ cả phía trước và phía sau của một đơn vị ngôn ngữ đồng thời, thay vì xử lý </w:t>
      </w:r>
      <w:r>
        <w:rPr>
          <w:highlight w:val="none"/>
        </w:rPr>
        <w:t xml:space="preserve">tuyến </w:t>
      </w:r>
      <w:r>
        <w:rPr>
          <w:highlight w:val="none"/>
        </w:rPr>
        <w:t xml:space="preserve">tính</w:t>
      </w:r>
      <w:r>
        <w:rPr>
          <w:highlight w:val="none"/>
        </w:rPr>
        <w:t xml:space="preserve">.</w:t>
      </w:r>
      <w:r>
        <w:rPr>
          <w:highlight w:val="none"/>
        </w:rPr>
      </w:r>
      <w:r>
        <w:rPr>
          <w:highlight w:val="none"/>
        </w:rPr>
      </w:r>
    </w:p>
    <w:p w14:paraId="110CDC56">
      <w:pPr>
        <w:pBdr/>
        <w:spacing w:line="242" w:lineRule="auto"/>
        <w:ind w:firstLine="708" w:left="0"/>
        <w:jc w:val="left"/>
        <w:rPr>
          <w:highlight w:val="none"/>
        </w:rPr>
      </w:pPr>
      <w:r>
        <w:rPr>
          <w:highlight w:val="none"/>
        </w:rPr>
      </w:r>
      <w:r>
        <w:rPr>
          <w:highlight w:val="none"/>
        </w:rPr>
        <w:t xml:space="preserve">BERT sử dụng thuật toán WordPiece để tách từ và kết hợp ba lớp nhúng </w:t>
      </w:r>
      <w:r>
        <w:rPr>
          <w:highlight w:val="none"/>
        </w:rPr>
        <w:t xml:space="preserve">là</w:t>
      </w:r>
      <w:r>
        <w:rPr>
          <w:highlight w:val="none"/>
        </w:rPr>
        <w:t xml:space="preserve"> token, segment và position để tạo ra đầu vào số học</w:t>
      </w:r>
      <w:r>
        <w:rPr>
          <w:highlight w:val="none"/>
        </w:rPr>
        <w:t xml:space="preserve">. Trong giai đoạn pre-training trên kho ngữ liệu khổng lồ như Wikipedia, mô hình thực hiện song song hai </w:t>
      </w:r>
      <w:r>
        <w:rPr>
          <w:highlight w:val="none"/>
        </w:rPr>
        <w:t xml:space="preserve">tác</w:t>
      </w:r>
      <w:r>
        <w:rPr>
          <w:highlight w:val="none"/>
        </w:rPr>
        <w:t xml:space="preserve"> vụ </w:t>
      </w:r>
      <w:r>
        <w:rPr>
          <w:highlight w:val="none"/>
        </w:rPr>
        <w:t xml:space="preserve">là</w:t>
      </w:r>
      <w:r>
        <w:rPr>
          <w:highlight w:val="none"/>
        </w:rPr>
        <w:t xml:space="preserve"> MLM (dự đoán các từ bị che mặt nạ ngẫu nhiên) và NSP (xác định liệu hai câu có đi liền kề nhau hay không)</w:t>
      </w:r>
      <w:r>
        <w:rPr>
          <w:highlight w:val="none"/>
        </w:rPr>
        <w:t xml:space="preserve">.</w:t>
      </w:r>
      <w:r>
        <w:rPr>
          <w:highlight w:val="none"/>
        </w:rPr>
      </w:r>
      <w:r>
        <w:rPr>
          <w:highlight w:val="none"/>
        </w:rPr>
      </w:r>
    </w:p>
    <w:p w14:paraId="3759BCC4">
      <w:pPr>
        <w:pBdr/>
        <w:spacing w:line="242" w:lineRule="auto"/>
        <w:ind w:firstLine="708" w:left="0"/>
        <w:jc w:val="left"/>
        <w:rPr>
          <w:highlight w:val="none"/>
        </w:rPr>
      </w:pPr>
      <w:r>
        <w:rPr>
          <w:highlight w:val="none"/>
        </w:rPr>
        <w:t xml:space="preserve">Với các cấu hình tiêu chuẩn như BERT-base (110 triệu tham số) hay BERT-large (340 triệu tham số),</w:t>
      </w:r>
      <w:r>
        <w:rPr>
          <w:highlight w:val="none"/>
        </w:rPr>
        <w:t xml:space="preserve"> cho phép </w:t>
      </w:r>
      <w:r>
        <w:rPr>
          <w:highlight w:val="none"/>
        </w:rPr>
        <w:t xml:space="preserve">fine-tuning nhanh chóng cho các tác vụ chuyên sâu n</w:t>
      </w:r>
      <w:r>
        <w:rPr>
          <w:highlight w:val="none"/>
        </w:rPr>
        <w:t xml:space="preserve">hư phân tích cảm xúc, nhận dạng thực thể (NER) hay trả lời câu hỏi với hiệu suất vượt trội</w:t>
      </w:r>
      <w:r>
        <w:t xml:space="preserve">.</w:t>
      </w:r>
      <w:r>
        <w:rPr>
          <w:highlight w:val="none"/>
        </w:rPr>
      </w:r>
      <w:r>
        <w:rPr>
          <w:highlight w:val="none"/>
        </w:rPr>
      </w:r>
    </w:p>
    <w:p w14:paraId="63BBB1BB">
      <w:pPr>
        <w:pBdr/>
        <w:spacing w:line="242" w:lineRule="auto"/>
        <w:ind w:firstLine="0" w:left="0"/>
        <w:jc w:val="center"/>
        <w:rPr>
          <w:highlight w:val="none"/>
        </w:rPr>
      </w:pPr>
      <w:r>
        <w:rPr>
          <w:highlight w:val="none"/>
        </w:rPr>
      </w:r>
      <w:r>
        <mc:AlternateContent>
          <mc:Choice Requires="wpg">
            <w:drawing>
              <wp:inline xmlns:wp="http://schemas.openxmlformats.org/drawingml/2006/wordprocessingDrawing" distT="0" distB="0" distL="0" distR="0">
                <wp:extent cx="4290838" cy="204360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39475" name=""/>
                        <pic:cNvPicPr>
                          <a:picLocks noChangeAspect="1"/>
                        </pic:cNvPicPr>
                        <pic:nvPr/>
                      </pic:nvPicPr>
                      <pic:blipFill rotWithShape="1">
                        <a:blip r:embed="rId13"/>
                        <a:stretch/>
                      </pic:blipFill>
                      <pic:spPr bwMode="auto">
                        <a:xfrm flipH="0" flipV="0">
                          <a:off x="0" y="0"/>
                          <a:ext cx="4290837" cy="20436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37.86pt;height:160.91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5B42C5E1">
      <w:pPr>
        <w:pStyle w:val="923"/>
        <w:pBdr/>
        <w:spacing w:line="242" w:lineRule="auto"/>
        <w:ind/>
        <w:jc w:val="center"/>
        <w:rPr/>
      </w:pPr>
      <w:r/>
      <w:r>
        <w:t xml:space="preserve">Figure </w:t>
      </w:r>
      <w:r>
        <w:fldChar w:fldCharType="begin"/>
        <w:instrText xml:space="preserve"> SEQ Figure \* Arabic </w:instrText>
        <w:fldChar w:fldCharType="separate"/>
      </w:r>
      <w:r>
        <w:t xml:space="preserve">3</w:t>
      </w:r>
      <w:r>
        <w:fldChar w:fldCharType="end"/>
        <w:t xml:space="preserve">: </w:t>
      </w:r>
      <w:r>
        <w:t xml:space="preserve">Sơ </w:t>
      </w:r>
      <w:r>
        <w:t xml:space="preserve">Đồ </w:t>
      </w:r>
      <w:r>
        <w:t xml:space="preserve">Kiến </w:t>
      </w:r>
      <w:r>
        <w:t xml:space="preserve">Trúc </w:t>
      </w:r>
      <w:r>
        <w:t xml:space="preserve">BERT </w:t>
      </w:r>
      <w:r>
        <w:t xml:space="preserve">của </w:t>
      </w:r>
      <w:r>
        <w:t xml:space="preserve">Pre-</w:t>
      </w:r>
      <w:r>
        <w:t xml:space="preserve">training</w:t>
      </w:r>
      <w:r>
        <w:t xml:space="preserve"> </w:t>
      </w:r>
      <w:r>
        <w:t xml:space="preserve">và </w:t>
      </w:r>
      <w:r>
        <w:t xml:space="preserve">Fine-</w:t>
      </w:r>
      <w:r>
        <w:t xml:space="preserve">T</w:t>
      </w:r>
      <w:r>
        <w:t xml:space="preserve">uning</w:t>
      </w:r>
      <w:r/>
      <w:r/>
      <w:r/>
    </w:p>
    <w:p w14:paraId="3A772438">
      <w:pPr>
        <w:pStyle w:val="887"/>
        <w:pBdr/>
        <w:spacing w:line="242" w:lineRule="auto"/>
        <w:ind/>
        <w:rPr>
          <w:highlight w:val="none"/>
        </w:rPr>
      </w:pPr>
      <w:r/>
      <w:r>
        <w:rPr>
          <w:highlight w:val="none"/>
        </w:rPr>
        <w:t xml:space="preserve">2.</w:t>
      </w:r>
      <w:r>
        <w:rPr>
          <w:highlight w:val="none"/>
        </w:rPr>
        <w:t xml:space="preserve">3. </w:t>
      </w:r>
      <w:r>
        <w:rPr>
          <w:highlight w:val="none"/>
        </w:rPr>
        <w:t xml:space="preserve">Named Entity Recognition - NER</w:t>
      </w:r>
      <w:r>
        <w:rPr>
          <w:highlight w:val="none"/>
        </w:rPr>
      </w:r>
      <w:r/>
      <w:r>
        <w:rPr>
          <w:highlight w:val="none"/>
        </w:rPr>
      </w:r>
    </w:p>
    <w:p w14:paraId="3E0A4366">
      <w:pPr>
        <w:pBdr/>
        <w:spacing w:line="242" w:lineRule="auto"/>
        <w:ind w:firstLine="708" w:left="0"/>
        <w:jc w:val="left"/>
        <w:rPr>
          <w:highlight w:val="none"/>
        </w:rPr>
      </w:pPr>
      <w:r>
        <w:rPr>
          <w:highlight w:val="none"/>
        </w:rPr>
        <w:t xml:space="preserve">Trong lĩnh vực trích xuất thông tin (IE), Nhận dạng Thực thể Định danh (Named Entity Recognition - NER) nhằm xác định các phân đoạn văn bản đại diện cho tên riêng và phân loại chúng vào các nhóm ngữ nghĩa xác định</w:t>
      </w:r>
      <w:r>
        <w:rPr>
          <w:highlight w:val="none"/>
        </w:rPr>
        <w:t xml:space="preserve">. Về bản chất, NER không chỉ giới hạn ở </w:t>
      </w:r>
      <w:r>
        <w:rPr>
          <w:highlight w:val="none"/>
        </w:rPr>
        <w:t xml:space="preserve">4 </w:t>
      </w:r>
      <w:r>
        <w:rPr>
          <w:highlight w:val="none"/>
        </w:rPr>
        <w:t xml:space="preserve">tag </w:t>
      </w:r>
      <w:r>
        <w:rPr>
          <w:highlight w:val="none"/>
        </w:rPr>
        <w:t xml:space="preserve">cơ </w:t>
      </w:r>
      <w:r>
        <w:rPr>
          <w:highlight w:val="none"/>
        </w:rPr>
        <w:t xml:space="preserve">bản</w:t>
      </w:r>
      <w:r>
        <w:rPr>
          <w:highlight w:val="none"/>
        </w:rPr>
        <w:t xml:space="preserve"> </w:t>
      </w:r>
      <w:r>
        <w:rPr>
          <w:highlight w:val="none"/>
        </w:rPr>
        <w:t xml:space="preserve">l</w:t>
      </w:r>
      <w:r>
        <w:rPr>
          <w:highlight w:val="none"/>
        </w:rPr>
        <w:t xml:space="preserve">à</w:t>
      </w:r>
      <w:r>
        <w:rPr>
          <w:highlight w:val="none"/>
        </w:rPr>
        <w:t xml:space="preserve"> người (PER), địa điểm (LOC), tổ chức (ORG) hay địa chính trị (GPE) mà còn mở rộng sang các biểu thức thời gian, tiền tệ và giá trị số</w:t>
      </w:r>
      <w:r>
        <w:rPr>
          <w:highlight w:val="none"/>
        </w:rPr>
        <w:t xml:space="preserve">.</w:t>
      </w:r>
      <w:r>
        <w:rPr>
          <w:highlight w:val="none"/>
        </w:rPr>
      </w:r>
    </w:p>
    <w:p w14:paraId="3121346A">
      <w:pPr>
        <w:pBdr/>
        <w:spacing w:line="242" w:lineRule="auto"/>
        <w:ind w:firstLine="708" w:left="0"/>
        <w:jc w:val="left"/>
        <w:rPr>
          <w:highlight w:val="none"/>
        </w:rPr>
      </w:pPr>
      <w:r>
        <w:rPr>
          <w:highlight w:val="none"/>
        </w:rPr>
        <w:t xml:space="preserve">Cách hoạt động của NER hiện đại chủ yếu dựa trên bài toán gắn nhãn chuỗi (sequence labeling), trong đó mỗi token được gán một nhãn cụ thể theo sơ đồ BIO (Begin, Inside, Outside) để xác định chính xác ranh giới của thực thể</w:t>
      </w:r>
      <w:r>
        <w:rPr>
          <w:highlight w:val="none"/>
        </w:rPr>
        <w:t xml:space="preserve">. Quá trình bắt đầu bằng việc chuyển đổi văn bản thành các </w:t>
      </w:r>
      <w:r>
        <w:rPr>
          <w:highlight w:val="none"/>
        </w:rPr>
        <w:t xml:space="preserve">embedding </w:t>
      </w:r>
      <w:r>
        <w:rPr>
          <w:highlight w:val="none"/>
        </w:rPr>
        <w:t xml:space="preserve">vector</w:t>
      </w:r>
      <w:r>
        <w:rPr>
          <w:highlight w:val="none"/>
        </w:rPr>
        <w:t xml:space="preserve">, sau đó đi qua bộ mã hóa ngữ cảnh (thường là Transformer như BERT) để nắm bắt mối quan hệ đa chiều giữa các từ</w:t>
      </w:r>
      <w:r>
        <w:rPr>
          <w:highlight w:val="none"/>
        </w:rPr>
        <w:t xml:space="preserve">. Cuối cùng, một lớp phân loại như Softmax hoặc CRF sẽ dự đoán nhãn tối ưu cho từng vị trí dựa trên xác suất toàn cục</w:t>
      </w:r>
      <w:r>
        <w:rPr>
          <w:highlight w:val="none"/>
        </w:rPr>
        <w:t xml:space="preserve">. </w:t>
      </w:r>
      <w:r>
        <w:rPr>
          <w:highlight w:val="none"/>
        </w:rPr>
      </w:r>
      <w:r>
        <w:rPr>
          <w:highlight w:val="none"/>
        </w:rPr>
      </w:r>
    </w:p>
    <w:p w14:paraId="5F103FC9">
      <w:pPr>
        <w:pBdr/>
        <w:spacing w:line="242" w:lineRule="auto"/>
        <w:ind w:firstLine="0" w:left="0"/>
        <w:jc w:val="center"/>
        <w:rPr>
          <w:highlight w:val="none"/>
        </w:rPr>
      </w:pPr>
      <w:r>
        <w:rPr>
          <w:highlight w:val="none"/>
        </w:rPr>
      </w:r>
      <w:r>
        <mc:AlternateContent>
          <mc:Choice Requires="wpg">
            <w:drawing>
              <wp:inline xmlns:wp="http://schemas.openxmlformats.org/drawingml/2006/wordprocessingDrawing" distT="0" distB="0" distL="0" distR="0">
                <wp:extent cx="3697574" cy="176105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18340" name=""/>
                        <pic:cNvPicPr>
                          <a:picLocks noChangeAspect="1"/>
                        </pic:cNvPicPr>
                        <pic:nvPr/>
                      </pic:nvPicPr>
                      <pic:blipFill rotWithShape="1">
                        <a:blip r:embed="rId14"/>
                        <a:stretch/>
                      </pic:blipFill>
                      <pic:spPr bwMode="auto">
                        <a:xfrm rot="0" flipH="0" flipV="0">
                          <a:off x="0" y="0"/>
                          <a:ext cx="3697573" cy="1761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91.15pt;height:138.67pt;mso-wrap-distance-left:0.00pt;mso-wrap-distance-top:0.00pt;mso-wrap-distance-right:0.00pt;mso-wrap-distance-bottom:0.00pt;rotation:0;z-index:1;" stroked="false">
                <v:imagedata r:id="rId14" o:title=""/>
                <o:lock v:ext="edit" rotation="t"/>
              </v:shape>
            </w:pict>
          </mc:Fallback>
        </mc:AlternateContent>
      </w:r>
      <w:r>
        <w:rPr>
          <w:highlight w:val="none"/>
        </w:rPr>
      </w:r>
      <w:r>
        <w:rPr>
          <w:highlight w:val="none"/>
        </w:rPr>
      </w:r>
    </w:p>
    <w:p w14:paraId="48DEC2ED">
      <w:pPr>
        <w:pStyle w:val="923"/>
        <w:pBdr/>
        <w:spacing w:line="242" w:lineRule="auto"/>
        <w:ind/>
        <w:jc w:val="center"/>
        <w:rPr/>
      </w:pPr>
      <w:r/>
      <w:r>
        <w:t xml:space="preserve">Figure </w:t>
      </w:r>
      <w:r>
        <w:fldChar w:fldCharType="begin"/>
        <w:instrText xml:space="preserve"> SEQ Figure \* Arabic </w:instrText>
        <w:fldChar w:fldCharType="separate"/>
      </w:r>
      <w:r>
        <w:t xml:space="preserve">4</w:t>
      </w:r>
      <w:r>
        <w:fldChar w:fldCharType="end"/>
        <w:t xml:space="preserve">: </w:t>
      </w:r>
      <w:r>
        <w:t xml:space="preserve">Sơ </w:t>
      </w:r>
      <w:r>
        <w:t xml:space="preserve">Đồ</w:t>
      </w:r>
      <w:r>
        <w:t xml:space="preserve"> </w:t>
      </w:r>
      <w:r>
        <w:t xml:space="preserve">Named </w:t>
      </w:r>
      <w:r>
        <w:t xml:space="preserve">Entity </w:t>
      </w:r>
      <w:r>
        <w:t xml:space="preserve">Recognitions </w:t>
      </w:r>
      <w:r>
        <w:t xml:space="preserve">sủ </w:t>
      </w:r>
      <w:r>
        <w:t xml:space="preserve">dụng </w:t>
      </w:r>
      <w:r>
        <w:t xml:space="preserve">Fine-</w:t>
      </w:r>
      <w:r>
        <w:t xml:space="preserve">Tuning </w:t>
      </w:r>
      <w:r>
        <w:t xml:space="preserve">BERT</w:t>
      </w:r>
      <w:r/>
      <w:r/>
      <w:r/>
    </w:p>
    <w:p w14:paraId="2015F75E">
      <w:pPr>
        <w:pBdr/>
        <w:spacing w:line="242" w:lineRule="auto"/>
        <w:ind w:firstLine="708" w:left="0"/>
        <w:jc w:val="left"/>
        <w:rPr>
          <w:highlight w:val="none"/>
        </w:rPr>
      </w:pPr>
      <w:r>
        <w:rPr>
          <w:highlight w:val="none"/>
        </w:rPr>
        <w:t xml:space="preserve">Trong thực tế, NER được ứng dụng rộng rãi từ việc hỗ trợ Google hiểu truy vấn người dùng đến việc tự động phân tích các nhật ký bảo trì công nghiệp để trích xuất thông tin về máy móc và lỗi thiết bị</w:t>
      </w:r>
      <w:r>
        <w:rPr>
          <w:highlight w:val="none"/>
        </w:rPr>
        <w:t xml:space="preserve">.</w:t>
      </w:r>
      <w:r>
        <w:rPr>
          <w:highlight w:val="none"/>
        </w:rPr>
      </w:r>
      <w:r>
        <w:rPr>
          <w:highlight w:val="none"/>
        </w:rPr>
      </w:r>
    </w:p>
    <w:p w14:paraId="145F420A">
      <w:pPr>
        <w:pStyle w:val="887"/>
        <w:pBdr/>
        <w:spacing w:line="242" w:lineRule="auto"/>
        <w:ind/>
        <w:rPr>
          <w:highlight w:val="none"/>
        </w:rPr>
      </w:pPr>
      <w:r/>
      <w:r>
        <w:rPr>
          <w:highlight w:val="none"/>
        </w:rPr>
        <w:t xml:space="preserve">2.</w:t>
      </w:r>
      <w:r>
        <w:rPr>
          <w:highlight w:val="none"/>
        </w:rPr>
        <w:t xml:space="preserve">4. </w:t>
      </w:r>
      <w:r>
        <w:rPr>
          <w:highlight w:val="none"/>
        </w:rPr>
        <w:t xml:space="preserve">Text Classification</w:t>
      </w:r>
      <w:r>
        <w:rPr>
          <w:highlight w:val="none"/>
        </w:rPr>
      </w:r>
      <w:r/>
      <w:r>
        <w:rPr>
          <w:highlight w:val="none"/>
        </w:rPr>
      </w:r>
    </w:p>
    <w:p w14:paraId="28C18F3C">
      <w:pPr>
        <w:pBdr/>
        <w:spacing w:line="242" w:lineRule="auto"/>
        <w:ind/>
        <w:jc w:val="center"/>
        <w:rPr>
          <w:highlight w:val="none"/>
        </w:rPr>
      </w:pPr>
      <w:r>
        <w:rPr>
          <w:highlight w:val="none"/>
        </w:rPr>
      </w:r>
      <w:r>
        <mc:AlternateContent>
          <mc:Choice Requires="wpg">
            <w:drawing>
              <wp:inline xmlns:wp="http://schemas.openxmlformats.org/drawingml/2006/wordprocessingDrawing" distT="0" distB="0" distL="0" distR="0">
                <wp:extent cx="3605873" cy="99486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4654" name=""/>
                        <pic:cNvPicPr>
                          <a:picLocks noChangeAspect="1"/>
                        </pic:cNvPicPr>
                        <pic:nvPr/>
                      </pic:nvPicPr>
                      <pic:blipFill rotWithShape="1">
                        <a:blip r:embed="rId15"/>
                        <a:stretch/>
                      </pic:blipFill>
                      <pic:spPr bwMode="auto">
                        <a:xfrm flipH="0" flipV="0">
                          <a:off x="0" y="0"/>
                          <a:ext cx="3605873" cy="9948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83.93pt;height:78.34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0AB06232">
      <w:pPr>
        <w:pStyle w:val="923"/>
        <w:pBdr/>
        <w:spacing w:line="242" w:lineRule="auto"/>
        <w:ind/>
        <w:jc w:val="center"/>
        <w:rPr/>
      </w:pPr>
      <w:r/>
      <w:r>
        <w:t xml:space="preserve">Figure </w:t>
      </w:r>
      <w:r>
        <w:fldChar w:fldCharType="begin"/>
        <w:instrText xml:space="preserve"> SEQ Figure \* Arabic </w:instrText>
        <w:fldChar w:fldCharType="separate"/>
      </w:r>
      <w:r>
        <w:t xml:space="preserve">5</w:t>
      </w:r>
      <w:r>
        <w:fldChar w:fldCharType="end"/>
        <w:t xml:space="preserve">: </w:t>
      </w:r>
      <w:r>
        <w:t xml:space="preserve">Sơ </w:t>
      </w:r>
      <w:r>
        <w:t xml:space="preserve">Đ</w:t>
      </w:r>
      <w:r>
        <w:t xml:space="preserve">ồ </w:t>
      </w:r>
      <w:r>
        <w:t xml:space="preserve">Cấu </w:t>
      </w:r>
      <w:r>
        <w:t xml:space="preserve">T</w:t>
      </w:r>
      <w:r>
        <w:t xml:space="preserve">rúc </w:t>
      </w:r>
      <w:r>
        <w:t xml:space="preserve">Cơ </w:t>
      </w:r>
      <w:r>
        <w:t xml:space="preserve">Bản </w:t>
      </w:r>
      <w:r>
        <w:t xml:space="preserve">của </w:t>
      </w:r>
      <w:r>
        <w:t xml:space="preserve">Text-</w:t>
      </w:r>
      <w:r>
        <w:t xml:space="preserve">Classification</w:t>
      </w:r>
      <w:r/>
      <w:r/>
      <w:r/>
    </w:p>
    <w:p w14:paraId="044B5460">
      <w:pPr>
        <w:pBdr/>
        <w:spacing w:line="242" w:lineRule="auto"/>
        <w:ind w:firstLine="708" w:left="0"/>
        <w:jc w:val="left"/>
        <w:rPr>
          <w:highlight w:val="none"/>
        </w:rPr>
      </w:pPr>
      <w:r>
        <w:rPr>
          <w:highlight w:val="none"/>
        </w:rPr>
      </w:r>
      <w:r>
        <w:rPr>
          <w:highlight w:val="none"/>
        </w:rPr>
        <w:t xml:space="preserve">Phân loại văn bản (Text Classification) </w:t>
      </w:r>
      <w:r>
        <w:rPr>
          <w:highlight w:val="none"/>
        </w:rPr>
        <w:t xml:space="preserve">với </w:t>
      </w:r>
      <w:r>
        <w:rPr>
          <w:highlight w:val="none"/>
        </w:rPr>
        <w:t xml:space="preserve">mục </w:t>
      </w:r>
      <w:r>
        <w:rPr>
          <w:highlight w:val="none"/>
        </w:rPr>
        <w:t xml:space="preserve">đí</w:t>
      </w:r>
      <w:r>
        <w:rPr>
          <w:highlight w:val="none"/>
        </w:rPr>
        <w:t xml:space="preserve">ch </w:t>
      </w:r>
      <w:r>
        <w:rPr>
          <w:highlight w:val="none"/>
        </w:rPr>
        <w:t xml:space="preserve">chính </w:t>
      </w:r>
      <w:r>
        <w:rPr>
          <w:highlight w:val="none"/>
        </w:rPr>
        <w:t xml:space="preserve">là</w:t>
      </w:r>
      <w:r>
        <w:rPr>
          <w:highlight w:val="none"/>
        </w:rPr>
        <w:t xml:space="preserve"> gán nhãn danh mục cho các đoạn văn bản dựa trên nội dung ngữ nghĩa, được ứng dụng rộng rãi từ lọc thư rác, phân tích cảm xúc đến tự động hóa phân loại yêu cầu bảo trì.</w:t>
      </w:r>
      <w:r>
        <w:rPr>
          <w:highlight w:val="none"/>
        </w:rPr>
      </w:r>
      <w:r>
        <w:rPr>
          <w:highlight w:val="none"/>
        </w:rPr>
      </w:r>
    </w:p>
    <w:p w14:paraId="078F562F">
      <w:pPr>
        <w:pBdr/>
        <w:spacing w:line="242" w:lineRule="auto"/>
        <w:ind w:firstLine="708" w:left="0"/>
        <w:jc w:val="left"/>
        <w:rPr>
          <w:highlight w:val="none"/>
        </w:rPr>
      </w:pPr>
      <w:r>
        <w:rPr>
          <w:highlight w:val="none"/>
        </w:rPr>
        <w:t xml:space="preserve">Các pipeline </w:t>
      </w:r>
      <w:r>
        <w:rPr>
          <w:highlight w:val="none"/>
        </w:rPr>
        <w:t xml:space="preserve">t</w:t>
      </w:r>
      <w:r>
        <w:rPr>
          <w:highlight w:val="none"/>
        </w:rPr>
        <w:t xml:space="preserve">ruyền thống </w:t>
      </w:r>
      <w:r>
        <w:rPr>
          <w:highlight w:val="none"/>
        </w:rPr>
        <w:t xml:space="preserve">của </w:t>
      </w:r>
      <w:r>
        <w:rPr>
          <w:highlight w:val="none"/>
        </w:rPr>
        <w:t xml:space="preserve">Text </w:t>
      </w:r>
      <w:r>
        <w:rPr>
          <w:highlight w:val="none"/>
        </w:rPr>
        <w:t xml:space="preserve">Classification</w:t>
      </w:r>
      <w:r>
        <w:rPr>
          <w:highlight w:val="none"/>
        </w:rPr>
        <w:t xml:space="preserve"> </w:t>
      </w:r>
      <w:r>
        <w:rPr>
          <w:highlight w:val="none"/>
        </w:rPr>
        <w:t xml:space="preserve">thường</w:t>
      </w:r>
      <w:r>
        <w:rPr>
          <w:highlight w:val="none"/>
        </w:rPr>
        <w:t xml:space="preserve"> qua ba giai đoạn: tiền xử lý văn bản (tách từ, loại bỏ từ dừng, chuẩn hóa gốc từ), biểu diễn số học qua TF-IDF, rồi đưa vào các thuật toán học máy cổ điển như Naive Bayes hay SVM để phân loại. Cách tiếp cận này hiệu quả vớ</w:t>
      </w:r>
      <w:r>
        <w:rPr>
          <w:highlight w:val="none"/>
        </w:rPr>
        <w:t xml:space="preserve">i văn bản phổ thông nhưng gặp hạn chế với ngôn ngữ kỹ thuật </w:t>
      </w:r>
      <w:r>
        <w:rPr>
          <w:highlight w:val="none"/>
        </w:rPr>
        <w:t xml:space="preserve">khi </w:t>
      </w:r>
      <w:r>
        <w:rPr>
          <w:highlight w:val="none"/>
        </w:rPr>
        <w:t xml:space="preserve">bước loại bỏ từ dừng (</w:t>
      </w:r>
      <w:r>
        <w:rPr>
          <w:highlight w:val="none"/>
        </w:rPr>
        <w:t xml:space="preserve">stop </w:t>
      </w:r>
      <w:r>
        <w:rPr>
          <w:highlight w:val="none"/>
        </w:rPr>
        <w:t xml:space="preserve">word </w:t>
      </w:r>
      <w:r>
        <w:rPr>
          <w:highlight w:val="none"/>
        </w:rPr>
        <w:t xml:space="preserve">remove)</w:t>
      </w:r>
      <w:r>
        <w:rPr>
          <w:highlight w:val="none"/>
        </w:rPr>
        <w:t xml:space="preserve"> có thể xóa mất các từ phủ định quan trọng như "not" hay "no", dẫn đến đảo ngược ngữ nghĩa trong các câu như "pump not working".</w:t>
      </w:r>
      <w:r>
        <w:rPr>
          <w:highlight w:val="none"/>
        </w:rPr>
      </w:r>
      <w:r>
        <w:rPr>
          <w:highlight w:val="none"/>
        </w:rPr>
      </w:r>
    </w:p>
    <w:p w14:paraId="00B93906">
      <w:pPr>
        <w:pBdr/>
        <w:spacing w:line="242" w:lineRule="auto"/>
        <w:ind w:firstLine="708" w:left="0"/>
        <w:jc w:val="left"/>
        <w:rPr>
          <w:highlight w:val="none"/>
        </w:rPr>
      </w:pPr>
      <w:r>
        <w:rPr>
          <w:highlight w:val="none"/>
        </w:rPr>
        <w:t xml:space="preserve">Với sự phát triển của học sâu, kiến trúc BERT t</w:t>
      </w:r>
      <w:r>
        <w:rPr>
          <w:highlight w:val="none"/>
        </w:rPr>
        <w:t xml:space="preserve">h</w:t>
      </w:r>
      <w:r>
        <w:rPr>
          <w:highlight w:val="none"/>
        </w:rPr>
        <w:t xml:space="preserve">ay đổi hoàn toàn cơ chế này. Thay vì biểu diễn từng từ theo tần suất, BERT tạo ra vector ngữ cảnh cho toàn bộ câu thông qua Self-Attention, cho phép mô hình tự học trọng số của từng từ trong ngữ cảnh cụ thể mà không cần loại bỏ bất kỳ token nào. </w:t>
      </w:r>
      <w:r>
        <w:rPr>
          <w:highlight w:val="none"/>
        </w:rPr>
      </w:r>
      <w:r>
        <w:rPr>
          <w:highlight w:val="none"/>
        </w:rPr>
      </w:r>
    </w:p>
    <w:p w14:paraId="417C6784">
      <w:pPr>
        <w:pBdr/>
        <w:spacing w:line="242" w:lineRule="auto"/>
        <w:ind w:firstLine="0" w:left="0"/>
        <w:jc w:val="center"/>
        <w:rPr>
          <w:highlight w:val="none"/>
        </w:rPr>
      </w:pPr>
      <w:r>
        <w:rPr>
          <w:highlight w:val="none"/>
        </w:rPr>
      </w:r>
      <w:r>
        <mc:AlternateContent>
          <mc:Choice Requires="wpg">
            <w:drawing>
              <wp:inline xmlns:wp="http://schemas.openxmlformats.org/drawingml/2006/wordprocessingDrawing" distT="0" distB="0" distL="0" distR="0">
                <wp:extent cx="3456116" cy="119240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8779" name=""/>
                        <pic:cNvPicPr>
                          <a:picLocks noChangeAspect="1"/>
                        </pic:cNvPicPr>
                        <pic:nvPr/>
                      </pic:nvPicPr>
                      <pic:blipFill rotWithShape="1">
                        <a:blip r:embed="rId16"/>
                        <a:stretch/>
                      </pic:blipFill>
                      <pic:spPr bwMode="auto">
                        <a:xfrm flipH="0" flipV="0">
                          <a:off x="0" y="0"/>
                          <a:ext cx="3456116" cy="1192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72.14pt;height:93.89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49149B16">
      <w:pPr>
        <w:pStyle w:val="923"/>
        <w:pBdr/>
        <w:spacing w:line="242" w:lineRule="auto"/>
        <w:ind/>
        <w:jc w:val="center"/>
        <w:rPr/>
      </w:pPr>
      <w:r/>
      <w:r>
        <w:t xml:space="preserve">Figure </w:t>
      </w:r>
      <w:r>
        <w:fldChar w:fldCharType="begin"/>
        <w:instrText xml:space="preserve"> SEQ Figure \* Arabic </w:instrText>
        <w:fldChar w:fldCharType="separate"/>
      </w:r>
      <w:r>
        <w:t xml:space="preserve">6</w:t>
      </w:r>
      <w:r>
        <w:fldChar w:fldCharType="end"/>
        <w:t xml:space="preserve">: </w:t>
      </w:r>
      <w:r>
        <w:t xml:space="preserve">S</w:t>
      </w:r>
      <w:r>
        <w:t xml:space="preserve">ơ </w:t>
      </w:r>
      <w:r>
        <w:t xml:space="preserve">Đồ </w:t>
      </w:r>
      <w:r>
        <w:t xml:space="preserve">Text-</w:t>
      </w:r>
      <w:r>
        <w:t xml:space="preserve">Classification </w:t>
      </w:r>
      <w:r>
        <w:t xml:space="preserve">sử </w:t>
      </w:r>
      <w:r>
        <w:t xml:space="preserve">dụng </w:t>
      </w:r>
      <w:r>
        <w:t xml:space="preserve">BERT</w:t>
      </w:r>
      <w:r/>
      <w:r/>
      <w:r/>
    </w:p>
    <w:p w14:paraId="76C6DDE3">
      <w:pPr>
        <w:pStyle w:val="887"/>
        <w:pBdr/>
        <w:spacing w:line="242" w:lineRule="auto"/>
        <w:ind/>
        <w:rPr>
          <w:highlight w:val="none"/>
        </w:rPr>
      </w:pPr>
      <w:r/>
      <w:r>
        <w:rPr>
          <w:highlight w:val="none"/>
        </w:rPr>
        <w:t xml:space="preserve">2.</w:t>
      </w:r>
      <w:r>
        <w:rPr>
          <w:highlight w:val="none"/>
        </w:rPr>
        <w:t xml:space="preserve">5. </w:t>
      </w:r>
      <w:r>
        <w:rPr>
          <w:highlight w:val="none"/>
        </w:rPr>
        <w:t xml:space="preserve">Technical Language Processing - TLP</w:t>
      </w:r>
      <w:r>
        <w:rPr>
          <w:highlight w:val="none"/>
        </w:rPr>
      </w:r>
      <w:r/>
      <w:r>
        <w:rPr>
          <w:highlight w:val="none"/>
        </w:rPr>
      </w:r>
    </w:p>
    <w:p w14:paraId="4EC53671">
      <w:pPr>
        <w:pBdr/>
        <w:spacing w:line="242" w:lineRule="auto"/>
        <w:ind w:firstLine="708" w:left="0"/>
        <w:jc w:val="left"/>
        <w:rPr>
          <w:highlight w:val="none"/>
        </w:rPr>
      </w:pPr>
      <w:r>
        <w:rPr>
          <w:highlight w:val="none"/>
        </w:rPr>
        <w:t xml:space="preserve">Xử lý Ngôn ngữ Kỹ thuật (Technical Language Processing - TLP) là một phương pháp tiếp cận chuyên biệt nhằm tối ưu hóa các công cụ xử lý ngôn ngữ tự nhiên (NLP) cho các loại dữ liệu kỹ thuật và kỹ thuật số đặc thù</w:t>
      </w:r>
      <w:r>
        <w:rPr>
          <w:highlight w:val="none"/>
        </w:rPr>
        <w:t xml:space="preserve">. Khác với các quy trình NLP thông thường vốn được thiết kế dựa trên ngôn ngữ phi kỹ thuật, TLP tập trung giải quyết các thách thức do thuật ngữ chuyên ngành phức tạp, cấu trúc văn bản ngắn và các từ ngữ viết tắt gây ra trong lĩnh vực kỹ thuật</w:t>
      </w:r>
      <w:r>
        <w:rPr>
          <w:highlight w:val="none"/>
        </w:rPr>
        <w:t xml:space="preserve">. </w:t>
      </w:r>
      <w:r>
        <w:rPr>
          <w:highlight w:val="none"/>
        </w:rPr>
      </w:r>
      <w:r>
        <w:rPr>
          <w:highlight w:val="none"/>
        </w:rPr>
      </w:r>
    </w:p>
    <w:p w14:paraId="732EA996">
      <w:pPr>
        <w:pBdr/>
        <w:spacing w:line="242" w:lineRule="auto"/>
        <w:ind w:firstLine="708" w:left="0"/>
        <w:jc w:val="left"/>
        <w:rPr>
          <w:highlight w:val="none"/>
        </w:rPr>
      </w:pPr>
      <w:r>
        <w:rPr>
          <w:highlight w:val="none"/>
        </w:rPr>
        <w:t xml:space="preserve">Cách hoạt động của TLP dựa trên cơ chế lặp đi lặp lại với sự tham gia trực tiếp của con người (human-in-the-loop), </w:t>
      </w:r>
      <w:r>
        <w:rPr>
          <w:highlight w:val="none"/>
        </w:rPr>
        <w:t xml:space="preserve">q</w:t>
      </w:r>
      <w:r>
        <w:rPr>
          <w:highlight w:val="none"/>
        </w:rPr>
        <w:t xml:space="preserve">uy trình này tích hợp các bài toán thực tế vào giai đoạn đầu vào, sử dụng các công cụ tính toán hỗ trợ để xây dựng các tài nguyên TLP chuyên biệt bao gồm biểu diễn dữ liệu hướng mục tiêu, từ điển thực thể linh hoạt và các tập dữ liệu được gán nhãn chuẩn</w:t>
      </w:r>
      <w:r>
        <w:rPr>
          <w:highlight w:val="none"/>
        </w:rPr>
        <w:t xml:space="preserve">. </w:t>
      </w:r>
      <w:r>
        <w:rPr>
          <w:highlight w:val="none"/>
        </w:rPr>
      </w:r>
      <w:r>
        <w:rPr>
          <w:highlight w:val="none"/>
        </w:rPr>
      </w:r>
    </w:p>
    <w:p w14:paraId="274E6035">
      <w:pPr>
        <w:pBdr/>
        <w:spacing w:line="242" w:lineRule="auto"/>
        <w:ind w:firstLine="708" w:left="0"/>
        <w:jc w:val="left"/>
        <w:rPr>
          <w:highlight w:val="none"/>
        </w:rPr>
      </w:pPr>
      <w:r>
        <w:rPr>
          <w:highlight w:val="none"/>
        </w:rPr>
        <w:t xml:space="preserve">Thay vì áp dụng máy móc các pipeline có sẵn, TLP ưu tiên việc phân tích ở mức độ từ ngữ để định danh chính xác các thành phần máy móc và hành động sự cố, từ đó nâng cao tính minh bạch và độ tin cậy của hệ thống trong môi trường công nghiệp</w:t>
      </w:r>
      <w:r>
        <w:rPr>
          <w:highlight w:val="none"/>
        </w:rPr>
        <w:t xml:space="preserve">.</w:t>
      </w:r>
      <w:r>
        <w:rPr>
          <w:highlight w:val="none"/>
        </w:rPr>
      </w:r>
      <w:r>
        <w:rPr>
          <w:highlight w:val="none"/>
        </w:rPr>
      </w:r>
    </w:p>
    <w:p w14:paraId="702E4589">
      <w:pPr>
        <w:pBdr/>
        <w:spacing w:line="242" w:lineRule="auto"/>
        <w:ind w:firstLine="0" w:left="0"/>
        <w:jc w:val="center"/>
        <w:rPr>
          <w:highlight w:val="none"/>
        </w:rPr>
      </w:pPr>
      <w:r>
        <w:rPr>
          <w:highlight w:val="none"/>
        </w:rPr>
      </w:r>
      <w:r>
        <mc:AlternateContent>
          <mc:Choice Requires="wpg">
            <w:drawing>
              <wp:inline xmlns:wp="http://schemas.openxmlformats.org/drawingml/2006/wordprocessingDrawing" distT="0" distB="0" distL="0" distR="0">
                <wp:extent cx="4507635" cy="225543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56" name=""/>
                        <pic:cNvPicPr>
                          <a:picLocks noChangeAspect="1"/>
                        </pic:cNvPicPr>
                        <pic:nvPr/>
                      </pic:nvPicPr>
                      <pic:blipFill rotWithShape="1">
                        <a:blip r:embed="rId17"/>
                        <a:stretch/>
                      </pic:blipFill>
                      <pic:spPr bwMode="auto">
                        <a:xfrm rot="0" flipH="0" flipV="0">
                          <a:off x="0" y="0"/>
                          <a:ext cx="4507634" cy="2255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54.93pt;height:177.59pt;mso-wrap-distance-left:0.00pt;mso-wrap-distance-top:0.00pt;mso-wrap-distance-right:0.00pt;mso-wrap-distance-bottom:0.00pt;rotation:0;z-index:1;" stroked="false">
                <v:imagedata r:id="rId17" o:title=""/>
                <o:lock v:ext="edit" rotation="t"/>
              </v:shape>
            </w:pict>
          </mc:Fallback>
        </mc:AlternateContent>
      </w:r>
      <w:r>
        <w:rPr>
          <w:highlight w:val="none"/>
        </w:rPr>
      </w:r>
      <w:r>
        <w:rPr>
          <w:highlight w:val="none"/>
        </w:rPr>
      </w:r>
    </w:p>
    <w:p w14:paraId="34F57A8E">
      <w:pPr>
        <w:pStyle w:val="923"/>
        <w:pBdr/>
        <w:spacing w:line="242" w:lineRule="auto"/>
        <w:ind/>
        <w:jc w:val="center"/>
        <w:rPr/>
      </w:pPr>
      <w:r/>
      <w:r>
        <w:t xml:space="preserve">Figure </w:t>
      </w:r>
      <w:r>
        <w:fldChar w:fldCharType="begin"/>
        <w:instrText xml:space="preserve"> SEQ Figure \* Arabic </w:instrText>
        <w:fldChar w:fldCharType="separate"/>
      </w:r>
      <w:r>
        <w:t xml:space="preserve">7</w:t>
      </w:r>
      <w:r>
        <w:fldChar w:fldCharType="end"/>
        <w:t xml:space="preserve">: </w:t>
      </w:r>
      <w:r>
        <w:t xml:space="preserve">Sơ </w:t>
      </w:r>
      <w:r>
        <w:t xml:space="preserve">Đồ </w:t>
      </w:r>
      <w:r>
        <w:t xml:space="preserve">Hoạt </w:t>
      </w:r>
      <w:r>
        <w:t xml:space="preserve">Động </w:t>
      </w:r>
      <w:r>
        <w:t xml:space="preserve">của </w:t>
      </w:r>
      <w:r>
        <w:rPr>
          <w:highlight w:val="none"/>
        </w:rPr>
        <w:t xml:space="preserve">Technical Language Processing </w:t>
      </w:r>
      <w:r>
        <w:t xml:space="preserve">có </w:t>
      </w:r>
      <w:r>
        <w:t xml:space="preserve">human-</w:t>
      </w:r>
      <w:r>
        <w:t xml:space="preserve">in-</w:t>
      </w:r>
      <w:r>
        <w:t xml:space="preserve">loop</w:t>
      </w:r>
      <w:r/>
      <w:r/>
      <w:r/>
    </w:p>
    <w:p w14:paraId="5AFD761D">
      <w:pPr>
        <w:pStyle w:val="886"/>
        <w:pBdr/>
        <w:spacing w:line="242" w:lineRule="auto"/>
        <w:ind/>
        <w:rPr>
          <w:highlight w:val="none"/>
          <w14:ligatures w14:val="none"/>
        </w:rPr>
      </w:pPr>
      <w:r/>
      <w:r>
        <w:rPr>
          <w:highlight w:val="none"/>
        </w:rPr>
        <w:t xml:space="preserve">3</w:t>
      </w:r>
      <w:r>
        <w:rPr>
          <w:highlight w:val="none"/>
        </w:rPr>
        <w:t xml:space="preserve">.</w:t>
      </w:r>
      <w:r>
        <w:rPr>
          <w:highlight w:val="none"/>
        </w:rPr>
        <w:t xml:space="preserve"> </w:t>
      </w:r>
      <w:r>
        <w:rPr>
          <w:highlight w:val="none"/>
        </w:rPr>
        <w:t xml:space="preserve">Pip</w:t>
      </w:r>
      <w:r>
        <w:rPr>
          <w:highlight w:val="none"/>
        </w:rPr>
        <w:t xml:space="preserve">eline </w:t>
      </w:r>
      <w:r>
        <w:rPr>
          <w:highlight w:val="none"/>
          <w14:ligatures w14:val="none"/>
        </w:rPr>
        <w:t xml:space="preserve">M</w:t>
      </w:r>
      <w:r>
        <w:rPr>
          <w:highlight w:val="none"/>
          <w14:ligatures w14:val="none"/>
        </w:rPr>
        <w:t xml:space="preserve">ô </w:t>
      </w:r>
      <w:r>
        <w:rPr>
          <w:highlight w:val="none"/>
          <w14:ligatures w14:val="none"/>
        </w:rPr>
        <w:t xml:space="preserve">H</w:t>
      </w:r>
      <w:r>
        <w:rPr>
          <w:highlight w:val="none"/>
          <w14:ligatures w14:val="none"/>
        </w:rPr>
        <w:t xml:space="preserve">ình</w:t>
      </w:r>
      <w:r>
        <w:rPr>
          <w:highlight w:val="none"/>
          <w14:ligatures w14:val="none"/>
        </w:rPr>
      </w:r>
      <w:r/>
      <w:r>
        <w:rPr>
          <w:highlight w:val="none"/>
          <w14:ligatures w14:val="none"/>
        </w:rPr>
      </w:r>
    </w:p>
    <w:tbl>
      <w:tblPr>
        <w:tblStyle w:val="759"/>
        <w:tblW w:w="0" w:type="auto"/>
        <w:tblBorders/>
        <w:tblLayout w:type="fixed"/>
        <w:tblLook w:val="04A0" w:firstRow="1" w:lastRow="0" w:firstColumn="1" w:lastColumn="0" w:noHBand="0" w:noVBand="1"/>
      </w:tblPr>
      <w:tblGrid>
        <w:gridCol w:w="6004"/>
        <w:gridCol w:w="3736"/>
      </w:tblGrid>
      <w:tr>
        <w:trPr/>
        <w:tc>
          <w:tcPr>
            <w:tcBorders>
              <w:top w:val="none" w:color="000000" w:sz="4" w:space="0"/>
              <w:left w:val="none" w:color="000000" w:sz="4" w:space="0"/>
              <w:bottom w:val="none" w:color="000000" w:sz="4" w:space="0"/>
              <w:right w:val="none" w:color="000000" w:sz="4" w:space="0"/>
            </w:tcBorders>
            <w:tcW w:w="6004" w:type="dxa"/>
          </w:tcPr>
          <w:p w14:paraId="461EEF08">
            <w:pPr>
              <w:pBdr/>
              <w:spacing w:line="242" w:lineRule="auto"/>
              <w:ind/>
              <w:jc w:val="center"/>
              <w:rPr/>
            </w:pPr>
            <w:r>
              <mc:AlternateContent>
                <mc:Choice Requires="wpg">
                  <w:drawing>
                    <wp:inline xmlns:wp="http://schemas.openxmlformats.org/drawingml/2006/wordprocessingDrawing" distT="0" distB="0" distL="0" distR="0">
                      <wp:extent cx="2777603" cy="236913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25786" name=""/>
                              <pic:cNvPicPr>
                                <a:picLocks noChangeAspect="1"/>
                              </pic:cNvPicPr>
                              <pic:nvPr/>
                            </pic:nvPicPr>
                            <pic:blipFill rotWithShape="1">
                              <a:blip r:embed="rId18"/>
                              <a:stretch/>
                            </pic:blipFill>
                            <pic:spPr bwMode="auto">
                              <a:xfrm rot="0" flipH="0" flipV="0">
                                <a:off x="0" y="0"/>
                                <a:ext cx="2777603" cy="23691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18.71pt;height:186.55pt;mso-wrap-distance-left:0.00pt;mso-wrap-distance-top:0.00pt;mso-wrap-distance-right:0.00pt;mso-wrap-distance-bottom:0.00pt;rotation:0;z-index:1;" stroked="false">
                      <v:imagedata r:id="rId18" o:title=""/>
                      <o:lock v:ext="edit" rotation="t"/>
                    </v:shape>
                  </w:pict>
                </mc:Fallback>
              </mc:AlternateContent>
            </w:r>
            <w:r/>
          </w:p>
        </w:tc>
        <w:tc>
          <w:tcPr>
            <w:tcBorders>
              <w:top w:val="none" w:color="000000" w:sz="4" w:space="0"/>
              <w:left w:val="none" w:color="000000" w:sz="4" w:space="0"/>
              <w:bottom w:val="none" w:color="000000" w:sz="4" w:space="0"/>
              <w:right w:val="none" w:color="000000" w:sz="4" w:space="0"/>
            </w:tcBorders>
            <w:tcW w:w="3736" w:type="dxa"/>
            <w:vAlign w:val="center"/>
            <w:vMerge w:val="restart"/>
          </w:tcPr>
          <w:p w14:paraId="5DB92F32">
            <w:pPr>
              <w:pBdr/>
              <w:spacing w:line="242" w:lineRule="auto"/>
              <w:ind w:firstLine="708" w:left="0"/>
              <w:jc w:val="left"/>
              <w:rPr>
                <w:highlight w:val="none"/>
                <w14:ligatures w14:val="none"/>
              </w:rPr>
            </w:pPr>
            <w:r>
              <w:rPr>
                <w:highlight w:val="none"/>
              </w:rPr>
            </w:r>
            <w:r>
              <w:t xml:space="preserve">Pip</w:t>
            </w:r>
            <w:r>
              <w:t xml:space="preserve">eline </w:t>
            </w:r>
            <w:r>
              <w:t xml:space="preserve">được </w:t>
            </w:r>
            <w:r>
              <w:t xml:space="preserve">thực </w:t>
            </w:r>
            <w:r>
              <w:t xml:space="preserve">hiện </w:t>
            </w:r>
            <w:r>
              <w:t xml:space="preserve">dựa </w:t>
            </w:r>
            <w:r>
              <w:t xml:space="preserve">trên</w:t>
            </w:r>
            <w:r>
              <w:t xml:space="preserve"> framework TLP của Brundage et al. (2021) cho tiền xử lý ngôn ngữ kỹ thuật và kiến trúc BERT-CRF được ghi nhận </w:t>
            </w:r>
            <w:r>
              <w:t xml:space="preserve">các </w:t>
            </w:r>
            <w:r>
              <w:t xml:space="preserve">tài </w:t>
            </w:r>
            <w:r>
              <w:t xml:space="preserve">liệu</w:t>
            </w:r>
            <w:r>
              <w:t xml:space="preserve"> NER domain-specific (Tang et al., 2024; Devlin et al., 2019). </w:t>
            </w:r>
            <w:r>
              <w:t xml:space="preserve">Đ</w:t>
            </w:r>
            <w:r>
              <w:t xml:space="preserve">ể </w:t>
            </w:r>
            <w:r>
              <w:t xml:space="preserve">có </w:t>
            </w:r>
            <w:r>
              <w:t xml:space="preserve">thể </w:t>
            </w:r>
            <w:r>
              <w:t xml:space="preserve">trực </w:t>
            </w:r>
            <w:r>
              <w:t xml:space="preserve">quan </w:t>
            </w:r>
            <w:r>
              <w:t xml:space="preserve">rõ </w:t>
            </w:r>
            <w:r>
              <w:t xml:space="preserve">hơn</w:t>
            </w:r>
            <w:r>
              <w:t xml:space="preserve"> </w:t>
            </w:r>
            <w:r>
              <w:t xml:space="preserve">P</w:t>
            </w:r>
            <w:r>
              <w:t xml:space="preserve">ipeline </w:t>
            </w:r>
            <w:r>
              <w:t xml:space="preserve">sẽ</w:t>
            </w:r>
            <w:r>
              <w:t xml:space="preserve"> minh họa </w:t>
            </w:r>
            <w:r>
              <w:t xml:space="preserve">bằng</w:t>
            </w:r>
            <w:r>
              <w:t xml:space="preserve"> cách áp dụng tổng hợp các kỹ</w:t>
            </w:r>
            <w:r>
              <w:t xml:space="preserve"> thuật này vào bộ dữ liệu maintenance logs </w:t>
            </w:r>
            <w:r>
              <w:t xml:space="preserve">mô </w:t>
            </w:r>
            <w:r>
              <w:t xml:space="preserve">phỏng </w:t>
            </w:r>
            <w:r>
              <w:t xml:space="preserve">:</w:t>
            </w:r>
            <w:r>
              <w:rPr>
                <w:highlight w:val="none"/>
                <w14:ligatures w14:val="none"/>
              </w:rPr>
            </w:r>
            <w:r>
              <w:rPr>
                <w:highlight w:val="none"/>
                <w14:ligatures w14:val="none"/>
              </w:rPr>
            </w:r>
          </w:p>
          <w:p w14:paraId="1680465B">
            <w:pPr>
              <w:pBdr/>
              <w:spacing w:line="242" w:lineRule="auto"/>
              <w:ind w:firstLine="0" w:left="0"/>
              <w:jc w:val="left"/>
              <w:rPr>
                <w:highlight w:val="none"/>
                <w14:ligatures w14:val="none"/>
              </w:rPr>
            </w:pPr>
            <w:r>
              <w:rPr>
                <w:highlight w:val="none"/>
              </w:rPr>
            </w:r>
            <w:r>
              <w:rPr>
                <w:highlight w:val="none"/>
              </w:rPr>
            </w:r>
            <w:r>
              <w:rPr>
                <w:highlight w:val="none"/>
                <w14:ligatures w14:val="none"/>
              </w:rPr>
            </w:r>
          </w:p>
        </w:tc>
      </w:tr>
      <w:tr>
        <w:trPr/>
        <w:tc>
          <w:tcPr>
            <w:tcBorders>
              <w:right w:val="none" w:color="000000" w:sz="4" w:space="0"/>
            </w:tcBorders>
            <w:tcW w:w="6004" w:type="dxa"/>
            <w:vMerge w:val="restart"/>
          </w:tcPr>
          <w:p w14:paraId="29B792DE">
            <w:pPr>
              <w:pStyle w:val="923"/>
              <w:pBdr/>
              <w:spacing w:line="242" w:lineRule="auto"/>
              <w:ind/>
              <w:jc w:val="center"/>
              <w:rPr/>
            </w:pPr>
            <w:r/>
            <w:r>
              <w:t xml:space="preserve">Figure </w:t>
            </w:r>
            <w:r>
              <w:fldChar w:fldCharType="begin"/>
              <w:instrText xml:space="preserve"> SEQ Figure \* Arabic </w:instrText>
              <w:fldChar w:fldCharType="separate"/>
            </w:r>
            <w:r>
              <w:t xml:space="preserve">8</w:t>
            </w:r>
            <w:r>
              <w:fldChar w:fldCharType="end"/>
              <w:t xml:space="preserve">: </w:t>
            </w:r>
            <w:r>
              <w:t xml:space="preserve">Pipeline </w:t>
            </w:r>
            <w:r>
              <w:t xml:space="preserve">Mô </w:t>
            </w:r>
            <w:r>
              <w:t xml:space="preserve">Hình </w:t>
            </w:r>
            <w:r>
              <w:t xml:space="preserve">Maintenance </w:t>
            </w:r>
            <w:r>
              <w:t xml:space="preserve">Report </w:t>
            </w:r>
            <w:r>
              <w:t xml:space="preserve">Analysis</w:t>
            </w:r>
            <w:r/>
            <w:r/>
            <w:r/>
          </w:p>
        </w:tc>
        <w:tc>
          <w:tcPr>
            <w:tcBorders>
              <w:left w:val="none" w:color="000000" w:sz="4" w:space="0"/>
            </w:tcBorders>
            <w:tcW w:w="3736" w:type="dxa"/>
            <w:vMerge w:val="continue"/>
          </w:tcPr>
          <w:p w14:paraId="4D0E08B1">
            <w:pPr>
              <w:pBdr/>
              <w:spacing/>
              <w:ind/>
              <w:rPr/>
            </w:pPr>
            <w:r/>
            <w:r/>
          </w:p>
        </w:tc>
      </w:tr>
    </w:tbl>
    <w:tbl>
      <w:tblPr>
        <w:tblStyle w:val="759"/>
        <w:tblW w:w="0" w:type="auto"/>
        <w:tblBorders/>
        <w:tblLayout w:type="fixed"/>
        <w:tblLook w:val="04A0" w:firstRow="1" w:lastRow="0" w:firstColumn="1" w:lastColumn="0" w:noHBand="0" w:noVBand="1"/>
      </w:tblPr>
      <w:tblGrid>
        <w:gridCol w:w="901"/>
        <w:gridCol w:w="1276"/>
        <w:gridCol w:w="2409"/>
        <w:gridCol w:w="709"/>
        <w:gridCol w:w="709"/>
        <w:gridCol w:w="992"/>
        <w:gridCol w:w="992"/>
        <w:gridCol w:w="992"/>
        <w:gridCol w:w="1094"/>
      </w:tblGrid>
      <w:tr>
        <w:trPr/>
        <w:tc>
          <w:tcPr>
            <w:tcBorders/>
            <w:tcW w:w="901" w:type="dxa"/>
            <w:vAlign w:val="center"/>
          </w:tcPr>
          <w:p w14:paraId="071077B3">
            <w:pPr>
              <w:pBdr/>
              <w:spacing w:line="242" w:lineRule="auto"/>
              <w:ind/>
              <w:jc w:val="center"/>
              <w:rPr>
                <w:b/>
                <w:bCs/>
                <w:sz w:val="12"/>
                <w:szCs w:val="12"/>
                <w:highlight w:val="none"/>
              </w:rPr>
            </w:pPr>
            <w:r>
              <w:rPr>
                <w:b/>
                <w:bCs/>
                <w:sz w:val="12"/>
                <w:szCs w:val="12"/>
                <w:highlight w:val="none"/>
              </w:rPr>
              <w:t xml:space="preserve">log_</w:t>
            </w:r>
            <w:r>
              <w:rPr>
                <w:b/>
                <w:bCs/>
                <w:sz w:val="12"/>
                <w:szCs w:val="12"/>
                <w:highlight w:val="none"/>
              </w:rPr>
              <w:t xml:space="preserve">id</w:t>
            </w:r>
            <w:r>
              <w:rPr>
                <w:b/>
                <w:bCs/>
                <w:sz w:val="12"/>
                <w:szCs w:val="12"/>
                <w:highlight w:val="none"/>
              </w:rPr>
            </w:r>
            <w:r>
              <w:rPr>
                <w:b/>
                <w:bCs/>
                <w:sz w:val="12"/>
                <w:szCs w:val="12"/>
                <w:highlight w:val="none"/>
              </w:rPr>
            </w:r>
          </w:p>
        </w:tc>
        <w:tc>
          <w:tcPr>
            <w:tcBorders/>
            <w:tcW w:w="1276" w:type="dxa"/>
            <w:vAlign w:val="center"/>
          </w:tcPr>
          <w:p w14:paraId="0C0BD779">
            <w:pPr>
              <w:pBdr/>
              <w:spacing w:line="242" w:lineRule="auto"/>
              <w:ind/>
              <w:jc w:val="center"/>
              <w:rPr>
                <w:b/>
                <w:bCs/>
                <w:sz w:val="12"/>
                <w:szCs w:val="12"/>
                <w:highlight w:val="none"/>
              </w:rPr>
            </w:pPr>
            <w:r>
              <w:rPr>
                <w:b/>
                <w:bCs/>
                <w:sz w:val="12"/>
                <w:szCs w:val="12"/>
                <w:highlight w:val="none"/>
              </w:rPr>
              <w:t xml:space="preserve">log_</w:t>
            </w:r>
            <w:r>
              <w:rPr>
                <w:b/>
                <w:bCs/>
                <w:sz w:val="12"/>
                <w:szCs w:val="12"/>
                <w:highlight w:val="none"/>
              </w:rPr>
              <w:t xml:space="preserve">title</w:t>
            </w:r>
            <w:r>
              <w:rPr>
                <w:b/>
                <w:bCs/>
                <w:sz w:val="12"/>
                <w:szCs w:val="12"/>
                <w:highlight w:val="none"/>
              </w:rPr>
            </w:r>
            <w:r>
              <w:rPr>
                <w:b/>
                <w:bCs/>
                <w:sz w:val="12"/>
                <w:szCs w:val="12"/>
                <w:highlight w:val="none"/>
              </w:rPr>
            </w:r>
          </w:p>
        </w:tc>
        <w:tc>
          <w:tcPr>
            <w:tcBorders/>
            <w:tcW w:w="2409" w:type="dxa"/>
            <w:vAlign w:val="center"/>
          </w:tcPr>
          <w:p w14:paraId="4E61861B">
            <w:pPr>
              <w:pBdr/>
              <w:spacing w:line="242" w:lineRule="auto"/>
              <w:ind/>
              <w:jc w:val="center"/>
              <w:rPr>
                <w:b/>
                <w:bCs/>
                <w:sz w:val="12"/>
                <w:szCs w:val="12"/>
                <w:highlight w:val="none"/>
              </w:rPr>
            </w:pPr>
            <w:r>
              <w:rPr>
                <w:b/>
                <w:bCs/>
                <w:sz w:val="12"/>
                <w:szCs w:val="12"/>
                <w:highlight w:val="none"/>
              </w:rPr>
            </w:r>
            <w:r>
              <w:rPr>
                <w:b/>
                <w:bCs/>
                <w:sz w:val="12"/>
                <w:szCs w:val="12"/>
                <w:highlight w:val="none"/>
              </w:rPr>
              <w:t xml:space="preserve">log_description</w:t>
            </w:r>
            <w:r>
              <w:rPr>
                <w:b/>
                <w:bCs/>
                <w:sz w:val="12"/>
                <w:szCs w:val="12"/>
                <w:highlight w:val="none"/>
              </w:rPr>
            </w:r>
            <w:r>
              <w:rPr>
                <w:b/>
                <w:bCs/>
                <w:sz w:val="12"/>
                <w:szCs w:val="12"/>
                <w:highlight w:val="none"/>
              </w:rPr>
            </w:r>
          </w:p>
        </w:tc>
        <w:tc>
          <w:tcPr>
            <w:tcBorders/>
            <w:tcW w:w="709" w:type="dxa"/>
            <w:vAlign w:val="center"/>
          </w:tcPr>
          <w:p w14:paraId="0B74C2CD">
            <w:pPr>
              <w:pBdr/>
              <w:spacing w:line="242" w:lineRule="auto"/>
              <w:ind/>
              <w:jc w:val="center"/>
              <w:rPr>
                <w:b/>
                <w:bCs/>
                <w:sz w:val="12"/>
                <w:szCs w:val="12"/>
                <w:highlight w:val="none"/>
              </w:rPr>
            </w:pPr>
            <w:r>
              <w:rPr>
                <w:b/>
                <w:bCs/>
                <w:sz w:val="12"/>
                <w:szCs w:val="12"/>
                <w:highlight w:val="none"/>
              </w:rPr>
              <w:t xml:space="preserve">device</w:t>
            </w:r>
            <w:r>
              <w:rPr>
                <w:b/>
                <w:bCs/>
                <w:sz w:val="12"/>
                <w:szCs w:val="12"/>
                <w:highlight w:val="none"/>
              </w:rPr>
            </w:r>
            <w:r>
              <w:rPr>
                <w:b/>
                <w:bCs/>
                <w:sz w:val="12"/>
                <w:szCs w:val="12"/>
                <w:highlight w:val="none"/>
              </w:rPr>
            </w:r>
          </w:p>
        </w:tc>
        <w:tc>
          <w:tcPr>
            <w:tcBorders/>
            <w:tcW w:w="709" w:type="dxa"/>
            <w:vAlign w:val="center"/>
          </w:tcPr>
          <w:p w14:paraId="53FCDF03">
            <w:pPr>
              <w:pBdr/>
              <w:spacing w:line="242" w:lineRule="auto"/>
              <w:ind/>
              <w:jc w:val="center"/>
              <w:rPr>
                <w:b/>
                <w:bCs/>
                <w:sz w:val="12"/>
                <w:szCs w:val="12"/>
                <w:highlight w:val="none"/>
              </w:rPr>
            </w:pPr>
            <w:r>
              <w:rPr>
                <w:b/>
                <w:bCs/>
                <w:sz w:val="12"/>
                <w:szCs w:val="12"/>
                <w:highlight w:val="none"/>
              </w:rPr>
              <w:t xml:space="preserve">statu</w:t>
            </w:r>
            <w:r>
              <w:rPr>
                <w:b/>
                <w:bCs/>
                <w:sz w:val="12"/>
                <w:szCs w:val="12"/>
                <w:highlight w:val="none"/>
              </w:rPr>
              <w:t xml:space="preserve">s</w:t>
            </w:r>
            <w:r>
              <w:rPr>
                <w:b/>
                <w:bCs/>
                <w:sz w:val="12"/>
                <w:szCs w:val="12"/>
                <w:highlight w:val="none"/>
              </w:rPr>
            </w:r>
            <w:r>
              <w:rPr>
                <w:b/>
                <w:bCs/>
                <w:sz w:val="12"/>
                <w:szCs w:val="12"/>
                <w:highlight w:val="none"/>
              </w:rPr>
            </w:r>
          </w:p>
        </w:tc>
        <w:tc>
          <w:tcPr>
            <w:tcBorders/>
            <w:tcW w:w="992" w:type="dxa"/>
            <w:vAlign w:val="center"/>
          </w:tcPr>
          <w:p w14:paraId="262145E5">
            <w:pPr>
              <w:pBdr/>
              <w:spacing w:line="242" w:lineRule="auto"/>
              <w:ind/>
              <w:jc w:val="center"/>
              <w:rPr>
                <w:b/>
                <w:bCs/>
                <w:sz w:val="12"/>
                <w:szCs w:val="12"/>
                <w:highlight w:val="none"/>
              </w:rPr>
            </w:pPr>
            <w:r>
              <w:rPr>
                <w:b/>
                <w:bCs/>
                <w:sz w:val="12"/>
                <w:szCs w:val="12"/>
                <w:highlight w:val="none"/>
              </w:rPr>
              <w:t xml:space="preserve">emp_</w:t>
            </w:r>
            <w:r>
              <w:rPr>
                <w:b/>
                <w:bCs/>
                <w:sz w:val="12"/>
                <w:szCs w:val="12"/>
                <w:highlight w:val="none"/>
              </w:rPr>
              <w:t xml:space="preserve">name</w:t>
            </w:r>
            <w:r>
              <w:rPr>
                <w:b/>
                <w:bCs/>
                <w:sz w:val="12"/>
                <w:szCs w:val="12"/>
                <w:highlight w:val="none"/>
              </w:rPr>
            </w:r>
            <w:r>
              <w:rPr>
                <w:b/>
                <w:bCs/>
                <w:sz w:val="12"/>
                <w:szCs w:val="12"/>
                <w:highlight w:val="none"/>
              </w:rPr>
            </w:r>
          </w:p>
        </w:tc>
        <w:tc>
          <w:tcPr>
            <w:tcBorders/>
            <w:tcW w:w="992" w:type="dxa"/>
            <w:vAlign w:val="center"/>
          </w:tcPr>
          <w:p w14:paraId="5F4F2562">
            <w:pPr>
              <w:pBdr/>
              <w:spacing w:line="242" w:lineRule="auto"/>
              <w:ind/>
              <w:jc w:val="center"/>
              <w:rPr>
                <w:b/>
                <w:bCs/>
                <w:sz w:val="12"/>
                <w:szCs w:val="12"/>
                <w:highlight w:val="none"/>
              </w:rPr>
            </w:pPr>
            <w:r>
              <w:rPr>
                <w:b/>
                <w:bCs/>
                <w:sz w:val="12"/>
                <w:szCs w:val="12"/>
                <w:highlight w:val="none"/>
              </w:rPr>
              <w:t xml:space="preserve">emp_</w:t>
            </w:r>
            <w:r>
              <w:rPr>
                <w:b/>
                <w:bCs/>
                <w:sz w:val="12"/>
                <w:szCs w:val="12"/>
                <w:highlight w:val="none"/>
              </w:rPr>
              <w:t xml:space="preserve">role</w:t>
            </w:r>
            <w:r>
              <w:rPr>
                <w:b/>
                <w:bCs/>
                <w:sz w:val="12"/>
                <w:szCs w:val="12"/>
                <w:highlight w:val="none"/>
              </w:rPr>
            </w:r>
            <w:r>
              <w:rPr>
                <w:b/>
                <w:bCs/>
                <w:sz w:val="12"/>
                <w:szCs w:val="12"/>
                <w:highlight w:val="none"/>
              </w:rPr>
            </w:r>
          </w:p>
        </w:tc>
        <w:tc>
          <w:tcPr>
            <w:tcBorders/>
            <w:tcW w:w="992" w:type="dxa"/>
            <w:vAlign w:val="center"/>
          </w:tcPr>
          <w:p w14:paraId="079FEAF2">
            <w:pPr>
              <w:pBdr/>
              <w:spacing w:line="242" w:lineRule="auto"/>
              <w:ind/>
              <w:jc w:val="center"/>
              <w:rPr>
                <w:b/>
                <w:bCs/>
                <w:sz w:val="12"/>
                <w:szCs w:val="12"/>
                <w:highlight w:val="none"/>
              </w:rPr>
            </w:pPr>
            <w:r>
              <w:rPr>
                <w:b/>
                <w:bCs/>
                <w:sz w:val="12"/>
                <w:szCs w:val="12"/>
                <w:highlight w:val="none"/>
              </w:rPr>
              <w:t xml:space="preserve">department</w:t>
            </w:r>
            <w:r>
              <w:rPr>
                <w:b/>
                <w:bCs/>
                <w:sz w:val="12"/>
                <w:szCs w:val="12"/>
                <w:highlight w:val="none"/>
              </w:rPr>
            </w:r>
            <w:r>
              <w:rPr>
                <w:b/>
                <w:bCs/>
                <w:sz w:val="12"/>
                <w:szCs w:val="12"/>
                <w:highlight w:val="none"/>
              </w:rPr>
            </w:r>
          </w:p>
        </w:tc>
        <w:tc>
          <w:tcPr>
            <w:tcBorders/>
            <w:tcW w:w="1094" w:type="dxa"/>
            <w:vAlign w:val="center"/>
          </w:tcPr>
          <w:p w14:paraId="4CC1F394">
            <w:pPr>
              <w:pBdr/>
              <w:spacing w:line="242" w:lineRule="auto"/>
              <w:ind/>
              <w:jc w:val="center"/>
              <w:rPr>
                <w:b/>
                <w:bCs/>
                <w:sz w:val="12"/>
                <w:szCs w:val="12"/>
                <w:highlight w:val="none"/>
              </w:rPr>
            </w:pPr>
            <w:r>
              <w:rPr>
                <w:b/>
                <w:bCs/>
                <w:sz w:val="12"/>
                <w:szCs w:val="12"/>
                <w:highlight w:val="none"/>
              </w:rPr>
              <w:t xml:space="preserve">dat</w:t>
            </w:r>
            <w:r>
              <w:rPr>
                <w:b/>
                <w:bCs/>
                <w:sz w:val="12"/>
                <w:szCs w:val="12"/>
                <w:highlight w:val="none"/>
              </w:rPr>
              <w:t xml:space="preserve">e</w:t>
            </w:r>
            <w:r>
              <w:rPr>
                <w:b/>
                <w:bCs/>
                <w:sz w:val="12"/>
                <w:szCs w:val="12"/>
                <w:highlight w:val="none"/>
              </w:rPr>
            </w:r>
            <w:r>
              <w:rPr>
                <w:b/>
                <w:bCs/>
                <w:sz w:val="12"/>
                <w:szCs w:val="12"/>
                <w:highlight w:val="none"/>
              </w:rPr>
            </w:r>
          </w:p>
        </w:tc>
      </w:tr>
      <w:tr>
        <w:trPr/>
        <w:tc>
          <w:tcPr>
            <w:gridSpan w:val="9"/>
            <w:tcBorders/>
            <w:tcW w:w="10074" w:type="dxa"/>
          </w:tcPr>
          <w:p w14:paraId="50A36E8A">
            <w:pPr>
              <w:pBdr/>
              <w:spacing w:line="242" w:lineRule="auto"/>
              <w:ind/>
              <w:jc w:val="left"/>
              <w:rPr>
                <w:sz w:val="12"/>
                <w:szCs w:val="12"/>
                <w:highlight w:val="none"/>
              </w:rPr>
            </w:pPr>
            <w:r>
              <w:rPr>
                <w:sz w:val="12"/>
                <w:szCs w:val="12"/>
                <w:highlight w:val="none"/>
              </w:rPr>
              <w:t xml:space="preserve">... [</w:t>
            </w:r>
            <w:r>
              <w:rPr>
                <w:sz w:val="12"/>
                <w:szCs w:val="12"/>
                <w:highlight w:val="none"/>
              </w:rPr>
              <w:t xml:space="preserve">500 </w:t>
            </w:r>
            <w:r>
              <w:rPr>
                <w:sz w:val="12"/>
                <w:szCs w:val="12"/>
                <w:highlight w:val="none"/>
              </w:rPr>
              <w:t xml:space="preserve">d</w:t>
            </w:r>
            <w:r>
              <w:rPr>
                <w:sz w:val="12"/>
                <w:szCs w:val="12"/>
                <w:highlight w:val="none"/>
              </w:rPr>
              <w:t xml:space="preserve">ata </w:t>
            </w:r>
            <w:r>
              <w:rPr>
                <w:sz w:val="12"/>
                <w:szCs w:val="12"/>
                <w:highlight w:val="none"/>
              </w:rPr>
              <w:t xml:space="preserve">before</w:t>
            </w:r>
            <w:r>
              <w:rPr>
                <w:sz w:val="12"/>
                <w:szCs w:val="12"/>
                <w:highlight w:val="none"/>
              </w:rPr>
              <w:t xml:space="preserve">]</w:t>
            </w:r>
            <w:r>
              <w:rPr>
                <w:sz w:val="12"/>
                <w:szCs w:val="12"/>
                <w:highlight w:val="none"/>
              </w:rPr>
            </w:r>
            <w:r>
              <w:rPr>
                <w:sz w:val="12"/>
                <w:szCs w:val="12"/>
                <w:highlight w:val="none"/>
              </w:rPr>
            </w:r>
          </w:p>
        </w:tc>
      </w:tr>
      <w:tr>
        <w:trPr>
          <w:trHeight w:val="715"/>
        </w:trPr>
        <w:tc>
          <w:tcPr>
            <w:tcBorders/>
            <w:tcW w:w="901" w:type="dxa"/>
            <w:vAlign w:val="center"/>
            <w:vMerge w:val="restart"/>
          </w:tcPr>
          <w:p w14:paraId="68745C6E">
            <w:pPr>
              <w:pBdr/>
              <w:spacing w:line="242" w:lineRule="auto"/>
              <w:ind/>
              <w:jc w:val="center"/>
              <w:rPr>
                <w:sz w:val="12"/>
                <w:szCs w:val="12"/>
                <w:highlight w:val="none"/>
              </w:rPr>
            </w:pPr>
            <w:r>
              <w:rPr>
                <w:sz w:val="12"/>
                <w:szCs w:val="12"/>
                <w:highlight w:val="none"/>
              </w:rPr>
              <w:t xml:space="preserve">LOG_</w:t>
            </w:r>
            <w:r>
              <w:rPr>
                <w:sz w:val="12"/>
                <w:szCs w:val="12"/>
                <w:highlight w:val="none"/>
              </w:rPr>
              <w:t xml:space="preserve">00501</w:t>
            </w:r>
            <w:r>
              <w:rPr>
                <w:sz w:val="12"/>
                <w:szCs w:val="12"/>
                <w:highlight w:val="none"/>
              </w:rPr>
            </w:r>
            <w:r>
              <w:rPr>
                <w:sz w:val="12"/>
                <w:szCs w:val="12"/>
                <w:highlight w:val="none"/>
              </w:rPr>
            </w:r>
          </w:p>
        </w:tc>
        <w:tc>
          <w:tcPr>
            <w:tcBorders/>
            <w:tcW w:w="1276" w:type="dxa"/>
            <w:vAlign w:val="center"/>
            <w:vMerge w:val="restart"/>
          </w:tcPr>
          <w:p w14:paraId="704003BC">
            <w:pPr>
              <w:pBdr/>
              <w:spacing w:line="242" w:lineRule="auto"/>
              <w:ind/>
              <w:jc w:val="left"/>
              <w:rPr>
                <w:sz w:val="12"/>
                <w:szCs w:val="12"/>
                <w:highlight w:val="none"/>
              </w:rPr>
            </w:pPr>
            <w:r>
              <w:rPr>
                <w:sz w:val="12"/>
                <w:szCs w:val="12"/>
                <w:highlight w:val="none"/>
              </w:rPr>
            </w:r>
            <w:r>
              <w:rPr>
                <w:sz w:val="12"/>
                <w:szCs w:val="12"/>
                <w:highlight w:val="none"/>
              </w:rPr>
              <w:t xml:space="preserve">Motor Overheating Alert</w:t>
            </w:r>
            <w:r>
              <w:rPr>
                <w:sz w:val="12"/>
                <w:szCs w:val="12"/>
                <w:highlight w:val="none"/>
              </w:rPr>
            </w:r>
            <w:r>
              <w:rPr>
                <w:sz w:val="12"/>
                <w:szCs w:val="12"/>
                <w:highlight w:val="none"/>
              </w:rPr>
            </w:r>
          </w:p>
        </w:tc>
        <w:tc>
          <w:tcPr>
            <w:tcBorders/>
            <w:tcW w:w="2409" w:type="dxa"/>
            <w:vAlign w:val="center"/>
            <w:vMerge w:val="restart"/>
          </w:tcPr>
          <w:p w14:paraId="164CF4D7">
            <w:pPr>
              <w:pBdr/>
              <w:spacing w:line="242" w:lineRule="auto"/>
              <w:ind/>
              <w:jc w:val="left"/>
              <w:rPr>
                <w:sz w:val="12"/>
                <w:szCs w:val="12"/>
                <w:highlight w:val="none"/>
              </w:rPr>
            </w:pPr>
            <w:r>
              <w:rPr>
                <w:sz w:val="12"/>
                <w:szCs w:val="12"/>
                <w:highlight w:val="none"/>
              </w:rPr>
            </w:r>
            <w:r>
              <w:rPr>
                <w:sz w:val="12"/>
                <w:szCs w:val="12"/>
                <w:highlight w:val="none"/>
              </w:rPr>
              <w:t xml:space="preserve">Conveyor Belt CB-12 stopped unexpectedly due to motor overheating. The motor was repla</w:t>
            </w:r>
            <w:r>
              <w:rPr>
                <w:sz w:val="12"/>
                <w:szCs w:val="12"/>
                <w:highlight w:val="none"/>
              </w:rPr>
            </w:r>
          </w:p>
          <w:p w14:paraId="71DA80BC">
            <w:pPr>
              <w:pBdr/>
              <w:spacing w:line="242" w:lineRule="auto"/>
              <w:ind/>
              <w:jc w:val="left"/>
              <w:rPr>
                <w:sz w:val="12"/>
                <w:szCs w:val="12"/>
                <w:highlight w:val="none"/>
              </w:rPr>
            </w:pPr>
            <w:r>
              <w:rPr>
                <w:sz w:val="12"/>
                <w:szCs w:val="12"/>
                <w:highlight w:val="none"/>
              </w:rPr>
            </w:r>
            <w:r>
              <w:rPr>
                <w:sz w:val="12"/>
                <w:szCs w:val="12"/>
                <w:highlight w:val="none"/>
              </w:rPr>
            </w:r>
            <w:r>
              <w:rPr>
                <w:sz w:val="12"/>
                <w:szCs w:val="12"/>
                <w:highlight w:val="none"/>
              </w:rPr>
            </w:r>
          </w:p>
        </w:tc>
        <w:tc>
          <w:tcPr>
            <w:tcBorders/>
            <w:tcW w:w="709" w:type="dxa"/>
            <w:vAlign w:val="center"/>
            <w:vMerge w:val="restart"/>
          </w:tcPr>
          <w:p w14:paraId="6584F7C5">
            <w:pPr>
              <w:pBdr/>
              <w:spacing w:line="242" w:lineRule="auto"/>
              <w:ind/>
              <w:jc w:val="center"/>
              <w:rPr>
                <w:sz w:val="12"/>
                <w:szCs w:val="12"/>
                <w:highlight w:val="none"/>
              </w:rPr>
            </w:pPr>
            <w:r>
              <w:rPr>
                <w:sz w:val="12"/>
                <w:szCs w:val="12"/>
                <w:highlight w:val="none"/>
              </w:rPr>
            </w:r>
            <w:r>
              <w:rPr>
                <w:sz w:val="12"/>
                <w:szCs w:val="12"/>
                <w:highlight w:val="none"/>
              </w:rPr>
              <w:t xml:space="preserve">CB-12</w:t>
            </w:r>
            <w:r>
              <w:rPr>
                <w:sz w:val="12"/>
                <w:szCs w:val="12"/>
                <w:highlight w:val="none"/>
              </w:rPr>
            </w:r>
            <w:r>
              <w:rPr>
                <w:sz w:val="12"/>
                <w:szCs w:val="12"/>
                <w:highlight w:val="none"/>
              </w:rPr>
            </w:r>
          </w:p>
        </w:tc>
        <w:tc>
          <w:tcPr>
            <w:tcBorders/>
            <w:tcW w:w="709" w:type="dxa"/>
            <w:vAlign w:val="center"/>
            <w:vMerge w:val="restart"/>
          </w:tcPr>
          <w:p w14:paraId="1A8D58DC">
            <w:pPr>
              <w:pBdr/>
              <w:spacing w:line="242" w:lineRule="auto"/>
              <w:ind/>
              <w:jc w:val="center"/>
              <w:rPr>
                <w:sz w:val="12"/>
                <w:szCs w:val="12"/>
                <w:highlight w:val="none"/>
              </w:rPr>
            </w:pPr>
            <w:r>
              <w:rPr>
                <w:sz w:val="12"/>
                <w:szCs w:val="12"/>
                <w:highlight w:val="none"/>
              </w:rPr>
            </w:r>
            <w:r>
              <w:rPr>
                <w:sz w:val="12"/>
                <w:szCs w:val="12"/>
                <w:highlight w:val="none"/>
              </w:rPr>
              <w:t xml:space="preserve">Solved</w:t>
            </w:r>
            <w:r>
              <w:rPr>
                <w:sz w:val="12"/>
                <w:szCs w:val="12"/>
                <w:highlight w:val="none"/>
              </w:rPr>
            </w:r>
            <w:r>
              <w:rPr>
                <w:sz w:val="12"/>
                <w:szCs w:val="12"/>
                <w:highlight w:val="none"/>
              </w:rPr>
            </w:r>
          </w:p>
        </w:tc>
        <w:tc>
          <w:tcPr>
            <w:tcBorders/>
            <w:tcW w:w="992" w:type="dxa"/>
            <w:vAlign w:val="center"/>
            <w:vMerge w:val="restart"/>
          </w:tcPr>
          <w:p w14:paraId="76BF8C51">
            <w:pPr>
              <w:pBdr/>
              <w:spacing w:line="242" w:lineRule="auto"/>
              <w:ind/>
              <w:jc w:val="center"/>
              <w:rPr>
                <w:sz w:val="12"/>
                <w:szCs w:val="12"/>
                <w:highlight w:val="none"/>
              </w:rPr>
            </w:pPr>
            <w:r>
              <w:rPr>
                <w:sz w:val="12"/>
                <w:szCs w:val="12"/>
                <w:highlight w:val="none"/>
              </w:rPr>
            </w:r>
            <w:r>
              <w:rPr>
                <w:sz w:val="12"/>
                <w:szCs w:val="12"/>
                <w:highlight w:val="none"/>
              </w:rPr>
              <w:t xml:space="preserve">William </w:t>
            </w:r>
            <w:r>
              <w:rPr>
                <w:sz w:val="12"/>
                <w:szCs w:val="12"/>
                <w:highlight w:val="none"/>
              </w:rPr>
              <w:t xml:space="preserve">Afton</w:t>
            </w:r>
            <w:r>
              <w:rPr>
                <w:sz w:val="12"/>
                <w:szCs w:val="12"/>
                <w:highlight w:val="none"/>
              </w:rPr>
            </w:r>
            <w:r>
              <w:rPr>
                <w:sz w:val="12"/>
                <w:szCs w:val="12"/>
                <w:highlight w:val="none"/>
              </w:rPr>
            </w:r>
          </w:p>
        </w:tc>
        <w:tc>
          <w:tcPr>
            <w:tcBorders/>
            <w:tcW w:w="992" w:type="dxa"/>
            <w:vAlign w:val="center"/>
            <w:vMerge w:val="restart"/>
          </w:tcPr>
          <w:p w14:paraId="0FBF19BB">
            <w:pPr>
              <w:pBdr/>
              <w:spacing w:line="242" w:lineRule="auto"/>
              <w:ind/>
              <w:jc w:val="center"/>
              <w:rPr>
                <w:sz w:val="12"/>
                <w:szCs w:val="12"/>
                <w:highlight w:val="none"/>
              </w:rPr>
            </w:pPr>
            <w:r>
              <w:rPr>
                <w:sz w:val="12"/>
                <w:szCs w:val="12"/>
                <w:highlight w:val="none"/>
              </w:rPr>
            </w:r>
            <w:r>
              <w:rPr>
                <w:sz w:val="12"/>
                <w:szCs w:val="12"/>
                <w:highlight w:val="none"/>
              </w:rPr>
              <w:t xml:space="preserve">Maintenance Technician</w:t>
            </w:r>
            <w:r>
              <w:rPr>
                <w:sz w:val="12"/>
                <w:szCs w:val="12"/>
                <w:highlight w:val="none"/>
              </w:rPr>
            </w:r>
            <w:r>
              <w:rPr>
                <w:sz w:val="12"/>
                <w:szCs w:val="12"/>
                <w:highlight w:val="none"/>
              </w:rPr>
            </w:r>
          </w:p>
        </w:tc>
        <w:tc>
          <w:tcPr>
            <w:tcBorders/>
            <w:tcW w:w="992" w:type="dxa"/>
            <w:vAlign w:val="center"/>
            <w:vMerge w:val="restart"/>
          </w:tcPr>
          <w:p w14:paraId="26FBE121">
            <w:pPr>
              <w:pBdr/>
              <w:spacing w:line="242" w:lineRule="auto"/>
              <w:ind/>
              <w:jc w:val="center"/>
              <w:rPr>
                <w:sz w:val="12"/>
                <w:szCs w:val="12"/>
                <w:highlight w:val="none"/>
              </w:rPr>
            </w:pPr>
            <w:r>
              <w:rPr>
                <w:sz w:val="12"/>
                <w:szCs w:val="12"/>
                <w:highlight w:val="none"/>
              </w:rPr>
            </w:r>
            <w:r>
              <w:rPr>
                <w:sz w:val="12"/>
                <w:szCs w:val="12"/>
                <w:highlight w:val="none"/>
              </w:rPr>
              <w:t xml:space="preserve">Mechanical Maintenance</w:t>
            </w:r>
            <w:r>
              <w:rPr>
                <w:sz w:val="12"/>
                <w:szCs w:val="12"/>
                <w:highlight w:val="none"/>
              </w:rPr>
            </w:r>
            <w:r>
              <w:rPr>
                <w:sz w:val="12"/>
                <w:szCs w:val="12"/>
                <w:highlight w:val="none"/>
              </w:rPr>
            </w:r>
          </w:p>
        </w:tc>
        <w:tc>
          <w:tcPr>
            <w:tcBorders/>
            <w:tcW w:w="1094" w:type="dxa"/>
            <w:vAlign w:val="center"/>
            <w:vMerge w:val="restart"/>
          </w:tcPr>
          <w:p w14:paraId="76A4ADF9">
            <w:pPr>
              <w:pBdr/>
              <w:spacing w:line="242" w:lineRule="auto"/>
              <w:ind/>
              <w:jc w:val="center"/>
              <w:rPr>
                <w:sz w:val="12"/>
                <w:szCs w:val="12"/>
                <w:highlight w:val="none"/>
              </w:rPr>
            </w:pPr>
            <w:r>
              <w:rPr>
                <w:sz w:val="12"/>
                <w:szCs w:val="12"/>
                <w:highlight w:val="none"/>
              </w:rPr>
            </w:r>
            <w:r>
              <w:rPr>
                <w:sz w:val="12"/>
                <w:szCs w:val="12"/>
                <w:highlight w:val="none"/>
              </w:rPr>
              <w:t xml:space="preserve">2026-05-15 14:35:00</w:t>
            </w:r>
            <w:r>
              <w:rPr>
                <w:sz w:val="12"/>
                <w:szCs w:val="12"/>
                <w:highlight w:val="none"/>
              </w:rPr>
            </w:r>
            <w:r>
              <w:rPr>
                <w:sz w:val="12"/>
                <w:szCs w:val="12"/>
                <w:highlight w:val="none"/>
              </w:rPr>
            </w:r>
          </w:p>
        </w:tc>
      </w:tr>
      <w:tr>
        <w:trPr/>
        <w:tc>
          <w:tcPr>
            <w:gridSpan w:val="9"/>
            <w:tcBorders/>
            <w:tcW w:w="10074" w:type="dxa"/>
            <w:vMerge w:val="restart"/>
          </w:tcPr>
          <w:p w14:paraId="3A89C486">
            <w:pPr>
              <w:pBdr/>
              <w:spacing w:line="242" w:lineRule="auto"/>
              <w:ind/>
              <w:jc w:val="left"/>
              <w:rPr>
                <w:sz w:val="12"/>
                <w:szCs w:val="12"/>
                <w:highlight w:val="none"/>
              </w:rPr>
            </w:pPr>
            <w:r>
              <w:rPr>
                <w:sz w:val="12"/>
                <w:szCs w:val="12"/>
                <w:highlight w:val="none"/>
              </w:rPr>
              <w:t xml:space="preserve">... </w:t>
            </w:r>
            <w:r>
              <w:rPr>
                <w:sz w:val="12"/>
                <w:szCs w:val="12"/>
                <w:highlight w:val="none"/>
              </w:rPr>
              <w:t xml:space="preserve">[</w:t>
            </w:r>
            <w:r>
              <w:rPr>
                <w:sz w:val="12"/>
                <w:szCs w:val="12"/>
                <w:highlight w:val="none"/>
              </w:rPr>
              <w:t xml:space="preserve">10.</w:t>
            </w:r>
            <w:r>
              <w:rPr>
                <w:sz w:val="12"/>
                <w:szCs w:val="12"/>
                <w:highlight w:val="none"/>
              </w:rPr>
              <w:t xml:space="preserve">000 </w:t>
            </w:r>
            <w:r>
              <w:rPr>
                <w:sz w:val="12"/>
                <w:szCs w:val="12"/>
                <w:highlight w:val="none"/>
              </w:rPr>
              <w:t xml:space="preserve">more]</w:t>
            </w:r>
            <w:r>
              <w:rPr>
                <w:sz w:val="12"/>
                <w:szCs w:val="12"/>
                <w:highlight w:val="none"/>
              </w:rPr>
            </w:r>
            <w:r>
              <w:rPr>
                <w:sz w:val="12"/>
                <w:szCs w:val="12"/>
                <w:highlight w:val="none"/>
              </w:rPr>
            </w:r>
          </w:p>
        </w:tc>
      </w:tr>
    </w:tbl>
    <w:p w14:paraId="0FC42B91">
      <w:pPr>
        <w:pStyle w:val="923"/>
        <w:pBdr/>
        <w:spacing w:line="242" w:lineRule="auto"/>
        <w:ind/>
        <w:jc w:val="center"/>
        <w:rPr/>
      </w:pPr>
      <w:r/>
      <w:bookmarkStart w:id="1" w:name="_Toc1"/>
      <w:r/>
      <w:r>
        <w:t xml:space="preserve">Table </w:t>
      </w:r>
      <w:r>
        <w:fldChar w:fldCharType="begin"/>
        <w:instrText xml:space="preserve"> SEQ Table \* Arabic </w:instrText>
        <w:fldChar w:fldCharType="separate"/>
      </w:r>
      <w:r>
        <w:t xml:space="preserve">1</w:t>
      </w:r>
      <w:r>
        <w:fldChar w:fldCharType="end"/>
        <w:t xml:space="preserve">: </w:t>
      </w:r>
      <w:r>
        <w:t xml:space="preserve">Dữ </w:t>
      </w:r>
      <w:r>
        <w:t xml:space="preserve">Liệu</w:t>
      </w:r>
      <w:r>
        <w:t xml:space="preserve"> </w:t>
      </w:r>
      <w:r>
        <w:t xml:space="preserve">CMMS </w:t>
      </w:r>
      <w:r>
        <w:t xml:space="preserve">Đầu </w:t>
      </w:r>
      <w:r>
        <w:t xml:space="preserve">Vào </w:t>
      </w:r>
      <w:r>
        <w:t xml:space="preserve">Mô </w:t>
      </w:r>
      <w:r>
        <w:t xml:space="preserve">Phỏng</w:t>
      </w:r>
      <w:r/>
      <w:bookmarkEnd w:id="1"/>
      <w:r/>
      <w:r/>
    </w:p>
    <w:p w14:paraId="45C21277">
      <w:pPr>
        <w:pBdr/>
        <w:spacing w:line="242" w:lineRule="auto"/>
        <w:ind w:firstLine="708" w:left="0"/>
        <w:jc w:val="left"/>
        <w:rPr>
          <w:highlight w:val="none"/>
        </w:rPr>
      </w:pPr>
      <w:r>
        <w:rPr>
          <w:highlight w:val="none"/>
        </w:rPr>
        <w:t xml:space="preserve">Đầu </w:t>
      </w:r>
      <w:r>
        <w:rPr>
          <w:highlight w:val="none"/>
        </w:rPr>
        <w:t xml:space="preserve">tiên</w:t>
      </w:r>
      <w:r>
        <w:rPr>
          <w:highlight w:val="none"/>
        </w:rPr>
        <w:t xml:space="preserve"> là </w:t>
      </w:r>
      <w:r>
        <w:rPr>
          <w:highlight w:val="none"/>
        </w:rPr>
        <w:t xml:space="preserve">bước</w:t>
      </w:r>
      <w:r>
        <w:rPr>
          <w:highlight w:val="none"/>
        </w:rPr>
        <w:t xml:space="preserve"> </w:t>
      </w:r>
      <w:r>
        <w:rPr>
          <w:highlight w:val="none"/>
        </w:rPr>
        <w:t xml:space="preserve">t</w:t>
      </w:r>
      <w:r>
        <w:rPr>
          <w:highlight w:val="none"/>
        </w:rPr>
        <w:t xml:space="preserve">hu thập và </w:t>
      </w:r>
      <w:r>
        <w:rPr>
          <w:highlight w:val="none"/>
        </w:rPr>
        <w:t xml:space="preserve">t</w:t>
      </w:r>
      <w:r>
        <w:rPr>
          <w:highlight w:val="none"/>
        </w:rPr>
        <w:t xml:space="preserve">rích xuất dữ liệu, trong đó bản ghi LOG_00501 từ hệ thống </w:t>
      </w:r>
      <w:r>
        <w:rPr>
          <w:b w:val="0"/>
          <w:bCs w:val="0"/>
          <w:i w:val="0"/>
          <w:iCs w:val="0"/>
          <w:highlight w:val="none"/>
        </w:rPr>
        <w:t xml:space="preserve">CMMS</w:t>
      </w:r>
      <w:r>
        <w:rPr>
          <w:highlight w:val="none"/>
        </w:rPr>
        <w:t xml:space="preserve"> được nạp vào bộ xử lý, bao gồm các trường có cấu trúc như </w:t>
      </w:r>
      <w:r>
        <w:rPr>
          <w:b/>
          <w:bCs/>
          <w:highlight w:val="none"/>
        </w:rPr>
        <w:t xml:space="preserve">device, status, department</w:t>
      </w:r>
      <w:r>
        <w:rPr>
          <w:highlight w:val="none"/>
        </w:rPr>
        <w:t xml:space="preserve"> và đặc biệt là trường </w:t>
      </w:r>
      <w:r>
        <w:rPr>
          <w:highlight w:val="none"/>
        </w:rPr>
        <w:t xml:space="preserve">văn bản phi cấu trúc </w:t>
      </w:r>
      <w:r>
        <w:rPr>
          <w:b/>
          <w:bCs/>
          <w:highlight w:val="none"/>
        </w:rPr>
        <w:t xml:space="preserve">log_description</w:t>
      </w:r>
      <w:r>
        <w:rPr>
          <w:highlight w:val="none"/>
        </w:rPr>
        <w:t xml:space="preserve"> chứa phần lớn thông tin kỹ thuật nhưng không thể khai thác trực tiếp bằng truy vấn thông thường.</w:t>
      </w:r>
      <w:r>
        <w:rPr>
          <w:highlight w:val="none"/>
        </w:rPr>
      </w:r>
      <w:r>
        <w:rPr>
          <w:highlight w:val="none"/>
        </w:rPr>
      </w:r>
    </w:p>
    <w:tbl>
      <w:tblPr>
        <w:tblStyle w:val="759"/>
        <w:tblW w:w="0" w:type="auto"/>
        <w:tblBorders/>
        <w:tblLayout w:type="fixed"/>
        <w:tblLook w:val="04A0" w:firstRow="1" w:lastRow="0" w:firstColumn="1" w:lastColumn="0" w:noHBand="0" w:noVBand="1"/>
      </w:tblPr>
      <w:tblGrid>
        <w:gridCol w:w="5437"/>
        <w:gridCol w:w="4303"/>
      </w:tblGrid>
      <w:tr>
        <w:trPr>
          <w:trHeight w:val="4088"/>
        </w:trPr>
        <w:tc>
          <w:tcPr>
            <w:tcBorders>
              <w:top w:val="none" w:color="000000" w:sz="4" w:space="0"/>
              <w:left w:val="none" w:color="000000" w:sz="4" w:space="0"/>
              <w:bottom w:val="none" w:color="000000" w:sz="4" w:space="0"/>
              <w:right w:val="none" w:color="000000" w:sz="4" w:space="0"/>
            </w:tcBorders>
            <w:tcW w:w="5437" w:type="dxa"/>
            <w:vAlign w:val="center"/>
            <w:vMerge w:val="restart"/>
          </w:tcPr>
          <w:p w14:paraId="56590083">
            <w:pPr>
              <w:pBdr/>
              <w:spacing w:line="242" w:lineRule="auto"/>
              <w:ind/>
              <w:jc w:val="left"/>
              <w:rPr>
                <w:highlight w:val="none"/>
              </w:rPr>
            </w:pPr>
            <w:r>
              <w:rPr>
                <w:highlight w:val="none"/>
              </w:rPr>
              <w:t xml:space="preserve">T</w:t>
            </w:r>
            <w:r>
              <w:rPr>
                <w:highlight w:val="none"/>
              </w:rPr>
              <w:t xml:space="preserve">iếp theo </w:t>
            </w:r>
            <w:r>
              <w:rPr>
                <w:highlight w:val="none"/>
              </w:rPr>
              <w:t xml:space="preserve">sử </w:t>
            </w:r>
            <w:r>
              <w:rPr>
                <w:highlight w:val="none"/>
              </w:rPr>
              <w:t xml:space="preserve">dụng</w:t>
            </w:r>
            <w:r>
              <w:rPr>
                <w:highlight w:val="none"/>
              </w:rPr>
              <w:t xml:space="preserve"> </w:t>
            </w:r>
            <w:r>
              <w:rPr>
                <w:highlight w:val="none"/>
              </w:rPr>
              <w:t xml:space="preserve">t</w:t>
            </w:r>
            <w:r>
              <w:rPr>
                <w:highlight w:val="none"/>
              </w:rPr>
              <w:t xml:space="preserve">iền xử lý ngôn ngữ kỹ thuật </w:t>
            </w:r>
            <w:r>
              <w:rPr>
                <w:b/>
                <w:bCs/>
                <w:highlight w:val="none"/>
              </w:rPr>
              <w:t xml:space="preserve">(</w:t>
            </w:r>
            <w:r>
              <w:rPr>
                <w:b/>
                <w:bCs/>
                <w:highlight w:val="none"/>
              </w:rPr>
              <w:t xml:space="preserve">TLP Pre-processing)</w:t>
            </w:r>
            <w:r>
              <w:rPr>
                <w:highlight w:val="none"/>
              </w:rPr>
              <w:t xml:space="preserve"> vì các quy trình chuẩn hóa phổ thông có thể vô tình xóa bỏ thông tin kỹ thuật cốt lõi. Trong ví dụ này, hệ thống phải bảo toàn mã định danh </w:t>
            </w:r>
            <w:r>
              <w:rPr>
                <w:b/>
                <w:bCs/>
                <w:highlight w:val="none"/>
              </w:rPr>
              <w:t xml:space="preserve">`CB-12`</w:t>
            </w:r>
            <w:r>
              <w:rPr>
                <w:highlight w:val="none"/>
              </w:rPr>
              <w:t xml:space="preserve">  bao gồ</w:t>
            </w:r>
            <w:r>
              <w:rPr>
                <w:highlight w:val="none"/>
              </w:rPr>
              <w:t xml:space="preserve">m cả ký tự số và dấu gạch ngang thay vì chuẩn hóa thành </w:t>
            </w:r>
            <w:r>
              <w:rPr>
                <w:highlight w:val="none"/>
              </w:rPr>
              <w:t xml:space="preserve">chữ </w:t>
            </w:r>
            <w:r>
              <w:rPr>
                <w:highlight w:val="none"/>
              </w:rPr>
              <w:t xml:space="preserve">thường</w:t>
            </w:r>
            <w:r>
              <w:rPr>
                <w:highlight w:val="none"/>
              </w:rPr>
              <w:t xml:space="preserve">, vì làm vậy sẽ làm mất khả năng truy vết thiết bị trong cơ sở dữ liệu. </w:t>
            </w:r>
            <w:r>
              <w:rPr>
                <w:highlight w:val="none"/>
              </w:rPr>
              <w:t xml:space="preserve">Sau</w:t>
            </w:r>
            <w:r>
              <w:rPr>
                <w:highlight w:val="none"/>
              </w:rPr>
              <w:t xml:space="preserve"> đó, bộ tách từ </w:t>
            </w:r>
            <w:r>
              <w:rPr>
                <w:b/>
                <w:bCs/>
                <w:highlight w:val="none"/>
              </w:rPr>
              <w:t xml:space="preserve">WordPiece </w:t>
            </w:r>
            <w:r>
              <w:rPr>
                <w:highlight w:val="none"/>
              </w:rPr>
              <w:t xml:space="preserve">của </w:t>
            </w:r>
            <w:r>
              <w:rPr>
                <w:b/>
                <w:bCs/>
                <w:highlight w:val="none"/>
              </w:rPr>
              <w:t xml:space="preserve">BERT</w:t>
            </w:r>
            <w:r>
              <w:rPr>
                <w:highlight w:val="none"/>
              </w:rPr>
              <w:t xml:space="preserve"> phân rã các thuật ngữ chuyên ngành thành đơn vị subword: </w:t>
            </w:r>
            <w:r>
              <w:rPr>
                <w:b/>
                <w:bCs/>
                <w:highlight w:val="none"/>
              </w:rPr>
              <w:t xml:space="preserve">`overheating`</w:t>
            </w:r>
            <w:r>
              <w:rPr>
                <w:highlight w:val="none"/>
              </w:rPr>
              <w:t xml:space="preserve"> được chia thành </w:t>
            </w:r>
            <w:r>
              <w:rPr>
                <w:b/>
                <w:bCs/>
                <w:highlight w:val="none"/>
              </w:rPr>
              <w:t xml:space="preserve">`o</w:t>
            </w:r>
            <w:r>
              <w:rPr>
                <w:b/>
                <w:bCs/>
                <w:highlight w:val="none"/>
              </w:rPr>
              <w:t xml:space="preserve">ver`</w:t>
            </w:r>
            <w:r>
              <w:rPr>
                <w:highlight w:val="none"/>
              </w:rPr>
              <w:t xml:space="preserve"> và </w:t>
            </w:r>
            <w:r>
              <w:rPr>
                <w:b/>
                <w:bCs/>
                <w:highlight w:val="none"/>
              </w:rPr>
              <w:t xml:space="preserve">`##heating`</w:t>
            </w:r>
            <w:r>
              <w:rPr>
                <w:highlight w:val="none"/>
              </w:rPr>
              <w:t xml:space="preserve">, giúp mô hình xử lý được các biến thể từ vựng hiếm gặp trong nhật ký kỹ thuật.</w: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4303" w:type="dxa"/>
            <w:vAlign w:val="center"/>
          </w:tcPr>
          <w:p w14:paraId="33FDBDF8">
            <w:pPr>
              <w:pBdr/>
              <w:spacing w:line="242" w:lineRule="auto"/>
              <w:ind/>
              <w:jc w:val="center"/>
              <w:rPr>
                <w:highlight w:val="none"/>
              </w:rPr>
            </w:pPr>
            <w:r>
              <w:rPr>
                <w:highlight w:val="none"/>
              </w:rPr>
            </w:r>
            <w:r>
              <mc:AlternateContent>
                <mc:Choice Requires="wpg">
                  <w:drawing>
                    <wp:inline xmlns:wp="http://schemas.openxmlformats.org/drawingml/2006/wordprocessingDrawing" distT="0" distB="0" distL="0" distR="0">
                      <wp:extent cx="2642991" cy="312769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3480" name=""/>
                              <pic:cNvPicPr>
                                <a:picLocks noChangeAspect="1"/>
                              </pic:cNvPicPr>
                              <pic:nvPr/>
                            </pic:nvPicPr>
                            <pic:blipFill rotWithShape="1">
                              <a:blip r:embed="rId19"/>
                              <a:stretch/>
                            </pic:blipFill>
                            <pic:spPr bwMode="auto">
                              <a:xfrm rot="0" flipH="0" flipV="0">
                                <a:off x="0" y="0"/>
                                <a:ext cx="2642990" cy="3127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08.11pt;height:246.27pt;mso-wrap-distance-left:0.00pt;mso-wrap-distance-top:0.00pt;mso-wrap-distance-right:0.00pt;mso-wrap-distance-bottom:0.00pt;rotation:0;z-index:1;" stroked="false">
                      <v:imagedata r:id="rId19" o:title=""/>
                      <o:lock v:ext="edit" rotation="t"/>
                    </v:shape>
                  </w:pict>
                </mc:Fallback>
              </mc:AlternateContent>
            </w:r>
            <w:r>
              <w:rPr>
                <w:highlight w:val="none"/>
              </w:rPr>
            </w:r>
            <w:r>
              <w:rPr>
                <w:highlight w:val="none"/>
              </w:rPr>
            </w:r>
          </w:p>
        </w:tc>
      </w:tr>
      <w:tr>
        <w:trPr>
          <w:trHeight w:val="41"/>
        </w:trPr>
        <w:tc>
          <w:tcPr>
            <w:tcBorders>
              <w:top w:val="none" w:color="000000" w:sz="4" w:space="0"/>
              <w:left w:val="none" w:color="000000" w:sz="4" w:space="0"/>
              <w:bottom w:val="none" w:color="000000" w:sz="4" w:space="0"/>
              <w:right w:val="none" w:color="000000" w:sz="4" w:space="0"/>
            </w:tcBorders>
            <w:tcW w:w="5437" w:type="dxa"/>
            <w:vMerge w:val="continue"/>
          </w:tcPr>
          <w:p w14:paraId="0DC3B5CC">
            <w:pPr>
              <w:pBdr/>
              <w:spacing/>
              <w:ind/>
              <w:rPr/>
            </w:pPr>
            <w:r/>
            <w:r/>
          </w:p>
        </w:tc>
        <w:tc>
          <w:tcPr>
            <w:tcBorders>
              <w:top w:val="none" w:color="000000" w:sz="4" w:space="0"/>
              <w:left w:val="none" w:color="000000" w:sz="4" w:space="0"/>
              <w:bottom w:val="none" w:color="000000" w:sz="4" w:space="0"/>
              <w:right w:val="none" w:color="000000" w:sz="4" w:space="0"/>
            </w:tcBorders>
            <w:tcW w:w="4303" w:type="dxa"/>
          </w:tcPr>
          <w:p w14:paraId="54261F51">
            <w:pPr>
              <w:pStyle w:val="923"/>
              <w:pBdr/>
              <w:spacing w:line="242" w:lineRule="auto"/>
              <w:ind/>
              <w:jc w:val="center"/>
              <w:rPr/>
            </w:pPr>
            <w:r/>
            <w:r>
              <w:t xml:space="preserve">Figure </w:t>
            </w:r>
            <w:r>
              <w:fldChar w:fldCharType="begin"/>
              <w:instrText xml:space="preserve"> SEQ Figure \* Arabic </w:instrText>
              <w:fldChar w:fldCharType="separate"/>
            </w:r>
            <w:r>
              <w:t xml:space="preserve">9</w:t>
            </w:r>
            <w:r>
              <w:fldChar w:fldCharType="end"/>
              <w:t xml:space="preserve">: </w:t>
            </w:r>
            <w:r>
              <w:t xml:space="preserve">Sơ </w:t>
            </w:r>
            <w:r>
              <w:t xml:space="preserve">Đồ </w:t>
            </w:r>
            <w:r>
              <w:t xml:space="preserve">Tiền </w:t>
            </w:r>
            <w:r>
              <w:t xml:space="preserve">xử </w:t>
            </w:r>
            <w:r>
              <w:t xml:space="preserve">lý </w:t>
            </w:r>
            <w:r>
              <w:t xml:space="preserve">củ</w:t>
            </w:r>
            <w:r>
              <w:t xml:space="preserve">a </w:t>
            </w:r>
            <w:r>
              <w:t xml:space="preserve">T</w:t>
            </w:r>
            <w:r>
              <w:t xml:space="preserve">L</w:t>
            </w:r>
            <w:r>
              <w:t xml:space="preserve">P</w:t>
            </w:r>
            <w:r/>
            <w:r/>
            <w:r/>
          </w:p>
        </w:tc>
      </w:tr>
    </w:tbl>
    <w:p w14:paraId="35897669">
      <w:pPr>
        <w:pBdr/>
        <w:spacing w:line="242" w:lineRule="auto"/>
        <w:ind w:firstLine="708" w:left="0"/>
        <w:jc w:val="left"/>
        <w:rPr>
          <w:highlight w:val="none"/>
        </w:rPr>
      </w:pPr>
      <w:r>
        <w:rPr>
          <w:highlight w:val="none"/>
        </w:rPr>
      </w:r>
      <w:r>
        <w:rPr>
          <w:highlight w:val="none"/>
        </w:rPr>
        <w:t xml:space="preserve">K</w:t>
      </w:r>
      <w:r>
        <w:rPr>
          <w:highlight w:val="none"/>
        </w:rPr>
        <w:t xml:space="preserve">hác với pipeline truyền thống được mô tả trong mục 2.4, bước này không thực hiện loại bỏ từ dừng hay TF-IDF, vì kiến trúc BERT xử lý toàn bộ chuỗi token và tự học được tầm quan trọng của từng từ bao gồm các từ phủ định có giá trị ngữ nghĩa cao trong nhật</w:t>
      </w:r>
      <w:r>
        <w:rPr>
          <w:highlight w:val="none"/>
        </w:rPr>
        <w:t xml:space="preserve"> ký kỹ thuật.</w:t>
      </w:r>
      <w:r>
        <w:rPr>
          <w:highlight w:val="none"/>
        </w:rPr>
      </w:r>
      <w:r>
        <w:rPr>
          <w:highlight w:val="none"/>
        </w:rPr>
      </w:r>
    </w:p>
    <w:p w14:paraId="126D0A2E">
      <w:pPr>
        <w:pBdr/>
        <w:spacing w:line="242" w:lineRule="auto"/>
        <w:ind w:firstLine="708" w:left="0"/>
        <w:jc w:val="left"/>
        <w:rPr/>
      </w:pPr>
      <w:r>
        <w:rPr>
          <w:highlight w:val="none"/>
        </w:rPr>
        <w:t xml:space="preserve">Trước khi tiến hành nhận dạng thực thể hay phân loại, chuỗi token IDs đầu ra từ bộ tách từ cần được chuyển đổi thành biểu diễn số học mà mô hình có thể xử lý — đây là giai đoạn embedding và vectorization diễn ra bên trong BERT Encoder. Cụ thể, mỗi token đượ</w:t>
      </w:r>
      <w:r>
        <w:rPr>
          <w:highlight w:val="none"/>
        </w:rPr>
        <w:t xml:space="preserve">c ánh xạ thành một </w:t>
      </w:r>
      <w:r>
        <w:rPr>
          <w:b/>
          <w:bCs/>
          <w:highlight w:val="none"/>
        </w:rPr>
        <w:t xml:space="preserve">dense vector 768 </w:t>
      </w:r>
      <w:r>
        <w:rPr>
          <w:highlight w:val="none"/>
        </w:rPr>
        <w:t xml:space="preserve">chiều thông qua tổ hợp của ba lớp nhúng đồng thời: Token Embedding mã hóa danh tính của từng token, Segment Embedding phân biệt các phân đoạn câu khác nhau, và Position Embedding mã hóa thứ tự vị trí của từng token trong </w:t>
      </w:r>
      <w:r>
        <w:rPr>
          <w:highlight w:val="none"/>
        </w:rPr>
        <w:t xml:space="preserve">chuỗi. Ba lớp này được cộng trực tiếp thành một vector đầu vào duy nhất cho mỗi vị trí.</w:t>
      </w:r>
      <w:r>
        <w:rPr>
          <w:highlight w:val="none"/>
        </w:rPr>
      </w:r>
    </w:p>
    <w:p w14:paraId="2EB95DEA">
      <w:pPr>
        <w:pBdr/>
        <w:spacing w:line="242" w:lineRule="auto"/>
        <w:ind w:firstLine="708" w:left="0"/>
        <w:jc w:val="left"/>
        <w:rPr>
          <w:highlight w:val="none"/>
        </w:rPr>
      </w:pPr>
      <w:r>
        <w:rPr>
          <w:highlight w:val="none"/>
        </w:rPr>
        <w:t xml:space="preserve">Vector tổng hợp đó sau đó đi qua </w:t>
      </w:r>
      <w:r>
        <w:rPr>
          <w:b/>
          <w:bCs/>
          <w:highlight w:val="none"/>
        </w:rPr>
        <w:t xml:space="preserve">12 lớp Transformer (</w:t>
      </w:r>
      <w:r>
        <w:rPr>
          <w:b/>
          <w:bCs/>
          <w:highlight w:val="none"/>
        </w:rPr>
        <w:t xml:space="preserve">BERT-</w:t>
      </w:r>
      <w:r>
        <w:rPr>
          <w:b/>
          <w:bCs/>
          <w:highlight w:val="none"/>
        </w:rPr>
        <w:t xml:space="preserve">base)</w:t>
      </w:r>
      <w:r>
        <w:rPr>
          <w:highlight w:val="none"/>
        </w:rPr>
        <w:t xml:space="preserve"> liên tiếp với cơ chế Self-Attention, dần dần làm giàu biểu diễn của từng token bằng ngữ cảnh từ toàn bộ câu. Kết quả là một tập hợp contextual vectors — mỗi token giờ </w:t>
      </w:r>
      <w:r>
        <w:rPr>
          <w:highlight w:val="none"/>
        </w:rPr>
        <w:t xml:space="preserve">sẽ</w:t>
      </w:r>
      <w:r>
        <w:rPr>
          <w:highlight w:val="none"/>
        </w:rPr>
        <w:t xml:space="preserve"> mang không chỉ danh tính của chính nó </w:t>
      </w:r>
      <w:r>
        <w:rPr>
          <w:highlight w:val="none"/>
        </w:rPr>
        <w:t xml:space="preserve">mà còn thông tin về vị trí và mối quan hệ với các token xung quanh. Chính tập vector này sau đó được phân luồng sang hai đầu ra song song: </w:t>
      </w:r>
      <w:r>
        <w:rPr>
          <w:highlight w:val="none"/>
        </w:rPr>
      </w:r>
    </w:p>
    <w:p w14:paraId="36F3573A">
      <w:pPr>
        <w:pStyle w:val="948"/>
        <w:numPr>
          <w:ilvl w:val="0"/>
          <w:numId w:val="30"/>
        </w:numPr>
        <w:pBdr/>
        <w:spacing w:line="242" w:lineRule="auto"/>
        <w:ind/>
        <w:jc w:val="left"/>
        <w:rPr>
          <w:highlight w:val="none"/>
        </w:rPr>
      </w:pPr>
      <w:r>
        <w:rPr>
          <w:highlight w:val="none"/>
        </w:rPr>
        <w:t xml:space="preserve">NER Head đọc từng vector token riêng lẻ để gán nhãn BIO</w:t>
      </w:r>
      <w:r>
        <w:rPr>
          <w:highlight w:val="none"/>
        </w:rPr>
      </w:r>
    </w:p>
    <w:p w14:paraId="577EA232">
      <w:pPr>
        <w:pStyle w:val="948"/>
        <w:numPr>
          <w:ilvl w:val="0"/>
          <w:numId w:val="30"/>
        </w:numPr>
        <w:pBdr/>
        <w:spacing w:line="242" w:lineRule="auto"/>
        <w:ind/>
        <w:jc w:val="left"/>
        <w:rPr>
          <w:highlight w:val="none"/>
        </w:rPr>
      </w:pPr>
      <w:r>
        <w:rPr>
          <w:highlight w:val="none"/>
        </w:rPr>
        <w:t xml:space="preserve">Classifier Head lấy riêng vector của token [CLS] (</w:t>
      </w:r>
      <w:r>
        <w:rPr>
          <w:highlight w:val="none"/>
        </w:rPr>
        <w:t xml:space="preserve">vốn được thiết kế để tổng hợp ngữ nghĩa toàn câu) — để thực hiện phân loại ở cấp độ văn bản.</w:t>
      </w:r>
      <w:r/>
      <w:r/>
    </w:p>
    <w:p w14:paraId="35D54078">
      <w:pPr>
        <w:pBdr/>
        <w:spacing w:line="242" w:lineRule="auto"/>
        <w:ind w:firstLine="708" w:left="0"/>
        <w:jc w:val="left"/>
        <w:rPr>
          <w:highlight w:val="none"/>
        </w:rPr>
      </w:pPr>
      <w:r>
        <w:rPr>
          <w:highlight w:val="none"/>
        </w:rPr>
      </w:r>
      <w:r>
        <w:rPr>
          <w:highlight w:val="none"/>
        </w:rPr>
        <w:t xml:space="preserve">Sau khi dữ liệu được tiền xử lý, </w:t>
      </w:r>
      <w:r>
        <w:rPr>
          <w:highlight w:val="none"/>
        </w:rPr>
        <w:t xml:space="preserve">hệ </w:t>
      </w:r>
      <w:r>
        <w:rPr>
          <w:highlight w:val="none"/>
        </w:rPr>
        <w:t xml:space="preserve">thống</w:t>
      </w:r>
      <w:r>
        <w:rPr>
          <w:highlight w:val="none"/>
        </w:rPr>
        <w:t xml:space="preserve"> </w:t>
      </w:r>
      <w:r>
        <w:rPr>
          <w:highlight w:val="none"/>
        </w:rPr>
        <w:t xml:space="preserve">thực </w:t>
      </w:r>
      <w:r>
        <w:rPr>
          <w:highlight w:val="none"/>
        </w:rPr>
        <w:t xml:space="preserve">hiện </w:t>
      </w:r>
      <w:r>
        <w:rPr>
          <w:b w:val="0"/>
          <w:bCs w:val="0"/>
          <w:highlight w:val="none"/>
        </w:rPr>
        <w:t xml:space="preserve">n</w:t>
      </w:r>
      <w:r>
        <w:rPr>
          <w:b w:val="0"/>
          <w:bCs w:val="0"/>
          <w:highlight w:val="none"/>
        </w:rPr>
        <w:t xml:space="preserve">hận dạng thực thể định danh </w:t>
      </w:r>
      <w:r>
        <w:rPr>
          <w:b/>
          <w:bCs/>
          <w:highlight w:val="none"/>
        </w:rPr>
        <w:t xml:space="preserve">(NER)</w:t>
      </w:r>
      <w:r>
        <w:rPr>
          <w:highlight w:val="none"/>
        </w:rPr>
        <w:t xml:space="preserve"> bằng kiến trúc </w:t>
      </w:r>
      <w:r>
        <w:rPr>
          <w:b/>
          <w:bCs/>
          <w:highlight w:val="none"/>
        </w:rPr>
        <w:t xml:space="preserve">BERT-CRF </w:t>
      </w:r>
      <w:r>
        <w:rPr>
          <w:b/>
          <w:bCs/>
          <w:highlight w:val="none"/>
        </w:rPr>
        <w:t xml:space="preserve">(</w:t>
      </w:r>
      <w:r>
        <w:rPr>
          <w:b/>
          <w:bCs/>
          <w:highlight w:val="none"/>
        </w:rPr>
        <w:t xml:space="preserve">Conditional Random Field</w:t>
      </w:r>
      <w:r>
        <w:rPr>
          <w:b/>
          <w:bCs/>
          <w:highlight w:val="none"/>
        </w:rPr>
        <w:t xml:space="preserve">)</w:t>
      </w:r>
      <w:r>
        <w:rPr>
          <w:highlight w:val="none"/>
        </w:rPr>
        <w:t xml:space="preserve"> nhằ</w:t>
      </w:r>
      <w:r>
        <w:rPr>
          <w:highlight w:val="none"/>
        </w:rPr>
        <w:t xml:space="preserve">m tăng độ nhất quán trong chuỗi nhãn đầu ra. Theo sơ đồ gán nh</w:t>
      </w:r>
      <w:r>
        <w:rPr>
          <w:highlight w:val="none"/>
        </w:rPr>
        <w:t xml:space="preserve">ãn BIO, cụm Conveyor Belt CB-12 được phân tích lần lượt thành </w:t>
      </w:r>
      <w:r>
        <w:rPr>
          <w:b/>
          <w:bCs/>
          <w:highlight w:val="none"/>
        </w:rPr>
        <w:t xml:space="preserve">B-EQUIPMENT (</w:t>
      </w:r>
      <w:r>
        <w:rPr>
          <w:b/>
          <w:bCs/>
          <w:highlight w:val="none"/>
        </w:rPr>
        <w:t xml:space="preserve">conv)</w:t>
      </w:r>
      <w:r>
        <w:rPr>
          <w:highlight w:val="none"/>
        </w:rPr>
        <w:t xml:space="preserve"> </w:t>
      </w:r>
      <w:r>
        <w:rPr>
          <w:highlight w:val="none"/>
        </w:rPr>
        <w:t xml:space="preserve">và</w:t>
      </w:r>
      <w:r>
        <w:rPr>
          <w:highlight w:val="none"/>
        </w:rPr>
        <w:t xml:space="preserve"> </w:t>
      </w:r>
      <w:r>
        <w:rPr>
          <w:b/>
          <w:bCs/>
          <w:highlight w:val="none"/>
        </w:rPr>
        <w:t xml:space="preserve">I-EQUIPMENT (</w:t>
      </w:r>
      <w:r>
        <w:rPr>
          <w:b/>
          <w:bCs/>
          <w:highlight w:val="none"/>
        </w:rPr>
        <w:t xml:space="preserve">belt; </w:t>
      </w:r>
      <w:r>
        <w:rPr>
          <w:b/>
          <w:bCs/>
          <w:highlight w:val="none"/>
        </w:rPr>
        <w:t xml:space="preserve">cb; -</w:t>
      </w:r>
      <w:r>
        <w:rPr>
          <w:b/>
          <w:bCs/>
          <w:highlight w:val="none"/>
        </w:rPr>
        <w:t xml:space="preserve">; </w:t>
      </w:r>
      <w:r>
        <w:rPr>
          <w:b/>
          <w:bCs/>
          <w:highlight w:val="none"/>
        </w:rPr>
        <w:t xml:space="preserve">12).</w:t>
      </w:r>
      <w:r>
        <w:rPr>
          <w:highlight w:val="none"/>
        </w:rPr>
        <w:t xml:space="preserve"> </w:t>
      </w:r>
      <w:r>
        <w:rPr>
          <w:highlight w:val="none"/>
        </w:rPr>
      </w:r>
      <w:r>
        <w:rPr>
          <w:highlight w:val="none"/>
        </w:rPr>
      </w:r>
    </w:p>
    <w:p w14:paraId="6F353693">
      <w:pPr>
        <w:pBdr/>
        <w:spacing w:line="242" w:lineRule="auto"/>
        <w:ind w:firstLine="0" w:left="0"/>
        <w:jc w:val="left"/>
        <w:rPr>
          <w:highlight w:val="none"/>
        </w:rPr>
      </w:pPr>
      <w:r>
        <w:rPr>
          <w:highlight w:val="none"/>
        </w:rPr>
      </w:r>
      <w:r>
        <w:rPr>
          <w:highlight w:val="none"/>
        </w:rPr>
      </w:r>
      <w:r>
        <w:rPr>
          <w:highlight w:val="none"/>
        </w:rPr>
      </w:r>
    </w:p>
    <w:tbl>
      <w:tblPr>
        <w:tblStyle w:val="759"/>
        <w:tblInd w:w="2516" w:type="dxa"/>
        <w:tblW w:w="0" w:type="auto"/>
        <w:tblBorders/>
        <w:tblLayout w:type="fixed"/>
        <w:tblLook w:val="04A0" w:firstRow="1" w:lastRow="0" w:firstColumn="1" w:lastColumn="0" w:noHBand="0" w:noVBand="1"/>
      </w:tblPr>
      <w:tblGrid>
        <w:gridCol w:w="1468"/>
        <w:gridCol w:w="1843"/>
        <w:gridCol w:w="1843"/>
      </w:tblGrid>
      <w:tr>
        <w:trPr/>
        <w:tc>
          <w:tcPr>
            <w:gridSpan w:val="3"/>
            <w:tcBorders/>
            <w:tcW w:w="5153" w:type="dxa"/>
            <w:vAlign w:val="center"/>
          </w:tcPr>
          <w:p w14:paraId="011B9AF2">
            <w:pPr>
              <w:pBdr/>
              <w:spacing w:line="242" w:lineRule="auto"/>
              <w:ind/>
              <w:jc w:val="left"/>
              <w:rPr>
                <w:sz w:val="16"/>
                <w:szCs w:val="16"/>
                <w:highlight w:val="none"/>
              </w:rPr>
            </w:pPr>
            <w:r>
              <w:rPr>
                <w:sz w:val="16"/>
                <w:szCs w:val="16"/>
                <w:highlight w:val="none"/>
              </w:rPr>
              <w:t xml:space="preserve">“</w:t>
            </w:r>
            <w:r>
              <w:rPr>
                <w:sz w:val="16"/>
                <w:szCs w:val="16"/>
                <w:highlight w:val="none"/>
                <w:shd w:val="clear" w:color="bdd7ee" w:themeColor="accent1" w:themeTint="66" w:fill="bdd7ee" w:themeFill="accent1" w:themeFillTint="66"/>
              </w:rPr>
              <w:t xml:space="preserve">Conveyor Belt CB-12</w:t>
            </w:r>
            <w:r>
              <w:rPr>
                <w:sz w:val="16"/>
                <w:szCs w:val="16"/>
                <w:highlight w:val="none"/>
              </w:rPr>
              <w:t xml:space="preserve"> stopped unexpectedly due to </w:t>
            </w:r>
            <w:r>
              <w:rPr>
                <w:sz w:val="16"/>
                <w:szCs w:val="16"/>
                <w:highlight w:val="none"/>
                <w:shd w:val="clear" w:color="c5e0b4" w:themeColor="accent6" w:themeTint="66" w:fill="c5e0b4" w:themeFill="accent6" w:themeFillTint="66"/>
              </w:rPr>
              <w:t xml:space="preserve">motor</w:t>
            </w:r>
            <w:r>
              <w:rPr>
                <w:sz w:val="16"/>
                <w:szCs w:val="16"/>
                <w:highlight w:val="none"/>
              </w:rPr>
              <w:t xml:space="preserve"> </w:t>
            </w:r>
            <w:r>
              <w:rPr>
                <w:sz w:val="16"/>
                <w:szCs w:val="16"/>
                <w:highlight w:val="none"/>
                <w:shd w:val="clear" w:color="f4b183" w:themeColor="accent2" w:themeTint="99" w:fill="f4b183" w:themeFill="accent2" w:themeFillTint="99"/>
              </w:rPr>
              <w:t xml:space="preserve">overheating</w:t>
            </w:r>
            <w:r>
              <w:rPr>
                <w:sz w:val="16"/>
                <w:szCs w:val="16"/>
                <w:highlight w:val="none"/>
              </w:rPr>
              <w:t xml:space="preserve">. The </w:t>
            </w:r>
            <w:r>
              <w:rPr>
                <w:sz w:val="16"/>
                <w:szCs w:val="16"/>
                <w:highlight w:val="none"/>
                <w:shd w:val="clear" w:color="c5e0b4" w:themeColor="accent6" w:themeTint="66" w:fill="c5e0b4" w:themeFill="accent6" w:themeFillTint="66"/>
              </w:rPr>
              <w:t xml:space="preserve">motor</w:t>
            </w:r>
            <w:r>
              <w:rPr>
                <w:sz w:val="16"/>
                <w:szCs w:val="16"/>
                <w:highlight w:val="none"/>
              </w:rPr>
              <w:t xml:space="preserve"> was </w:t>
            </w:r>
            <w:r>
              <w:rPr>
                <w:sz w:val="16"/>
                <w:szCs w:val="16"/>
                <w:highlight w:val="none"/>
                <w:shd w:val="clear" w:color="ffe699" w:themeColor="accent4" w:themeTint="66" w:fill="ffe699" w:themeFill="accent4" w:themeFillTint="66"/>
              </w:rPr>
              <w:t xml:space="preserve">replaced</w:t>
            </w:r>
            <w:r>
              <w:rPr>
                <w:sz w:val="16"/>
                <w:szCs w:val="16"/>
                <w:highlight w:val="none"/>
              </w:rPr>
              <w:t xml:space="preserve"> and the system was </w:t>
            </w:r>
            <w:r>
              <w:rPr>
                <w:sz w:val="16"/>
                <w:szCs w:val="16"/>
                <w:highlight w:val="none"/>
                <w:shd w:val="clear" w:color="ffe699" w:themeColor="accent4" w:themeTint="66" w:fill="ffe699" w:themeFill="accent4" w:themeFillTint="66"/>
              </w:rPr>
              <w:t xml:space="preserve">restarted</w:t>
            </w:r>
            <w:r>
              <w:rPr>
                <w:sz w:val="16"/>
                <w:szCs w:val="16"/>
                <w:highlight w:val="none"/>
              </w:rPr>
              <w:t xml:space="preserve"> successfully.”</w:t>
            </w:r>
            <w:r>
              <w:rPr>
                <w:sz w:val="16"/>
                <w:szCs w:val="16"/>
                <w:highlight w:val="none"/>
              </w:rPr>
            </w:r>
            <w:r>
              <w:rPr>
                <w:sz w:val="16"/>
                <w:szCs w:val="16"/>
                <w:highlight w:val="none"/>
              </w:rPr>
            </w:r>
          </w:p>
        </w:tc>
      </w:tr>
      <w:tr>
        <w:trPr/>
        <w:tc>
          <w:tcPr>
            <w:tcBorders/>
            <w:tcW w:w="1468" w:type="dxa"/>
            <w:vAlign w:val="center"/>
          </w:tcPr>
          <w:p w14:paraId="07FDFB56">
            <w:pPr>
              <w:pBdr/>
              <w:spacing w:line="242" w:lineRule="auto"/>
              <w:ind/>
              <w:jc w:val="center"/>
              <w:rPr>
                <w:b/>
                <w:bCs/>
                <w:sz w:val="16"/>
                <w:szCs w:val="16"/>
                <w:highlight w:val="none"/>
              </w:rPr>
            </w:pPr>
            <w:r>
              <w:rPr>
                <w:b/>
                <w:bCs/>
                <w:sz w:val="16"/>
                <w:szCs w:val="16"/>
                <w:highlight w:val="none"/>
              </w:rPr>
              <w:t xml:space="preserve">BERT </w:t>
            </w:r>
            <w:r>
              <w:rPr>
                <w:b/>
                <w:bCs/>
                <w:sz w:val="16"/>
                <w:szCs w:val="16"/>
                <w:highlight w:val="none"/>
              </w:rPr>
              <w:t xml:space="preserve">Token</w:t>
            </w:r>
            <w:r>
              <w:rPr>
                <w:b/>
                <w:bCs/>
                <w:sz w:val="16"/>
                <w:szCs w:val="16"/>
                <w:highlight w:val="none"/>
              </w:rPr>
            </w:r>
            <w:r>
              <w:rPr>
                <w:b/>
                <w:bCs/>
                <w:sz w:val="16"/>
                <w:szCs w:val="16"/>
                <w:highlight w:val="none"/>
              </w:rPr>
            </w:r>
          </w:p>
        </w:tc>
        <w:tc>
          <w:tcPr>
            <w:tcBorders/>
            <w:tcW w:w="1843" w:type="dxa"/>
            <w:vAlign w:val="center"/>
          </w:tcPr>
          <w:p w14:paraId="46CE2057">
            <w:pPr>
              <w:pBdr/>
              <w:spacing w:line="242" w:lineRule="auto"/>
              <w:ind/>
              <w:jc w:val="center"/>
              <w:rPr>
                <w:b/>
                <w:bCs/>
                <w:sz w:val="16"/>
                <w:szCs w:val="16"/>
                <w:highlight w:val="none"/>
              </w:rPr>
            </w:pPr>
            <w:r>
              <w:rPr>
                <w:b/>
                <w:bCs/>
                <w:sz w:val="16"/>
                <w:szCs w:val="16"/>
                <w:highlight w:val="none"/>
              </w:rPr>
              <w:t xml:space="preserve">BIO </w:t>
            </w:r>
            <w:r>
              <w:rPr>
                <w:b/>
                <w:bCs/>
                <w:sz w:val="16"/>
                <w:szCs w:val="16"/>
                <w:highlight w:val="none"/>
              </w:rPr>
              <w:t xml:space="preserve">tag</w:t>
            </w:r>
            <w:r>
              <w:rPr>
                <w:b/>
                <w:bCs/>
                <w:sz w:val="16"/>
                <w:szCs w:val="16"/>
                <w:highlight w:val="none"/>
              </w:rPr>
            </w:r>
            <w:r>
              <w:rPr>
                <w:b/>
                <w:bCs/>
                <w:sz w:val="16"/>
                <w:szCs w:val="16"/>
                <w:highlight w:val="none"/>
              </w:rPr>
            </w:r>
          </w:p>
        </w:tc>
        <w:tc>
          <w:tcPr>
            <w:tcBorders/>
            <w:tcW w:w="1843" w:type="dxa"/>
            <w:vAlign w:val="center"/>
          </w:tcPr>
          <w:p w14:paraId="306C42F7">
            <w:pPr>
              <w:pBdr/>
              <w:spacing w:line="242" w:lineRule="auto"/>
              <w:ind/>
              <w:jc w:val="center"/>
              <w:rPr>
                <w:b/>
                <w:bCs/>
                <w:sz w:val="16"/>
                <w:szCs w:val="16"/>
                <w:highlight w:val="none"/>
              </w:rPr>
            </w:pPr>
            <w:r>
              <w:rPr>
                <w:b/>
                <w:bCs/>
                <w:sz w:val="16"/>
                <w:szCs w:val="16"/>
                <w:highlight w:val="none"/>
              </w:rPr>
              <w:t xml:space="preserve">En</w:t>
            </w:r>
            <w:r>
              <w:rPr>
                <w:b/>
                <w:bCs/>
                <w:sz w:val="16"/>
                <w:szCs w:val="16"/>
                <w:highlight w:val="none"/>
              </w:rPr>
              <w:t xml:space="preserve">tity</w:t>
            </w:r>
            <w:r>
              <w:rPr>
                <w:b/>
                <w:bCs/>
                <w:sz w:val="16"/>
                <w:szCs w:val="16"/>
                <w:highlight w:val="none"/>
              </w:rPr>
            </w:r>
            <w:r>
              <w:rPr>
                <w:b/>
                <w:bCs/>
                <w:sz w:val="16"/>
                <w:szCs w:val="16"/>
                <w:highlight w:val="none"/>
              </w:rPr>
            </w:r>
          </w:p>
        </w:tc>
      </w:tr>
      <w:tr>
        <w:trPr/>
        <w:tc>
          <w:tcPr>
            <w:tcBorders/>
            <w:tcW w:w="1468" w:type="dxa"/>
            <w:vAlign w:val="center"/>
          </w:tcPr>
          <w:p w14:paraId="2881A8A9">
            <w:pPr>
              <w:pBdr/>
              <w:spacing w:line="242" w:lineRule="auto"/>
              <w:ind/>
              <w:jc w:val="center"/>
              <w:rPr>
                <w:bCs/>
                <w:i/>
                <w:sz w:val="16"/>
                <w:szCs w:val="16"/>
                <w:highlight w:val="none"/>
              </w:rPr>
            </w:pPr>
            <w:r>
              <w:rPr>
                <w:i/>
                <w:iCs/>
                <w:sz w:val="16"/>
                <w:szCs w:val="16"/>
                <w:highlight w:val="none"/>
              </w:rPr>
              <w:t xml:space="preserve">[</w:t>
            </w:r>
            <w:r>
              <w:rPr>
                <w:i/>
                <w:iCs/>
                <w:sz w:val="16"/>
                <w:szCs w:val="16"/>
                <w:highlight w:val="none"/>
              </w:rPr>
              <w:t xml:space="preserve">CLS</w:t>
            </w:r>
            <w:r>
              <w:rPr>
                <w:i/>
                <w:iCs/>
                <w:sz w:val="16"/>
                <w:szCs w:val="16"/>
                <w:highlight w:val="none"/>
              </w:rPr>
              <w:t xml:space="preserve">]</w:t>
            </w:r>
            <w:r>
              <w:rPr>
                <w:bCs/>
                <w:i/>
                <w:sz w:val="16"/>
                <w:szCs w:val="16"/>
                <w:highlight w:val="none"/>
              </w:rPr>
            </w:r>
            <w:r>
              <w:rPr>
                <w:bCs/>
                <w:i/>
                <w:sz w:val="16"/>
                <w:szCs w:val="16"/>
                <w:highlight w:val="none"/>
              </w:rPr>
            </w:r>
          </w:p>
        </w:tc>
        <w:tc>
          <w:tcPr>
            <w:tcBorders/>
            <w:tcW w:w="1843" w:type="dxa"/>
            <w:vAlign w:val="center"/>
          </w:tcPr>
          <w:p w14:paraId="03329DC7">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tcPr>
          <w:p w14:paraId="5B61DD93">
            <w:pPr>
              <w:pStyle w:val="948"/>
              <w:numPr>
                <w:ilvl w:val="0"/>
                <w:numId w:val="1"/>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tcPr>
          <w:p w14:paraId="42B4B6BC">
            <w:pPr>
              <w:pBdr/>
              <w:spacing w:line="242" w:lineRule="auto"/>
              <w:ind/>
              <w:jc w:val="center"/>
              <w:rPr>
                <w:sz w:val="16"/>
                <w:szCs w:val="16"/>
                <w:highlight w:val="none"/>
              </w:rPr>
            </w:pPr>
            <w:r>
              <w:rPr>
                <w:sz w:val="16"/>
                <w:szCs w:val="16"/>
                <w:highlight w:val="none"/>
              </w:rPr>
              <w:t xml:space="preserve">conv</w:t>
            </w:r>
            <w:r>
              <w:rPr>
                <w:sz w:val="16"/>
                <w:szCs w:val="16"/>
                <w:highlight w:val="none"/>
              </w:rPr>
            </w:r>
            <w:r>
              <w:rPr>
                <w:sz w:val="16"/>
                <w:szCs w:val="16"/>
                <w:highlight w:val="none"/>
              </w:rPr>
            </w:r>
          </w:p>
        </w:tc>
        <w:tc>
          <w:tcPr>
            <w:tcBorders/>
            <w:tcW w:w="1843" w:type="dxa"/>
            <w:vAlign w:val="center"/>
          </w:tcPr>
          <w:p w14:paraId="0D463D2E">
            <w:pPr>
              <w:pBdr/>
              <w:spacing w:line="242" w:lineRule="auto"/>
              <w:ind/>
              <w:jc w:val="center"/>
              <w:rPr>
                <w:sz w:val="16"/>
                <w:szCs w:val="16"/>
                <w:highlight w:val="none"/>
              </w:rPr>
            </w:pPr>
            <w:r>
              <w:rPr>
                <w:sz w:val="16"/>
                <w:szCs w:val="16"/>
                <w:highlight w:val="none"/>
              </w:rPr>
              <w:t xml:space="preserve">B-</w:t>
            </w:r>
            <w:r>
              <w:rPr>
                <w:sz w:val="16"/>
                <w:szCs w:val="16"/>
                <w:highlight w:val="none"/>
              </w:rPr>
              <w:t xml:space="preserve">EQUIPMENT</w:t>
            </w:r>
            <w:r>
              <w:rPr>
                <w:sz w:val="16"/>
                <w:szCs w:val="16"/>
                <w:highlight w:val="none"/>
              </w:rPr>
            </w:r>
            <w:r>
              <w:rPr>
                <w:sz w:val="16"/>
                <w:szCs w:val="16"/>
                <w:highlight w:val="none"/>
              </w:rPr>
            </w:r>
          </w:p>
        </w:tc>
        <w:tc>
          <w:tcPr>
            <w:tcBorders/>
            <w:tcW w:w="1843" w:type="dxa"/>
            <w:vAlign w:val="center"/>
          </w:tcPr>
          <w:p w14:paraId="0EC09143">
            <w:pPr>
              <w:pBdr/>
              <w:spacing w:line="242" w:lineRule="auto"/>
              <w:ind/>
              <w:jc w:val="center"/>
              <w:rPr>
                <w:b/>
                <w:bCs/>
                <w:color w:val="8faadc" w:themeColor="accent5" w:themeTint="99"/>
                <w:sz w:val="16"/>
                <w:szCs w:val="16"/>
                <w:highlight w:val="none"/>
              </w:rPr>
            </w:pPr>
            <w:r>
              <w:rPr>
                <w:b/>
                <w:bCs/>
                <w:color w:val="8faadc" w:themeColor="accent5" w:themeTint="99"/>
                <w:sz w:val="16"/>
                <w:szCs w:val="16"/>
                <w:highlight w:val="none"/>
              </w:rPr>
            </w:r>
            <w:r>
              <w:rPr>
                <w:b/>
                <w:bCs/>
                <w:color w:val="8faadc" w:themeColor="accent5" w:themeTint="99"/>
                <w:sz w:val="16"/>
                <w:szCs w:val="16"/>
                <w:highlight w:val="none"/>
              </w:rPr>
              <w:t xml:space="preserve">EQUIPMENT</w:t>
            </w:r>
            <w:r>
              <w:rPr>
                <w:b/>
                <w:bCs/>
                <w:color w:val="8faadc" w:themeColor="accent5" w:themeTint="99"/>
                <w:sz w:val="16"/>
                <w:szCs w:val="16"/>
                <w:highlight w:val="none"/>
              </w:rPr>
            </w:r>
            <w:r>
              <w:rPr>
                <w:b/>
                <w:bCs/>
                <w:color w:val="8faadc" w:themeColor="accent5" w:themeTint="99"/>
                <w:sz w:val="16"/>
                <w:szCs w:val="16"/>
                <w:highlight w:val="none"/>
              </w:rPr>
            </w:r>
          </w:p>
        </w:tc>
      </w:tr>
      <w:tr>
        <w:trPr/>
        <w:tc>
          <w:tcPr>
            <w:tcBorders/>
            <w:tcW w:w="1468" w:type="dxa"/>
            <w:vAlign w:val="center"/>
          </w:tcPr>
          <w:p w14:paraId="3D50F5E9">
            <w:pPr>
              <w:pBdr/>
              <w:spacing w:line="242" w:lineRule="auto"/>
              <w:ind/>
              <w:jc w:val="center"/>
              <w:rPr>
                <w:sz w:val="16"/>
                <w:szCs w:val="16"/>
                <w:highlight w:val="none"/>
              </w:rPr>
            </w:pPr>
            <w:r>
              <w:rPr>
                <w:sz w:val="16"/>
                <w:szCs w:val="16"/>
                <w:highlight w:val="none"/>
              </w:rPr>
              <w:t xml:space="preserve">##eyor</w:t>
            </w:r>
            <w:r>
              <w:rPr>
                <w:sz w:val="16"/>
                <w:szCs w:val="16"/>
                <w:highlight w:val="none"/>
              </w:rPr>
            </w:r>
            <w:r>
              <w:rPr>
                <w:sz w:val="16"/>
                <w:szCs w:val="16"/>
                <w:highlight w:val="none"/>
              </w:rPr>
            </w:r>
          </w:p>
        </w:tc>
        <w:tc>
          <w:tcPr>
            <w:tcBorders/>
            <w:tcW w:w="1843" w:type="dxa"/>
            <w:vAlign w:val="center"/>
          </w:tcPr>
          <w:p w14:paraId="38721265">
            <w:pPr>
              <w:pBdr/>
              <w:spacing w:line="242" w:lineRule="auto"/>
              <w:ind/>
              <w:jc w:val="center"/>
              <w:rPr>
                <w:sz w:val="16"/>
                <w:szCs w:val="16"/>
                <w:highlight w:val="none"/>
              </w:rPr>
            </w:pPr>
            <w:r>
              <w:rPr>
                <w:sz w:val="16"/>
                <w:szCs w:val="16"/>
                <w:highlight w:val="none"/>
              </w:rPr>
              <w:t xml:space="preserve">I-</w:t>
            </w:r>
            <w:r>
              <w:rPr>
                <w:sz w:val="16"/>
                <w:szCs w:val="16"/>
                <w:highlight w:val="none"/>
              </w:rPr>
              <w:t xml:space="preserve">EQUIPMENT</w:t>
            </w:r>
            <w:r>
              <w:rPr>
                <w:sz w:val="16"/>
                <w:szCs w:val="16"/>
                <w:highlight w:val="none"/>
              </w:rPr>
            </w:r>
            <w:r>
              <w:rPr>
                <w:sz w:val="16"/>
                <w:szCs w:val="16"/>
                <w:highlight w:val="none"/>
              </w:rPr>
            </w:r>
          </w:p>
        </w:tc>
        <w:tc>
          <w:tcPr>
            <w:tcBorders/>
            <w:tcW w:w="1843" w:type="dxa"/>
            <w:vAlign w:val="center"/>
          </w:tcPr>
          <w:p w14:paraId="24E2138C">
            <w:pPr>
              <w:pBdr/>
              <w:spacing w:line="242" w:lineRule="auto"/>
              <w:ind/>
              <w:jc w:val="center"/>
              <w:rPr>
                <w:b/>
                <w:bCs/>
                <w:color w:val="8faadc" w:themeColor="accent5" w:themeTint="99"/>
                <w:sz w:val="16"/>
                <w:szCs w:val="16"/>
                <w:highlight w:val="none"/>
              </w:rPr>
            </w:pPr>
            <w:r>
              <w:rPr>
                <w:b/>
                <w:bCs/>
                <w:color w:val="8faadc" w:themeColor="accent5" w:themeTint="99"/>
                <w:sz w:val="16"/>
                <w:szCs w:val="16"/>
                <w:highlight w:val="none"/>
              </w:rPr>
            </w:r>
            <w:r>
              <w:rPr>
                <w:b/>
                <w:bCs/>
                <w:color w:val="8faadc" w:themeColor="accent5" w:themeTint="99"/>
                <w:sz w:val="16"/>
                <w:szCs w:val="16"/>
                <w:highlight w:val="none"/>
              </w:rPr>
              <w:t xml:space="preserve">EQUIPMENT</w:t>
            </w:r>
            <w:r>
              <w:rPr>
                <w:b/>
                <w:bCs/>
                <w:color w:val="8faadc" w:themeColor="accent5" w:themeTint="99"/>
                <w:sz w:val="16"/>
                <w:szCs w:val="16"/>
                <w:highlight w:val="none"/>
              </w:rPr>
            </w:r>
            <w:r>
              <w:rPr>
                <w:b/>
                <w:bCs/>
                <w:color w:val="8faadc" w:themeColor="accent5" w:themeTint="99"/>
                <w:sz w:val="16"/>
                <w:szCs w:val="16"/>
                <w:highlight w:val="none"/>
              </w:rPr>
            </w:r>
          </w:p>
        </w:tc>
      </w:tr>
      <w:tr>
        <w:trPr/>
        <w:tc>
          <w:tcPr>
            <w:tcBorders/>
            <w:tcW w:w="1468" w:type="dxa"/>
            <w:vAlign w:val="center"/>
            <w:vMerge w:val="restart"/>
          </w:tcPr>
          <w:p w14:paraId="11551987">
            <w:pPr>
              <w:pBdr/>
              <w:spacing w:line="242" w:lineRule="auto"/>
              <w:ind/>
              <w:jc w:val="center"/>
              <w:rPr>
                <w:sz w:val="16"/>
                <w:szCs w:val="16"/>
                <w:highlight w:val="none"/>
              </w:rPr>
            </w:pPr>
            <w:r>
              <w:rPr>
                <w:sz w:val="16"/>
                <w:szCs w:val="16"/>
                <w:highlight w:val="none"/>
              </w:rPr>
              <w:t xml:space="preserve">belt</w:t>
            </w:r>
            <w:r>
              <w:rPr>
                <w:sz w:val="16"/>
                <w:szCs w:val="16"/>
                <w:highlight w:val="none"/>
              </w:rPr>
            </w:r>
            <w:r>
              <w:rPr>
                <w:sz w:val="16"/>
                <w:szCs w:val="16"/>
                <w:highlight w:val="none"/>
              </w:rPr>
            </w:r>
          </w:p>
        </w:tc>
        <w:tc>
          <w:tcPr>
            <w:tcBorders/>
            <w:tcW w:w="1843" w:type="dxa"/>
            <w:vAlign w:val="center"/>
            <w:vMerge w:val="restart"/>
          </w:tcPr>
          <w:p w14:paraId="6735CE20">
            <w:pPr>
              <w:pBdr/>
              <w:spacing w:line="242" w:lineRule="auto"/>
              <w:ind/>
              <w:jc w:val="center"/>
              <w:rPr>
                <w:sz w:val="16"/>
                <w:szCs w:val="16"/>
                <w:highlight w:val="none"/>
              </w:rPr>
            </w:pPr>
            <w:r>
              <w:rPr>
                <w:sz w:val="16"/>
                <w:szCs w:val="16"/>
                <w:highlight w:val="none"/>
              </w:rPr>
              <w:t xml:space="preserve">I-</w:t>
            </w:r>
            <w:r>
              <w:rPr>
                <w:sz w:val="16"/>
                <w:szCs w:val="16"/>
                <w:highlight w:val="none"/>
              </w:rPr>
              <w:t xml:space="preserve">EQUIPMENT</w:t>
            </w:r>
            <w:r>
              <w:rPr>
                <w:sz w:val="16"/>
                <w:szCs w:val="16"/>
                <w:highlight w:val="none"/>
              </w:rPr>
            </w:r>
            <w:r>
              <w:rPr>
                <w:sz w:val="16"/>
                <w:szCs w:val="16"/>
                <w:highlight w:val="none"/>
              </w:rPr>
            </w:r>
          </w:p>
        </w:tc>
        <w:tc>
          <w:tcPr>
            <w:tcBorders/>
            <w:tcW w:w="1843" w:type="dxa"/>
            <w:vAlign w:val="center"/>
            <w:vMerge w:val="restart"/>
          </w:tcPr>
          <w:p w14:paraId="51BF1DD5">
            <w:pPr>
              <w:pBdr/>
              <w:spacing w:line="242" w:lineRule="auto"/>
              <w:ind/>
              <w:jc w:val="center"/>
              <w:rPr>
                <w:b/>
                <w:bCs/>
                <w:color w:val="8faadc" w:themeColor="accent5" w:themeTint="99"/>
                <w:sz w:val="16"/>
                <w:szCs w:val="16"/>
                <w:highlight w:val="none"/>
              </w:rPr>
            </w:pPr>
            <w:r>
              <w:rPr>
                <w:b/>
                <w:bCs/>
                <w:color w:val="8faadc" w:themeColor="accent5" w:themeTint="99"/>
                <w:sz w:val="16"/>
                <w:szCs w:val="16"/>
                <w:highlight w:val="none"/>
              </w:rPr>
            </w:r>
            <w:r>
              <w:rPr>
                <w:b/>
                <w:bCs/>
                <w:color w:val="8faadc" w:themeColor="accent5" w:themeTint="99"/>
                <w:sz w:val="16"/>
                <w:szCs w:val="16"/>
                <w:highlight w:val="none"/>
              </w:rPr>
              <w:t xml:space="preserve">EQUIPMENT</w:t>
            </w:r>
            <w:r>
              <w:rPr>
                <w:b/>
                <w:bCs/>
                <w:color w:val="8faadc" w:themeColor="accent5" w:themeTint="99"/>
                <w:sz w:val="16"/>
                <w:szCs w:val="16"/>
                <w:highlight w:val="none"/>
              </w:rPr>
            </w:r>
            <w:r>
              <w:rPr>
                <w:b/>
                <w:bCs/>
                <w:color w:val="8faadc" w:themeColor="accent5" w:themeTint="99"/>
                <w:sz w:val="16"/>
                <w:szCs w:val="16"/>
                <w:highlight w:val="none"/>
              </w:rPr>
            </w:r>
          </w:p>
        </w:tc>
      </w:tr>
      <w:tr>
        <w:trPr/>
        <w:tc>
          <w:tcPr>
            <w:tcBorders/>
            <w:tcW w:w="1468" w:type="dxa"/>
            <w:vAlign w:val="center"/>
            <w:vMerge w:val="restart"/>
          </w:tcPr>
          <w:p w14:paraId="705853B0">
            <w:pPr>
              <w:pBdr/>
              <w:spacing w:line="242" w:lineRule="auto"/>
              <w:ind/>
              <w:jc w:val="center"/>
              <w:rPr>
                <w:sz w:val="16"/>
                <w:szCs w:val="16"/>
                <w:highlight w:val="none"/>
              </w:rPr>
            </w:pPr>
            <w:r>
              <w:rPr>
                <w:sz w:val="16"/>
                <w:szCs w:val="16"/>
                <w:highlight w:val="none"/>
              </w:rPr>
              <w:t xml:space="preserve">cb</w:t>
            </w:r>
            <w:r>
              <w:rPr>
                <w:sz w:val="16"/>
                <w:szCs w:val="16"/>
                <w:highlight w:val="none"/>
              </w:rPr>
            </w:r>
            <w:r>
              <w:rPr>
                <w:sz w:val="16"/>
                <w:szCs w:val="16"/>
                <w:highlight w:val="none"/>
              </w:rPr>
            </w:r>
          </w:p>
        </w:tc>
        <w:tc>
          <w:tcPr>
            <w:tcBorders/>
            <w:tcW w:w="1843" w:type="dxa"/>
            <w:vAlign w:val="center"/>
            <w:vMerge w:val="restart"/>
          </w:tcPr>
          <w:p w14:paraId="00AFE165">
            <w:pPr>
              <w:pBdr/>
              <w:spacing w:line="242" w:lineRule="auto"/>
              <w:ind/>
              <w:jc w:val="center"/>
              <w:rPr>
                <w:sz w:val="16"/>
                <w:szCs w:val="16"/>
                <w:highlight w:val="none"/>
              </w:rPr>
            </w:pPr>
            <w:r>
              <w:rPr>
                <w:sz w:val="16"/>
                <w:szCs w:val="16"/>
                <w:highlight w:val="none"/>
              </w:rPr>
            </w:r>
            <w:r>
              <w:rPr>
                <w:sz w:val="16"/>
                <w:szCs w:val="16"/>
                <w:highlight w:val="none"/>
              </w:rPr>
              <w:t xml:space="preserve">I-</w:t>
            </w:r>
            <w:r>
              <w:rPr>
                <w:sz w:val="16"/>
                <w:szCs w:val="16"/>
                <w:highlight w:val="none"/>
              </w:rPr>
              <w:t xml:space="preserve">EQUIPMENT</w:t>
            </w:r>
            <w:r>
              <w:rPr>
                <w:sz w:val="16"/>
                <w:szCs w:val="16"/>
                <w:highlight w:val="none"/>
              </w:rPr>
            </w:r>
            <w:r>
              <w:rPr>
                <w:sz w:val="16"/>
                <w:szCs w:val="16"/>
                <w:highlight w:val="none"/>
              </w:rPr>
            </w:r>
          </w:p>
        </w:tc>
        <w:tc>
          <w:tcPr>
            <w:tcBorders/>
            <w:tcW w:w="1843" w:type="dxa"/>
            <w:vAlign w:val="center"/>
            <w:vMerge w:val="restart"/>
          </w:tcPr>
          <w:p w14:paraId="427520B4">
            <w:pPr>
              <w:pBdr/>
              <w:spacing w:line="242" w:lineRule="auto"/>
              <w:ind/>
              <w:jc w:val="center"/>
              <w:rPr>
                <w:b/>
                <w:bCs/>
                <w:color w:val="8faadc" w:themeColor="accent5" w:themeTint="99"/>
                <w:sz w:val="16"/>
                <w:szCs w:val="16"/>
                <w:highlight w:val="none"/>
              </w:rPr>
            </w:pPr>
            <w:r>
              <w:rPr>
                <w:b/>
                <w:bCs/>
                <w:color w:val="8faadc" w:themeColor="accent5" w:themeTint="99"/>
                <w:sz w:val="16"/>
                <w:szCs w:val="16"/>
                <w:highlight w:val="none"/>
              </w:rPr>
            </w:r>
            <w:r>
              <w:rPr>
                <w:b/>
                <w:bCs/>
                <w:color w:val="8faadc" w:themeColor="accent5" w:themeTint="99"/>
                <w:sz w:val="16"/>
                <w:szCs w:val="16"/>
                <w:highlight w:val="none"/>
              </w:rPr>
              <w:t xml:space="preserve">EQUIPMENT</w:t>
            </w:r>
            <w:r>
              <w:rPr>
                <w:b/>
                <w:bCs/>
                <w:color w:val="8faadc" w:themeColor="accent5" w:themeTint="99"/>
                <w:sz w:val="16"/>
                <w:szCs w:val="16"/>
                <w:highlight w:val="none"/>
              </w:rPr>
            </w:r>
            <w:r>
              <w:rPr>
                <w:b/>
                <w:bCs/>
                <w:color w:val="8faadc" w:themeColor="accent5" w:themeTint="99"/>
                <w:sz w:val="16"/>
                <w:szCs w:val="16"/>
                <w:highlight w:val="none"/>
              </w:rPr>
            </w:r>
          </w:p>
        </w:tc>
      </w:tr>
      <w:tr>
        <w:trPr/>
        <w:tc>
          <w:tcPr>
            <w:tcBorders/>
            <w:tcW w:w="1468" w:type="dxa"/>
            <w:vAlign w:val="center"/>
            <w:vMerge w:val="restart"/>
          </w:tcPr>
          <w:p w14:paraId="176EA22F">
            <w:pPr>
              <w:pBdr/>
              <w:spacing w:line="242" w:lineRule="auto"/>
              <w:ind/>
              <w:jc w:val="center"/>
              <w:rPr>
                <w:sz w:val="16"/>
                <w:szCs w:val="16"/>
                <w:highlight w:val="none"/>
              </w:rPr>
            </w:pPr>
            <w:r>
              <w:rPr>
                <w:sz w:val="16"/>
                <w:szCs w:val="16"/>
                <w:highlight w:val="none"/>
              </w:rPr>
              <w:t xml:space="preserve">-</w:t>
            </w:r>
            <w:r>
              <w:rPr>
                <w:sz w:val="16"/>
                <w:szCs w:val="16"/>
                <w:highlight w:val="none"/>
              </w:rPr>
            </w:r>
            <w:r>
              <w:rPr>
                <w:sz w:val="16"/>
                <w:szCs w:val="16"/>
                <w:highlight w:val="none"/>
              </w:rPr>
            </w:r>
          </w:p>
        </w:tc>
        <w:tc>
          <w:tcPr>
            <w:tcBorders/>
            <w:tcW w:w="1843" w:type="dxa"/>
            <w:vAlign w:val="center"/>
            <w:vMerge w:val="restart"/>
          </w:tcPr>
          <w:p w14:paraId="2F94854D">
            <w:pPr>
              <w:pBdr/>
              <w:spacing w:line="242" w:lineRule="auto"/>
              <w:ind/>
              <w:jc w:val="center"/>
              <w:rPr>
                <w:sz w:val="16"/>
                <w:szCs w:val="16"/>
                <w:highlight w:val="none"/>
              </w:rPr>
            </w:pPr>
            <w:r>
              <w:rPr>
                <w:sz w:val="16"/>
                <w:szCs w:val="16"/>
                <w:highlight w:val="none"/>
              </w:rPr>
            </w:r>
            <w:r>
              <w:rPr>
                <w:sz w:val="16"/>
                <w:szCs w:val="16"/>
                <w:highlight w:val="none"/>
              </w:rPr>
              <w:t xml:space="preserve">I-</w:t>
            </w:r>
            <w:r>
              <w:rPr>
                <w:sz w:val="16"/>
                <w:szCs w:val="16"/>
                <w:highlight w:val="none"/>
              </w:rPr>
              <w:t xml:space="preserve">EQUIPMENT</w:t>
            </w:r>
            <w:r>
              <w:rPr>
                <w:sz w:val="16"/>
                <w:szCs w:val="16"/>
                <w:highlight w:val="none"/>
              </w:rPr>
            </w:r>
            <w:r>
              <w:rPr>
                <w:sz w:val="16"/>
                <w:szCs w:val="16"/>
                <w:highlight w:val="none"/>
              </w:rPr>
            </w:r>
          </w:p>
        </w:tc>
        <w:tc>
          <w:tcPr>
            <w:tcBorders/>
            <w:tcW w:w="1843" w:type="dxa"/>
            <w:vAlign w:val="center"/>
            <w:vMerge w:val="restart"/>
          </w:tcPr>
          <w:p w14:paraId="04139414">
            <w:pPr>
              <w:pBdr/>
              <w:spacing w:line="242" w:lineRule="auto"/>
              <w:ind/>
              <w:jc w:val="center"/>
              <w:rPr>
                <w:b/>
                <w:bCs/>
                <w:color w:val="8faadc" w:themeColor="accent5" w:themeTint="99"/>
                <w:sz w:val="16"/>
                <w:szCs w:val="16"/>
                <w:highlight w:val="none"/>
              </w:rPr>
            </w:pPr>
            <w:r>
              <w:rPr>
                <w:b/>
                <w:bCs/>
                <w:color w:val="8faadc" w:themeColor="accent5" w:themeTint="99"/>
                <w:sz w:val="16"/>
                <w:szCs w:val="16"/>
                <w:highlight w:val="none"/>
              </w:rPr>
            </w:r>
            <w:r>
              <w:rPr>
                <w:b/>
                <w:bCs/>
                <w:color w:val="8faadc" w:themeColor="accent5" w:themeTint="99"/>
                <w:sz w:val="16"/>
                <w:szCs w:val="16"/>
                <w:highlight w:val="none"/>
              </w:rPr>
              <w:t xml:space="preserve">EQUIPMENT</w:t>
            </w:r>
            <w:r>
              <w:rPr>
                <w:b/>
                <w:bCs/>
                <w:color w:val="8faadc" w:themeColor="accent5" w:themeTint="99"/>
                <w:sz w:val="16"/>
                <w:szCs w:val="16"/>
                <w:highlight w:val="none"/>
              </w:rPr>
            </w:r>
            <w:r>
              <w:rPr>
                <w:b/>
                <w:bCs/>
                <w:color w:val="8faadc" w:themeColor="accent5" w:themeTint="99"/>
                <w:sz w:val="16"/>
                <w:szCs w:val="16"/>
                <w:highlight w:val="none"/>
              </w:rPr>
            </w:r>
          </w:p>
        </w:tc>
      </w:tr>
      <w:tr>
        <w:trPr/>
        <w:tc>
          <w:tcPr>
            <w:tcBorders/>
            <w:tcW w:w="1468" w:type="dxa"/>
            <w:vAlign w:val="center"/>
            <w:vMerge w:val="restart"/>
          </w:tcPr>
          <w:p w14:paraId="0C795068">
            <w:pPr>
              <w:pBdr/>
              <w:spacing w:line="242" w:lineRule="auto"/>
              <w:ind/>
              <w:jc w:val="center"/>
              <w:rPr>
                <w:sz w:val="16"/>
                <w:szCs w:val="16"/>
                <w:highlight w:val="none"/>
              </w:rPr>
            </w:pPr>
            <w:r>
              <w:rPr>
                <w:sz w:val="16"/>
                <w:szCs w:val="16"/>
                <w:highlight w:val="none"/>
              </w:rPr>
              <w:t xml:space="preserve">12</w:t>
            </w:r>
            <w:r>
              <w:rPr>
                <w:sz w:val="16"/>
                <w:szCs w:val="16"/>
                <w:highlight w:val="none"/>
              </w:rPr>
            </w:r>
            <w:r>
              <w:rPr>
                <w:sz w:val="16"/>
                <w:szCs w:val="16"/>
                <w:highlight w:val="none"/>
              </w:rPr>
            </w:r>
          </w:p>
        </w:tc>
        <w:tc>
          <w:tcPr>
            <w:tcBorders/>
            <w:tcW w:w="1843" w:type="dxa"/>
            <w:vAlign w:val="center"/>
            <w:vMerge w:val="restart"/>
          </w:tcPr>
          <w:p w14:paraId="03C9278A">
            <w:pPr>
              <w:pBdr/>
              <w:spacing w:line="242" w:lineRule="auto"/>
              <w:ind/>
              <w:jc w:val="center"/>
              <w:rPr>
                <w:sz w:val="16"/>
                <w:szCs w:val="16"/>
                <w:highlight w:val="none"/>
              </w:rPr>
            </w:pPr>
            <w:r>
              <w:rPr>
                <w:sz w:val="16"/>
                <w:szCs w:val="16"/>
                <w:highlight w:val="none"/>
              </w:rPr>
            </w:r>
            <w:r>
              <w:rPr>
                <w:sz w:val="16"/>
                <w:szCs w:val="16"/>
                <w:highlight w:val="none"/>
              </w:rPr>
              <w:t xml:space="preserve">I-</w:t>
            </w:r>
            <w:r>
              <w:rPr>
                <w:sz w:val="16"/>
                <w:szCs w:val="16"/>
                <w:highlight w:val="none"/>
              </w:rPr>
              <w:t xml:space="preserve">EQUIPMENT</w:t>
            </w:r>
            <w:r>
              <w:rPr>
                <w:sz w:val="16"/>
                <w:szCs w:val="16"/>
                <w:highlight w:val="none"/>
              </w:rPr>
            </w:r>
            <w:r>
              <w:rPr>
                <w:sz w:val="16"/>
                <w:szCs w:val="16"/>
                <w:highlight w:val="none"/>
              </w:rPr>
            </w:r>
          </w:p>
        </w:tc>
        <w:tc>
          <w:tcPr>
            <w:tcBorders/>
            <w:tcW w:w="1843" w:type="dxa"/>
            <w:vAlign w:val="center"/>
            <w:vMerge w:val="restart"/>
          </w:tcPr>
          <w:p w14:paraId="249AB476">
            <w:pPr>
              <w:pBdr/>
              <w:spacing w:line="242" w:lineRule="auto"/>
              <w:ind/>
              <w:jc w:val="center"/>
              <w:rPr>
                <w:b/>
                <w:bCs/>
                <w:color w:val="8faadc" w:themeColor="accent5" w:themeTint="99"/>
                <w:sz w:val="16"/>
                <w:szCs w:val="16"/>
                <w:highlight w:val="none"/>
              </w:rPr>
            </w:pPr>
            <w:r>
              <w:rPr>
                <w:b/>
                <w:bCs/>
                <w:color w:val="8faadc" w:themeColor="accent5" w:themeTint="99"/>
                <w:sz w:val="16"/>
                <w:szCs w:val="16"/>
                <w:highlight w:val="none"/>
              </w:rPr>
            </w:r>
            <w:r>
              <w:rPr>
                <w:b/>
                <w:bCs/>
                <w:color w:val="8faadc" w:themeColor="accent5" w:themeTint="99"/>
                <w:sz w:val="16"/>
                <w:szCs w:val="16"/>
                <w:highlight w:val="none"/>
              </w:rPr>
              <w:t xml:space="preserve">EQUIPMENT</w:t>
            </w:r>
            <w:r>
              <w:rPr>
                <w:b/>
                <w:bCs/>
                <w:color w:val="8faadc" w:themeColor="accent5" w:themeTint="99"/>
                <w:sz w:val="16"/>
                <w:szCs w:val="16"/>
                <w:highlight w:val="none"/>
              </w:rPr>
            </w:r>
            <w:r>
              <w:rPr>
                <w:b/>
                <w:bCs/>
                <w:color w:val="8faadc" w:themeColor="accent5" w:themeTint="99"/>
                <w:sz w:val="16"/>
                <w:szCs w:val="16"/>
                <w:highlight w:val="none"/>
              </w:rPr>
            </w:r>
          </w:p>
        </w:tc>
      </w:tr>
      <w:tr>
        <w:trPr/>
        <w:tc>
          <w:tcPr>
            <w:tcBorders/>
            <w:tcW w:w="1468" w:type="dxa"/>
            <w:vAlign w:val="center"/>
            <w:vMerge w:val="restart"/>
          </w:tcPr>
          <w:p w14:paraId="0D524151">
            <w:pPr>
              <w:pBdr/>
              <w:spacing w:line="242" w:lineRule="auto"/>
              <w:ind/>
              <w:jc w:val="center"/>
              <w:rPr>
                <w:sz w:val="16"/>
                <w:szCs w:val="16"/>
                <w:highlight w:val="none"/>
              </w:rPr>
            </w:pPr>
            <w:r>
              <w:rPr>
                <w:sz w:val="16"/>
                <w:szCs w:val="16"/>
                <w:highlight w:val="none"/>
              </w:rPr>
              <w:t xml:space="preserve">stopped</w:t>
            </w:r>
            <w:r>
              <w:rPr>
                <w:sz w:val="16"/>
                <w:szCs w:val="16"/>
                <w:highlight w:val="none"/>
              </w:rPr>
            </w:r>
            <w:r>
              <w:rPr>
                <w:sz w:val="16"/>
                <w:szCs w:val="16"/>
                <w:highlight w:val="none"/>
              </w:rPr>
            </w:r>
          </w:p>
        </w:tc>
        <w:tc>
          <w:tcPr>
            <w:tcBorders/>
            <w:tcW w:w="1843" w:type="dxa"/>
            <w:vAlign w:val="center"/>
            <w:vMerge w:val="restart"/>
          </w:tcPr>
          <w:p w14:paraId="25D0A16C">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166730E4">
            <w:pPr>
              <w:pStyle w:val="948"/>
              <w:numPr>
                <w:ilvl w:val="0"/>
                <w:numId w:val="2"/>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3A0BFEBD">
            <w:pPr>
              <w:pBdr/>
              <w:spacing w:line="242" w:lineRule="auto"/>
              <w:ind/>
              <w:jc w:val="center"/>
              <w:rPr>
                <w:sz w:val="16"/>
                <w:szCs w:val="16"/>
                <w:highlight w:val="none"/>
              </w:rPr>
            </w:pPr>
            <w:r>
              <w:rPr>
                <w:sz w:val="16"/>
                <w:szCs w:val="16"/>
                <w:highlight w:val="none"/>
              </w:rPr>
            </w:r>
            <w:r>
              <w:rPr>
                <w:sz w:val="16"/>
                <w:szCs w:val="16"/>
                <w:highlight w:val="none"/>
              </w:rPr>
              <w:t xml:space="preserve">unexpected</w:t>
            </w:r>
            <w:r>
              <w:rPr>
                <w:sz w:val="16"/>
                <w:szCs w:val="16"/>
                <w:highlight w:val="none"/>
              </w:rPr>
            </w:r>
            <w:r>
              <w:rPr>
                <w:sz w:val="16"/>
                <w:szCs w:val="16"/>
                <w:highlight w:val="none"/>
              </w:rPr>
            </w:r>
          </w:p>
        </w:tc>
        <w:tc>
          <w:tcPr>
            <w:tcBorders/>
            <w:tcW w:w="1843" w:type="dxa"/>
            <w:vAlign w:val="center"/>
            <w:vMerge w:val="restart"/>
          </w:tcPr>
          <w:p w14:paraId="0BD0CC23">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75BEE5D1">
            <w:pPr>
              <w:pStyle w:val="948"/>
              <w:numPr>
                <w:ilvl w:val="0"/>
                <w:numId w:val="3"/>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70EE1A98">
            <w:pPr>
              <w:pBdr/>
              <w:spacing w:line="242" w:lineRule="auto"/>
              <w:ind/>
              <w:jc w:val="center"/>
              <w:rPr>
                <w:sz w:val="16"/>
                <w:szCs w:val="16"/>
                <w:highlight w:val="none"/>
              </w:rPr>
            </w:pPr>
            <w:r>
              <w:rPr>
                <w:sz w:val="16"/>
                <w:szCs w:val="16"/>
                <w:highlight w:val="none"/>
              </w:rPr>
              <w:t xml:space="preserve">##</w:t>
            </w:r>
            <w:r>
              <w:rPr>
                <w:sz w:val="16"/>
                <w:szCs w:val="16"/>
                <w:highlight w:val="none"/>
              </w:rPr>
              <w:t xml:space="preserve">ly</w:t>
            </w:r>
            <w:r>
              <w:rPr>
                <w:sz w:val="16"/>
                <w:szCs w:val="16"/>
                <w:highlight w:val="none"/>
              </w:rPr>
            </w:r>
            <w:r>
              <w:rPr>
                <w:sz w:val="16"/>
                <w:szCs w:val="16"/>
                <w:highlight w:val="none"/>
              </w:rPr>
            </w:r>
          </w:p>
        </w:tc>
        <w:tc>
          <w:tcPr>
            <w:tcBorders/>
            <w:tcW w:w="1843" w:type="dxa"/>
            <w:vAlign w:val="center"/>
            <w:vMerge w:val="restart"/>
          </w:tcPr>
          <w:p w14:paraId="3D1235A6">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5E60EC80">
            <w:pPr>
              <w:pStyle w:val="948"/>
              <w:numPr>
                <w:ilvl w:val="0"/>
                <w:numId w:val="4"/>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1D28F248">
            <w:pPr>
              <w:pBdr/>
              <w:spacing w:line="242" w:lineRule="auto"/>
              <w:ind/>
              <w:jc w:val="center"/>
              <w:rPr>
                <w:sz w:val="16"/>
                <w:szCs w:val="16"/>
                <w:highlight w:val="none"/>
              </w:rPr>
            </w:pPr>
            <w:r>
              <w:rPr>
                <w:sz w:val="16"/>
                <w:szCs w:val="16"/>
                <w:highlight w:val="none"/>
              </w:rPr>
            </w:r>
            <w:r>
              <w:rPr>
                <w:sz w:val="16"/>
                <w:szCs w:val="16"/>
                <w:highlight w:val="none"/>
              </w:rPr>
              <w:t xml:space="preserve">due</w:t>
            </w:r>
            <w:r>
              <w:rPr>
                <w:sz w:val="16"/>
                <w:szCs w:val="16"/>
                <w:highlight w:val="none"/>
              </w:rPr>
            </w:r>
            <w:r>
              <w:rPr>
                <w:sz w:val="16"/>
                <w:szCs w:val="16"/>
                <w:highlight w:val="none"/>
              </w:rPr>
            </w:r>
          </w:p>
        </w:tc>
        <w:tc>
          <w:tcPr>
            <w:tcBorders/>
            <w:tcW w:w="1843" w:type="dxa"/>
            <w:vAlign w:val="center"/>
            <w:vMerge w:val="restart"/>
          </w:tcPr>
          <w:p w14:paraId="1D7F9745">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7871CA2C">
            <w:pPr>
              <w:pStyle w:val="948"/>
              <w:numPr>
                <w:ilvl w:val="0"/>
                <w:numId w:val="5"/>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56965F39">
            <w:pPr>
              <w:pBdr/>
              <w:spacing w:line="242" w:lineRule="auto"/>
              <w:ind/>
              <w:jc w:val="center"/>
              <w:rPr>
                <w:sz w:val="16"/>
                <w:szCs w:val="16"/>
                <w:highlight w:val="none"/>
              </w:rPr>
            </w:pPr>
            <w:r>
              <w:rPr>
                <w:sz w:val="16"/>
                <w:szCs w:val="16"/>
                <w:highlight w:val="none"/>
              </w:rPr>
            </w:r>
            <w:r>
              <w:rPr>
                <w:sz w:val="16"/>
                <w:szCs w:val="16"/>
                <w:highlight w:val="none"/>
              </w:rPr>
              <w:t xml:space="preserve">to</w:t>
            </w:r>
            <w:r>
              <w:rPr>
                <w:sz w:val="16"/>
                <w:szCs w:val="16"/>
                <w:highlight w:val="none"/>
              </w:rPr>
            </w:r>
            <w:r>
              <w:rPr>
                <w:sz w:val="16"/>
                <w:szCs w:val="16"/>
                <w:highlight w:val="none"/>
              </w:rPr>
            </w:r>
          </w:p>
        </w:tc>
        <w:tc>
          <w:tcPr>
            <w:tcBorders/>
            <w:tcW w:w="1843" w:type="dxa"/>
            <w:vAlign w:val="center"/>
            <w:vMerge w:val="restart"/>
          </w:tcPr>
          <w:p w14:paraId="5522EB45">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01D02ABA">
            <w:pPr>
              <w:pStyle w:val="948"/>
              <w:numPr>
                <w:ilvl w:val="0"/>
                <w:numId w:val="6"/>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693F106C">
            <w:pPr>
              <w:pBdr/>
              <w:spacing w:line="242" w:lineRule="auto"/>
              <w:ind/>
              <w:jc w:val="center"/>
              <w:rPr>
                <w:sz w:val="16"/>
                <w:szCs w:val="16"/>
                <w:highlight w:val="none"/>
              </w:rPr>
            </w:pPr>
            <w:r>
              <w:rPr>
                <w:sz w:val="16"/>
                <w:szCs w:val="16"/>
                <w:highlight w:val="none"/>
              </w:rPr>
            </w:r>
            <w:r>
              <w:rPr>
                <w:sz w:val="16"/>
                <w:szCs w:val="16"/>
                <w:highlight w:val="none"/>
              </w:rPr>
              <w:t xml:space="preserve">motor</w:t>
            </w:r>
            <w:r>
              <w:rPr>
                <w:sz w:val="16"/>
                <w:szCs w:val="16"/>
                <w:highlight w:val="none"/>
              </w:rPr>
            </w:r>
            <w:r>
              <w:rPr>
                <w:sz w:val="16"/>
                <w:szCs w:val="16"/>
                <w:highlight w:val="none"/>
              </w:rPr>
            </w:r>
          </w:p>
        </w:tc>
        <w:tc>
          <w:tcPr>
            <w:tcBorders/>
            <w:tcW w:w="1843" w:type="dxa"/>
            <w:vAlign w:val="center"/>
            <w:vMerge w:val="restart"/>
          </w:tcPr>
          <w:p w14:paraId="45FE6525">
            <w:pPr>
              <w:pBdr/>
              <w:spacing w:line="242" w:lineRule="auto"/>
              <w:ind/>
              <w:jc w:val="center"/>
              <w:rPr>
                <w:sz w:val="16"/>
                <w:szCs w:val="16"/>
                <w:highlight w:val="none"/>
              </w:rPr>
            </w:pPr>
            <w:r>
              <w:rPr>
                <w:sz w:val="16"/>
                <w:szCs w:val="16"/>
                <w:highlight w:val="none"/>
              </w:rPr>
              <w:t xml:space="preserve">B-COMPONENT</w:t>
            </w:r>
            <w:r>
              <w:rPr>
                <w:sz w:val="16"/>
                <w:szCs w:val="16"/>
                <w:highlight w:val="none"/>
              </w:rPr>
            </w:r>
            <w:r>
              <w:rPr>
                <w:sz w:val="16"/>
                <w:szCs w:val="16"/>
                <w:highlight w:val="none"/>
              </w:rPr>
            </w:r>
          </w:p>
        </w:tc>
        <w:tc>
          <w:tcPr>
            <w:tcBorders/>
            <w:tcW w:w="1843" w:type="dxa"/>
            <w:vAlign w:val="center"/>
            <w:vMerge w:val="restart"/>
          </w:tcPr>
          <w:p w14:paraId="634E4B61">
            <w:pPr>
              <w:pBdr/>
              <w:spacing w:line="242" w:lineRule="auto"/>
              <w:ind/>
              <w:jc w:val="center"/>
              <w:rPr>
                <w:b/>
                <w:bCs/>
                <w:color w:val="a9d18e" w:themeColor="accent6" w:themeTint="99"/>
                <w:sz w:val="16"/>
                <w:szCs w:val="16"/>
                <w:highlight w:val="none"/>
              </w:rPr>
            </w:pPr>
            <w:r>
              <w:rPr>
                <w:sz w:val="16"/>
                <w:szCs w:val="16"/>
                <w:highlight w:val="none"/>
              </w:rPr>
            </w:r>
            <w:r>
              <w:rPr>
                <w:b/>
                <w:bCs/>
                <w:color w:val="a9d18e" w:themeColor="accent6" w:themeTint="99"/>
                <w:sz w:val="16"/>
                <w:szCs w:val="16"/>
                <w:highlight w:val="none"/>
              </w:rPr>
              <w:t xml:space="preserve">COMPONENT</w:t>
            </w:r>
            <w:r>
              <w:rPr>
                <w:b/>
                <w:bCs/>
                <w:color w:val="a9d18e" w:themeColor="accent6" w:themeTint="99"/>
                <w:sz w:val="16"/>
                <w:szCs w:val="16"/>
                <w:highlight w:val="none"/>
              </w:rPr>
            </w:r>
            <w:r>
              <w:rPr>
                <w:b/>
                <w:bCs/>
                <w:color w:val="a9d18e" w:themeColor="accent6" w:themeTint="99"/>
                <w:sz w:val="16"/>
                <w:szCs w:val="16"/>
                <w:highlight w:val="none"/>
              </w:rPr>
            </w:r>
          </w:p>
        </w:tc>
      </w:tr>
      <w:tr>
        <w:trPr/>
        <w:tc>
          <w:tcPr>
            <w:tcBorders/>
            <w:tcW w:w="1468" w:type="dxa"/>
            <w:vAlign w:val="center"/>
            <w:vMerge w:val="restart"/>
          </w:tcPr>
          <w:p w14:paraId="4DC1D10C">
            <w:pPr>
              <w:pBdr/>
              <w:spacing w:line="242" w:lineRule="auto"/>
              <w:ind/>
              <w:jc w:val="center"/>
              <w:rPr>
                <w:sz w:val="16"/>
                <w:szCs w:val="16"/>
                <w:highlight w:val="none"/>
              </w:rPr>
            </w:pPr>
            <w:r>
              <w:rPr>
                <w:sz w:val="16"/>
                <w:szCs w:val="16"/>
                <w:highlight w:val="none"/>
              </w:rPr>
            </w:r>
            <w:r>
              <w:rPr>
                <w:sz w:val="16"/>
                <w:szCs w:val="16"/>
                <w:highlight w:val="none"/>
              </w:rPr>
              <w:t xml:space="preserve">over</w:t>
            </w:r>
            <w:r>
              <w:rPr>
                <w:sz w:val="16"/>
                <w:szCs w:val="16"/>
                <w:highlight w:val="none"/>
              </w:rPr>
            </w:r>
            <w:r>
              <w:rPr>
                <w:sz w:val="16"/>
                <w:szCs w:val="16"/>
                <w:highlight w:val="none"/>
              </w:rPr>
            </w:r>
          </w:p>
        </w:tc>
        <w:tc>
          <w:tcPr>
            <w:tcBorders/>
            <w:tcW w:w="1843" w:type="dxa"/>
            <w:vAlign w:val="center"/>
            <w:vMerge w:val="restart"/>
          </w:tcPr>
          <w:p w14:paraId="3DCC55A7">
            <w:pPr>
              <w:pBdr/>
              <w:spacing w:line="242" w:lineRule="auto"/>
              <w:ind/>
              <w:jc w:val="center"/>
              <w:rPr>
                <w:sz w:val="16"/>
                <w:szCs w:val="16"/>
                <w:highlight w:val="none"/>
              </w:rPr>
            </w:pPr>
            <w:r>
              <w:rPr>
                <w:sz w:val="16"/>
                <w:szCs w:val="16"/>
                <w:highlight w:val="none"/>
              </w:rPr>
              <w:t xml:space="preserve">B-FAULT</w:t>
            </w:r>
            <w:r>
              <w:rPr>
                <w:sz w:val="16"/>
                <w:szCs w:val="16"/>
                <w:highlight w:val="none"/>
              </w:rPr>
            </w:r>
            <w:r>
              <w:rPr>
                <w:sz w:val="16"/>
                <w:szCs w:val="16"/>
                <w:highlight w:val="none"/>
              </w:rPr>
            </w:r>
          </w:p>
        </w:tc>
        <w:tc>
          <w:tcPr>
            <w:tcBorders/>
            <w:tcW w:w="1843" w:type="dxa"/>
            <w:vAlign w:val="center"/>
            <w:vMerge w:val="restart"/>
          </w:tcPr>
          <w:p w14:paraId="2CC19AB8">
            <w:pPr>
              <w:pBdr/>
              <w:spacing w:line="242" w:lineRule="auto"/>
              <w:ind/>
              <w:jc w:val="center"/>
              <w:rPr>
                <w:b/>
                <w:bCs/>
                <w:color w:val="c55a11" w:themeColor="accent2" w:themeShade="BF"/>
                <w:sz w:val="16"/>
                <w:szCs w:val="16"/>
                <w:highlight w:val="none"/>
              </w:rPr>
            </w:pPr>
            <w:r>
              <w:rPr>
                <w:b/>
                <w:bCs/>
                <w:color w:val="c55a11" w:themeColor="accent2" w:themeShade="BF"/>
                <w:sz w:val="16"/>
                <w:szCs w:val="16"/>
                <w:highlight w:val="none"/>
              </w:rPr>
            </w:r>
            <w:r>
              <w:rPr>
                <w:b/>
                <w:bCs/>
                <w:color w:val="c55a11" w:themeColor="accent2" w:themeShade="BF"/>
                <w:sz w:val="16"/>
                <w:szCs w:val="16"/>
                <w:highlight w:val="none"/>
              </w:rPr>
              <w:t xml:space="preserve">FAULT</w:t>
            </w:r>
            <w:r>
              <w:rPr>
                <w:b/>
                <w:bCs/>
                <w:color w:val="c55a11" w:themeColor="accent2" w:themeShade="BF"/>
                <w:sz w:val="16"/>
                <w:szCs w:val="16"/>
                <w:highlight w:val="none"/>
              </w:rPr>
            </w:r>
            <w:r>
              <w:rPr>
                <w:b/>
                <w:bCs/>
                <w:color w:val="c55a11" w:themeColor="accent2" w:themeShade="BF"/>
                <w:sz w:val="16"/>
                <w:szCs w:val="16"/>
                <w:highlight w:val="none"/>
              </w:rPr>
            </w:r>
          </w:p>
        </w:tc>
      </w:tr>
      <w:tr>
        <w:trPr/>
        <w:tc>
          <w:tcPr>
            <w:tcBorders/>
            <w:tcW w:w="1468" w:type="dxa"/>
            <w:vAlign w:val="center"/>
            <w:vMerge w:val="restart"/>
          </w:tcPr>
          <w:p w14:paraId="03D2D585">
            <w:pPr>
              <w:pBdr/>
              <w:spacing w:line="242" w:lineRule="auto"/>
              <w:ind/>
              <w:jc w:val="center"/>
              <w:rPr>
                <w:sz w:val="16"/>
                <w:szCs w:val="16"/>
                <w:highlight w:val="none"/>
              </w:rPr>
            </w:pPr>
            <w:r>
              <w:rPr>
                <w:sz w:val="16"/>
                <w:szCs w:val="16"/>
                <w:highlight w:val="none"/>
              </w:rPr>
              <w:t xml:space="preserve">##</w:t>
            </w:r>
            <w:r>
              <w:rPr>
                <w:sz w:val="16"/>
                <w:szCs w:val="16"/>
                <w:highlight w:val="none"/>
              </w:rPr>
              <w:t xml:space="preserve">heating</w:t>
            </w:r>
            <w:r>
              <w:rPr>
                <w:sz w:val="16"/>
                <w:szCs w:val="16"/>
                <w:highlight w:val="none"/>
              </w:rPr>
            </w:r>
            <w:r>
              <w:rPr>
                <w:sz w:val="16"/>
                <w:szCs w:val="16"/>
                <w:highlight w:val="none"/>
              </w:rPr>
            </w:r>
          </w:p>
        </w:tc>
        <w:tc>
          <w:tcPr>
            <w:tcBorders/>
            <w:tcW w:w="1843" w:type="dxa"/>
            <w:vAlign w:val="center"/>
            <w:vMerge w:val="restart"/>
          </w:tcPr>
          <w:p w14:paraId="2D61767B">
            <w:pPr>
              <w:pBdr/>
              <w:spacing w:line="242" w:lineRule="auto"/>
              <w:ind/>
              <w:jc w:val="center"/>
              <w:rPr>
                <w:sz w:val="16"/>
                <w:szCs w:val="16"/>
                <w:highlight w:val="none"/>
              </w:rPr>
            </w:pPr>
            <w:r>
              <w:rPr>
                <w:sz w:val="16"/>
                <w:szCs w:val="16"/>
                <w:highlight w:val="none"/>
              </w:rPr>
              <w:t xml:space="preserve">I-FAULT</w:t>
            </w:r>
            <w:r>
              <w:rPr>
                <w:sz w:val="16"/>
                <w:szCs w:val="16"/>
                <w:highlight w:val="none"/>
              </w:rPr>
            </w:r>
            <w:r>
              <w:rPr>
                <w:sz w:val="16"/>
                <w:szCs w:val="16"/>
                <w:highlight w:val="none"/>
              </w:rPr>
            </w:r>
          </w:p>
        </w:tc>
        <w:tc>
          <w:tcPr>
            <w:tcBorders/>
            <w:tcW w:w="1843" w:type="dxa"/>
            <w:vAlign w:val="center"/>
            <w:vMerge w:val="restart"/>
          </w:tcPr>
          <w:p w14:paraId="30EEE505">
            <w:pPr>
              <w:pBdr/>
              <w:spacing w:line="242" w:lineRule="auto"/>
              <w:ind/>
              <w:jc w:val="center"/>
              <w:rPr>
                <w:b/>
                <w:bCs/>
                <w:color w:val="c55a11" w:themeColor="accent2" w:themeShade="BF"/>
                <w:sz w:val="16"/>
                <w:szCs w:val="16"/>
                <w:highlight w:val="none"/>
              </w:rPr>
            </w:pPr>
            <w:r>
              <w:rPr>
                <w:b/>
                <w:bCs/>
                <w:color w:val="c55a11" w:themeColor="accent2" w:themeShade="BF"/>
                <w:sz w:val="16"/>
                <w:szCs w:val="16"/>
                <w:highlight w:val="none"/>
              </w:rPr>
            </w:r>
            <w:r>
              <w:rPr>
                <w:b/>
                <w:bCs/>
                <w:color w:val="c55a11" w:themeColor="accent2" w:themeShade="BF"/>
                <w:sz w:val="16"/>
                <w:szCs w:val="16"/>
                <w:highlight w:val="none"/>
              </w:rPr>
              <w:t xml:space="preserve">FAULT</w:t>
            </w:r>
            <w:r>
              <w:rPr>
                <w:b/>
                <w:bCs/>
                <w:color w:val="c55a11" w:themeColor="accent2" w:themeShade="BF"/>
                <w:sz w:val="16"/>
                <w:szCs w:val="16"/>
                <w:highlight w:val="none"/>
              </w:rPr>
            </w:r>
            <w:r>
              <w:rPr>
                <w:b/>
                <w:bCs/>
                <w:color w:val="c55a11" w:themeColor="accent2" w:themeShade="BF"/>
                <w:sz w:val="16"/>
                <w:szCs w:val="16"/>
                <w:highlight w:val="none"/>
              </w:rPr>
            </w:r>
          </w:p>
        </w:tc>
      </w:tr>
      <w:tr>
        <w:trPr/>
        <w:tc>
          <w:tcPr>
            <w:tcBorders/>
            <w:tcW w:w="1468" w:type="dxa"/>
            <w:vAlign w:val="center"/>
            <w:vMerge w:val="restart"/>
          </w:tcPr>
          <w:p w14:paraId="1AE81B6D">
            <w:pPr>
              <w:pBdr/>
              <w:spacing w:line="242" w:lineRule="auto"/>
              <w:ind/>
              <w:jc w:val="center"/>
              <w:rPr>
                <w:sz w:val="16"/>
                <w:szCs w:val="16"/>
                <w:highlight w:val="none"/>
              </w:rPr>
            </w:pPr>
            <w:r>
              <w:rPr>
                <w:sz w:val="16"/>
                <w:szCs w:val="16"/>
                <w:highlight w:val="none"/>
              </w:rPr>
              <w:t xml:space="preserve">.</w:t>
            </w:r>
            <w:r>
              <w:rPr>
                <w:sz w:val="16"/>
                <w:szCs w:val="16"/>
                <w:highlight w:val="none"/>
              </w:rPr>
            </w:r>
            <w:r>
              <w:rPr>
                <w:sz w:val="16"/>
                <w:szCs w:val="16"/>
                <w:highlight w:val="none"/>
              </w:rPr>
            </w:r>
          </w:p>
        </w:tc>
        <w:tc>
          <w:tcPr>
            <w:tcBorders/>
            <w:tcW w:w="1843" w:type="dxa"/>
            <w:vAlign w:val="center"/>
            <w:vMerge w:val="restart"/>
          </w:tcPr>
          <w:p w14:paraId="1A2999BA">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13D33AD3">
            <w:pPr>
              <w:pStyle w:val="948"/>
              <w:numPr>
                <w:ilvl w:val="0"/>
                <w:numId w:val="7"/>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4FDFFD03">
            <w:pPr>
              <w:pBdr/>
              <w:spacing w:line="242" w:lineRule="auto"/>
              <w:ind/>
              <w:jc w:val="center"/>
              <w:rPr>
                <w:sz w:val="16"/>
                <w:szCs w:val="16"/>
                <w:highlight w:val="none"/>
              </w:rPr>
            </w:pPr>
            <w:r>
              <w:rPr>
                <w:sz w:val="16"/>
                <w:szCs w:val="16"/>
                <w:highlight w:val="none"/>
              </w:rPr>
              <w:t xml:space="preserve">the</w:t>
            </w:r>
            <w:r>
              <w:rPr>
                <w:sz w:val="16"/>
                <w:szCs w:val="16"/>
                <w:highlight w:val="none"/>
              </w:rPr>
            </w:r>
            <w:r>
              <w:rPr>
                <w:sz w:val="16"/>
                <w:szCs w:val="16"/>
                <w:highlight w:val="none"/>
              </w:rPr>
            </w:r>
          </w:p>
        </w:tc>
        <w:tc>
          <w:tcPr>
            <w:tcBorders/>
            <w:tcW w:w="1843" w:type="dxa"/>
            <w:vAlign w:val="center"/>
            <w:vMerge w:val="restart"/>
          </w:tcPr>
          <w:p w14:paraId="5540F210">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34B792C9">
            <w:pPr>
              <w:pStyle w:val="948"/>
              <w:numPr>
                <w:ilvl w:val="0"/>
                <w:numId w:val="8"/>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56875083">
            <w:pPr>
              <w:pBdr/>
              <w:spacing w:line="242" w:lineRule="auto"/>
              <w:ind/>
              <w:jc w:val="center"/>
              <w:rPr>
                <w:sz w:val="16"/>
                <w:szCs w:val="16"/>
                <w:highlight w:val="none"/>
              </w:rPr>
            </w:pPr>
            <w:r>
              <w:rPr>
                <w:sz w:val="16"/>
                <w:szCs w:val="16"/>
                <w:highlight w:val="none"/>
              </w:rPr>
              <w:t xml:space="preserve">motor</w:t>
            </w:r>
            <w:r>
              <w:rPr>
                <w:sz w:val="16"/>
                <w:szCs w:val="16"/>
                <w:highlight w:val="none"/>
              </w:rPr>
            </w:r>
            <w:r>
              <w:rPr>
                <w:sz w:val="16"/>
                <w:szCs w:val="16"/>
                <w:highlight w:val="none"/>
              </w:rPr>
            </w:r>
          </w:p>
        </w:tc>
        <w:tc>
          <w:tcPr>
            <w:tcBorders/>
            <w:tcW w:w="1843" w:type="dxa"/>
            <w:vAlign w:val="center"/>
            <w:vMerge w:val="restart"/>
          </w:tcPr>
          <w:p w14:paraId="5A179142">
            <w:pPr>
              <w:pBdr/>
              <w:spacing w:line="242" w:lineRule="auto"/>
              <w:ind/>
              <w:jc w:val="center"/>
              <w:rPr>
                <w:sz w:val="16"/>
                <w:szCs w:val="16"/>
                <w:highlight w:val="none"/>
              </w:rPr>
            </w:pPr>
            <w:r>
              <w:rPr>
                <w:sz w:val="16"/>
                <w:szCs w:val="16"/>
                <w:highlight w:val="none"/>
              </w:rPr>
              <w:t xml:space="preserve">B-COMPONENT</w:t>
            </w:r>
            <w:r>
              <w:rPr>
                <w:sz w:val="16"/>
                <w:szCs w:val="16"/>
                <w:highlight w:val="none"/>
              </w:rPr>
            </w:r>
            <w:r>
              <w:rPr>
                <w:sz w:val="16"/>
                <w:szCs w:val="16"/>
                <w:highlight w:val="none"/>
              </w:rPr>
            </w:r>
          </w:p>
        </w:tc>
        <w:tc>
          <w:tcPr>
            <w:tcBorders/>
            <w:tcW w:w="1843" w:type="dxa"/>
            <w:vAlign w:val="center"/>
            <w:vMerge w:val="restart"/>
          </w:tcPr>
          <w:p w14:paraId="40391B2C">
            <w:pPr>
              <w:pBdr/>
              <w:spacing w:line="242" w:lineRule="auto"/>
              <w:ind/>
              <w:jc w:val="center"/>
              <w:rPr>
                <w:b/>
                <w:bCs/>
                <w:color w:val="a9d18e" w:themeColor="accent6" w:themeTint="99"/>
                <w:sz w:val="16"/>
                <w:szCs w:val="16"/>
                <w:highlight w:val="none"/>
              </w:rPr>
            </w:pPr>
            <w:r>
              <w:rPr>
                <w:sz w:val="16"/>
                <w:szCs w:val="16"/>
                <w:highlight w:val="none"/>
              </w:rPr>
            </w:r>
            <w:r>
              <w:rPr>
                <w:b/>
                <w:bCs/>
                <w:color w:val="a9d18e" w:themeColor="accent6" w:themeTint="99"/>
                <w:sz w:val="16"/>
                <w:szCs w:val="16"/>
                <w:highlight w:val="none"/>
              </w:rPr>
              <w:t xml:space="preserve">COMPONENT</w:t>
            </w:r>
            <w:r>
              <w:rPr>
                <w:b/>
                <w:bCs/>
                <w:color w:val="a9d18e" w:themeColor="accent6" w:themeTint="99"/>
                <w:sz w:val="16"/>
                <w:szCs w:val="16"/>
                <w:highlight w:val="none"/>
              </w:rPr>
            </w:r>
            <w:r>
              <w:rPr>
                <w:b/>
                <w:bCs/>
                <w:color w:val="a9d18e" w:themeColor="accent6" w:themeTint="99"/>
                <w:sz w:val="16"/>
                <w:szCs w:val="16"/>
                <w:highlight w:val="none"/>
              </w:rPr>
            </w:r>
          </w:p>
        </w:tc>
      </w:tr>
      <w:tr>
        <w:trPr/>
        <w:tc>
          <w:tcPr>
            <w:tcBorders/>
            <w:tcW w:w="1468" w:type="dxa"/>
            <w:vAlign w:val="center"/>
            <w:vMerge w:val="restart"/>
          </w:tcPr>
          <w:p w14:paraId="6E91EE7C">
            <w:pPr>
              <w:pBdr/>
              <w:spacing w:line="242" w:lineRule="auto"/>
              <w:ind/>
              <w:jc w:val="center"/>
              <w:rPr>
                <w:sz w:val="16"/>
                <w:szCs w:val="16"/>
                <w:highlight w:val="none"/>
              </w:rPr>
            </w:pPr>
            <w:r>
              <w:rPr>
                <w:sz w:val="16"/>
                <w:szCs w:val="16"/>
                <w:highlight w:val="none"/>
              </w:rPr>
              <w:t xml:space="preserve">was</w:t>
            </w:r>
            <w:r>
              <w:rPr>
                <w:sz w:val="16"/>
                <w:szCs w:val="16"/>
                <w:highlight w:val="none"/>
              </w:rPr>
            </w:r>
            <w:r>
              <w:rPr>
                <w:sz w:val="16"/>
                <w:szCs w:val="16"/>
                <w:highlight w:val="none"/>
              </w:rPr>
            </w:r>
          </w:p>
        </w:tc>
        <w:tc>
          <w:tcPr>
            <w:tcBorders/>
            <w:tcW w:w="1843" w:type="dxa"/>
            <w:vAlign w:val="center"/>
            <w:vMerge w:val="restart"/>
          </w:tcPr>
          <w:p w14:paraId="6F66169B">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0B9BBC90">
            <w:pPr>
              <w:pStyle w:val="948"/>
              <w:numPr>
                <w:ilvl w:val="0"/>
                <w:numId w:val="9"/>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12828C33">
            <w:pPr>
              <w:pBdr/>
              <w:spacing w:line="242" w:lineRule="auto"/>
              <w:ind/>
              <w:jc w:val="center"/>
              <w:rPr>
                <w:sz w:val="16"/>
                <w:szCs w:val="16"/>
                <w:highlight w:val="none"/>
              </w:rPr>
            </w:pPr>
            <w:r>
              <w:rPr>
                <w:sz w:val="16"/>
                <w:szCs w:val="16"/>
                <w:highlight w:val="none"/>
              </w:rPr>
              <w:t xml:space="preserve">replaced</w:t>
            </w:r>
            <w:r>
              <w:rPr>
                <w:sz w:val="16"/>
                <w:szCs w:val="16"/>
                <w:highlight w:val="none"/>
              </w:rPr>
            </w:r>
            <w:r>
              <w:rPr>
                <w:sz w:val="16"/>
                <w:szCs w:val="16"/>
                <w:highlight w:val="none"/>
              </w:rPr>
            </w:r>
          </w:p>
        </w:tc>
        <w:tc>
          <w:tcPr>
            <w:tcBorders/>
            <w:tcW w:w="1843" w:type="dxa"/>
            <w:vAlign w:val="center"/>
            <w:vMerge w:val="restart"/>
          </w:tcPr>
          <w:p w14:paraId="7EBEFED2">
            <w:pPr>
              <w:pBdr/>
              <w:spacing w:line="242" w:lineRule="auto"/>
              <w:ind/>
              <w:jc w:val="center"/>
              <w:rPr>
                <w:sz w:val="16"/>
                <w:szCs w:val="16"/>
                <w:highlight w:val="none"/>
              </w:rPr>
            </w:pPr>
            <w:r>
              <w:rPr>
                <w:sz w:val="16"/>
                <w:szCs w:val="16"/>
                <w:highlight w:val="none"/>
              </w:rPr>
              <w:t xml:space="preserve">B-ACTION</w:t>
            </w:r>
            <w:r>
              <w:rPr>
                <w:sz w:val="16"/>
                <w:szCs w:val="16"/>
                <w:highlight w:val="none"/>
              </w:rPr>
            </w:r>
            <w:r>
              <w:rPr>
                <w:sz w:val="16"/>
                <w:szCs w:val="16"/>
                <w:highlight w:val="none"/>
              </w:rPr>
            </w:r>
          </w:p>
        </w:tc>
        <w:tc>
          <w:tcPr>
            <w:tcBorders/>
            <w:tcW w:w="1843" w:type="dxa"/>
            <w:vAlign w:val="center"/>
            <w:vMerge w:val="restart"/>
          </w:tcPr>
          <w:p w14:paraId="520C4BC0">
            <w:pPr>
              <w:pBdr/>
              <w:spacing w:line="242" w:lineRule="auto"/>
              <w:ind/>
              <w:jc w:val="center"/>
              <w:rPr>
                <w:b/>
                <w:bCs/>
                <w:color w:val="bf9000" w:themeColor="accent4" w:themeShade="BF"/>
                <w:sz w:val="16"/>
                <w:szCs w:val="16"/>
                <w:highlight w:val="none"/>
              </w:rPr>
            </w:pPr>
            <w:r>
              <w:rPr>
                <w:b/>
                <w:bCs/>
                <w:color w:val="bf9000" w:themeColor="accent4" w:themeShade="BF"/>
                <w:sz w:val="16"/>
                <w:szCs w:val="16"/>
                <w:highlight w:val="none"/>
              </w:rPr>
              <w:t xml:space="preserve">ACTION</w:t>
            </w:r>
            <w:r>
              <w:rPr>
                <w:b/>
                <w:bCs/>
                <w:color w:val="bf9000" w:themeColor="accent4" w:themeShade="BF"/>
                <w:sz w:val="16"/>
                <w:szCs w:val="16"/>
                <w:highlight w:val="none"/>
              </w:rPr>
            </w:r>
            <w:r>
              <w:rPr>
                <w:b/>
                <w:bCs/>
                <w:color w:val="bf9000" w:themeColor="accent4" w:themeShade="BF"/>
                <w:sz w:val="16"/>
                <w:szCs w:val="16"/>
                <w:highlight w:val="none"/>
              </w:rPr>
            </w:r>
          </w:p>
        </w:tc>
      </w:tr>
      <w:tr>
        <w:trPr/>
        <w:tc>
          <w:tcPr>
            <w:tcBorders/>
            <w:tcW w:w="1468" w:type="dxa"/>
            <w:vAlign w:val="center"/>
            <w:vMerge w:val="restart"/>
          </w:tcPr>
          <w:p w14:paraId="16ADF3E3">
            <w:pPr>
              <w:pBdr/>
              <w:spacing w:line="242" w:lineRule="auto"/>
              <w:ind/>
              <w:jc w:val="center"/>
              <w:rPr>
                <w:sz w:val="16"/>
                <w:szCs w:val="16"/>
                <w:highlight w:val="none"/>
              </w:rPr>
            </w:pPr>
            <w:r>
              <w:rPr>
                <w:sz w:val="16"/>
                <w:szCs w:val="16"/>
                <w:highlight w:val="none"/>
              </w:rPr>
              <w:t xml:space="preserve">and</w:t>
            </w:r>
            <w:r>
              <w:rPr>
                <w:sz w:val="16"/>
                <w:szCs w:val="16"/>
                <w:highlight w:val="none"/>
              </w:rPr>
            </w:r>
            <w:r>
              <w:rPr>
                <w:sz w:val="16"/>
                <w:szCs w:val="16"/>
                <w:highlight w:val="none"/>
              </w:rPr>
            </w:r>
          </w:p>
        </w:tc>
        <w:tc>
          <w:tcPr>
            <w:tcBorders/>
            <w:tcW w:w="1843" w:type="dxa"/>
            <w:vAlign w:val="center"/>
            <w:vMerge w:val="restart"/>
          </w:tcPr>
          <w:p w14:paraId="5C5A6215">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3EFCCF6A">
            <w:pPr>
              <w:pStyle w:val="948"/>
              <w:numPr>
                <w:ilvl w:val="0"/>
                <w:numId w:val="10"/>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36BA2E45">
            <w:pPr>
              <w:pBdr/>
              <w:spacing w:line="242" w:lineRule="auto"/>
              <w:ind/>
              <w:jc w:val="center"/>
              <w:rPr>
                <w:sz w:val="16"/>
                <w:szCs w:val="16"/>
                <w:highlight w:val="none"/>
              </w:rPr>
            </w:pPr>
            <w:r>
              <w:rPr>
                <w:sz w:val="16"/>
                <w:szCs w:val="16"/>
                <w:highlight w:val="none"/>
              </w:rPr>
              <w:t xml:space="preserve">re</w:t>
            </w:r>
            <w:r>
              <w:rPr>
                <w:sz w:val="16"/>
                <w:szCs w:val="16"/>
                <w:highlight w:val="none"/>
              </w:rPr>
            </w:r>
            <w:r>
              <w:rPr>
                <w:sz w:val="16"/>
                <w:szCs w:val="16"/>
                <w:highlight w:val="none"/>
              </w:rPr>
            </w:r>
          </w:p>
        </w:tc>
        <w:tc>
          <w:tcPr>
            <w:tcBorders/>
            <w:tcW w:w="1843" w:type="dxa"/>
            <w:vAlign w:val="center"/>
            <w:vMerge w:val="restart"/>
          </w:tcPr>
          <w:p w14:paraId="7238CF80">
            <w:pPr>
              <w:pBdr/>
              <w:spacing w:line="242" w:lineRule="auto"/>
              <w:ind/>
              <w:jc w:val="center"/>
              <w:rPr>
                <w:sz w:val="16"/>
                <w:szCs w:val="16"/>
                <w:highlight w:val="none"/>
              </w:rPr>
            </w:pPr>
            <w:r>
              <w:rPr>
                <w:sz w:val="16"/>
                <w:szCs w:val="16"/>
                <w:highlight w:val="none"/>
              </w:rPr>
              <w:t xml:space="preserve">B-ACTION</w:t>
            </w:r>
            <w:r>
              <w:rPr>
                <w:sz w:val="16"/>
                <w:szCs w:val="16"/>
                <w:highlight w:val="none"/>
              </w:rPr>
            </w:r>
            <w:r>
              <w:rPr>
                <w:sz w:val="16"/>
                <w:szCs w:val="16"/>
                <w:highlight w:val="none"/>
              </w:rPr>
            </w:r>
          </w:p>
        </w:tc>
        <w:tc>
          <w:tcPr>
            <w:tcBorders/>
            <w:tcW w:w="1843" w:type="dxa"/>
            <w:vAlign w:val="center"/>
            <w:vMerge w:val="restart"/>
          </w:tcPr>
          <w:p w14:paraId="6BBD8934">
            <w:pPr>
              <w:pBdr/>
              <w:spacing w:line="242" w:lineRule="auto"/>
              <w:ind/>
              <w:jc w:val="center"/>
              <w:rPr>
                <w:b/>
                <w:bCs/>
                <w:color w:val="bf9000" w:themeColor="accent4" w:themeShade="BF"/>
                <w:sz w:val="16"/>
                <w:szCs w:val="16"/>
                <w:highlight w:val="none"/>
              </w:rPr>
            </w:pPr>
            <w:r>
              <w:rPr>
                <w:b/>
                <w:bCs/>
                <w:color w:val="bf9000" w:themeColor="accent4" w:themeShade="BF"/>
                <w:sz w:val="16"/>
                <w:szCs w:val="16"/>
                <w:highlight w:val="none"/>
              </w:rPr>
              <w:t xml:space="preserve">ACTION</w:t>
            </w:r>
            <w:r>
              <w:rPr>
                <w:b/>
                <w:bCs/>
                <w:color w:val="bf9000" w:themeColor="accent4" w:themeShade="BF"/>
                <w:sz w:val="16"/>
                <w:szCs w:val="16"/>
                <w:highlight w:val="none"/>
              </w:rPr>
            </w:r>
            <w:r>
              <w:rPr>
                <w:b/>
                <w:bCs/>
                <w:color w:val="bf9000" w:themeColor="accent4" w:themeShade="BF"/>
                <w:sz w:val="16"/>
                <w:szCs w:val="16"/>
                <w:highlight w:val="none"/>
              </w:rPr>
            </w:r>
          </w:p>
        </w:tc>
      </w:tr>
      <w:tr>
        <w:trPr/>
        <w:tc>
          <w:tcPr>
            <w:tcBorders/>
            <w:tcW w:w="1468" w:type="dxa"/>
            <w:vAlign w:val="center"/>
            <w:vMerge w:val="restart"/>
          </w:tcPr>
          <w:p w14:paraId="3B7B8DB9">
            <w:pPr>
              <w:pBdr/>
              <w:spacing w:line="242" w:lineRule="auto"/>
              <w:ind/>
              <w:jc w:val="center"/>
              <w:rPr>
                <w:sz w:val="16"/>
                <w:szCs w:val="16"/>
                <w:highlight w:val="none"/>
              </w:rPr>
            </w:pPr>
            <w:r>
              <w:rPr>
                <w:sz w:val="16"/>
                <w:szCs w:val="16"/>
                <w:highlight w:val="none"/>
              </w:rPr>
              <w:t xml:space="preserve">##started</w:t>
            </w:r>
            <w:r>
              <w:rPr>
                <w:sz w:val="16"/>
                <w:szCs w:val="16"/>
                <w:highlight w:val="none"/>
              </w:rPr>
            </w:r>
            <w:r>
              <w:rPr>
                <w:sz w:val="16"/>
                <w:szCs w:val="16"/>
                <w:highlight w:val="none"/>
              </w:rPr>
            </w:r>
          </w:p>
        </w:tc>
        <w:tc>
          <w:tcPr>
            <w:tcBorders/>
            <w:tcW w:w="1843" w:type="dxa"/>
            <w:vAlign w:val="center"/>
            <w:vMerge w:val="restart"/>
          </w:tcPr>
          <w:p w14:paraId="19B7FCFC">
            <w:pPr>
              <w:pBdr/>
              <w:spacing w:line="242" w:lineRule="auto"/>
              <w:ind/>
              <w:jc w:val="center"/>
              <w:rPr>
                <w:sz w:val="16"/>
                <w:szCs w:val="16"/>
                <w:highlight w:val="none"/>
              </w:rPr>
            </w:pPr>
            <w:r>
              <w:rPr>
                <w:sz w:val="16"/>
                <w:szCs w:val="16"/>
                <w:highlight w:val="none"/>
              </w:rPr>
              <w:t xml:space="preserve">I-ACTION</w:t>
            </w:r>
            <w:r>
              <w:rPr>
                <w:sz w:val="16"/>
                <w:szCs w:val="16"/>
                <w:highlight w:val="none"/>
              </w:rPr>
            </w:r>
            <w:r>
              <w:rPr>
                <w:sz w:val="16"/>
                <w:szCs w:val="16"/>
                <w:highlight w:val="none"/>
              </w:rPr>
            </w:r>
          </w:p>
        </w:tc>
        <w:tc>
          <w:tcPr>
            <w:tcBorders/>
            <w:tcW w:w="1843" w:type="dxa"/>
            <w:vAlign w:val="center"/>
            <w:vMerge w:val="restart"/>
          </w:tcPr>
          <w:p w14:paraId="1414D0A3">
            <w:pPr>
              <w:pBdr/>
              <w:spacing w:line="242" w:lineRule="auto"/>
              <w:ind/>
              <w:jc w:val="center"/>
              <w:rPr>
                <w:b/>
                <w:bCs/>
                <w:color w:val="bf9000" w:themeColor="accent4" w:themeShade="BF"/>
                <w:sz w:val="16"/>
                <w:szCs w:val="16"/>
                <w:highlight w:val="none"/>
              </w:rPr>
            </w:pPr>
            <w:r>
              <w:rPr>
                <w:b/>
                <w:bCs/>
                <w:color w:val="bf9000" w:themeColor="accent4" w:themeShade="BF"/>
                <w:sz w:val="16"/>
                <w:szCs w:val="16"/>
                <w:highlight w:val="none"/>
              </w:rPr>
              <w:t xml:space="preserve">ACTION</w:t>
            </w:r>
            <w:r>
              <w:rPr>
                <w:b/>
                <w:bCs/>
                <w:color w:val="bf9000" w:themeColor="accent4" w:themeShade="BF"/>
                <w:sz w:val="16"/>
                <w:szCs w:val="16"/>
                <w:highlight w:val="none"/>
              </w:rPr>
            </w:r>
            <w:r>
              <w:rPr>
                <w:b/>
                <w:bCs/>
                <w:color w:val="bf9000" w:themeColor="accent4" w:themeShade="BF"/>
                <w:sz w:val="16"/>
                <w:szCs w:val="16"/>
                <w:highlight w:val="none"/>
              </w:rPr>
            </w:r>
          </w:p>
        </w:tc>
      </w:tr>
      <w:tr>
        <w:trPr/>
        <w:tc>
          <w:tcPr>
            <w:tcBorders/>
            <w:tcW w:w="1468" w:type="dxa"/>
            <w:vAlign w:val="center"/>
            <w:vMerge w:val="restart"/>
          </w:tcPr>
          <w:p w14:paraId="5DB4FDEE">
            <w:pPr>
              <w:pBdr/>
              <w:spacing w:line="242" w:lineRule="auto"/>
              <w:ind/>
              <w:jc w:val="center"/>
              <w:rPr>
                <w:sz w:val="16"/>
                <w:szCs w:val="16"/>
                <w:highlight w:val="none"/>
              </w:rPr>
            </w:pPr>
            <w:r>
              <w:rPr>
                <w:sz w:val="16"/>
                <w:szCs w:val="16"/>
                <w:highlight w:val="none"/>
              </w:rPr>
              <w:t xml:space="preserve">succesfully</w:t>
            </w:r>
            <w:r>
              <w:rPr>
                <w:sz w:val="16"/>
                <w:szCs w:val="16"/>
                <w:highlight w:val="none"/>
              </w:rPr>
            </w:r>
            <w:r>
              <w:rPr>
                <w:sz w:val="16"/>
                <w:szCs w:val="16"/>
                <w:highlight w:val="none"/>
              </w:rPr>
            </w:r>
          </w:p>
        </w:tc>
        <w:tc>
          <w:tcPr>
            <w:tcBorders/>
            <w:tcW w:w="1843" w:type="dxa"/>
            <w:vAlign w:val="center"/>
            <w:vMerge w:val="restart"/>
          </w:tcPr>
          <w:p w14:paraId="3D206653">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46C6E3A7">
            <w:pPr>
              <w:pStyle w:val="948"/>
              <w:numPr>
                <w:ilvl w:val="0"/>
                <w:numId w:val="11"/>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r>
        <w:trPr/>
        <w:tc>
          <w:tcPr>
            <w:tcBorders/>
            <w:tcW w:w="1468" w:type="dxa"/>
            <w:vAlign w:val="center"/>
            <w:vMerge w:val="restart"/>
          </w:tcPr>
          <w:p w14:paraId="3F51516C">
            <w:pPr>
              <w:pBdr/>
              <w:spacing w:line="242" w:lineRule="auto"/>
              <w:ind/>
              <w:jc w:val="center"/>
              <w:rPr>
                <w:bCs/>
                <w:i/>
                <w:sz w:val="16"/>
                <w:szCs w:val="16"/>
                <w:highlight w:val="none"/>
              </w:rPr>
            </w:pPr>
            <w:r>
              <w:rPr>
                <w:i/>
                <w:iCs/>
                <w:sz w:val="16"/>
                <w:szCs w:val="16"/>
                <w:highlight w:val="none"/>
              </w:rPr>
              <w:t xml:space="preserve">[SEP]</w:t>
            </w:r>
            <w:r>
              <w:rPr>
                <w:bCs/>
                <w:i/>
                <w:sz w:val="16"/>
                <w:szCs w:val="16"/>
                <w:highlight w:val="none"/>
              </w:rPr>
            </w:r>
            <w:r>
              <w:rPr>
                <w:bCs/>
                <w:i/>
                <w:sz w:val="16"/>
                <w:szCs w:val="16"/>
                <w:highlight w:val="none"/>
              </w:rPr>
            </w:r>
          </w:p>
        </w:tc>
        <w:tc>
          <w:tcPr>
            <w:tcBorders/>
            <w:tcW w:w="1843" w:type="dxa"/>
            <w:vAlign w:val="center"/>
            <w:vMerge w:val="restart"/>
          </w:tcPr>
          <w:p w14:paraId="282B4B5D">
            <w:pPr>
              <w:pBdr/>
              <w:spacing w:line="242" w:lineRule="auto"/>
              <w:ind/>
              <w:jc w:val="center"/>
              <w:rPr>
                <w:sz w:val="16"/>
                <w:szCs w:val="16"/>
                <w:highlight w:val="none"/>
              </w:rPr>
            </w:pPr>
            <w:r>
              <w:rPr>
                <w:sz w:val="16"/>
                <w:szCs w:val="16"/>
                <w:highlight w:val="none"/>
              </w:rPr>
              <w:t xml:space="preserve">O</w:t>
            </w:r>
            <w:r>
              <w:rPr>
                <w:sz w:val="16"/>
                <w:szCs w:val="16"/>
                <w:highlight w:val="none"/>
              </w:rPr>
            </w:r>
            <w:r>
              <w:rPr>
                <w:sz w:val="16"/>
                <w:szCs w:val="16"/>
                <w:highlight w:val="none"/>
              </w:rPr>
            </w:r>
          </w:p>
        </w:tc>
        <w:tc>
          <w:tcPr>
            <w:tcBorders/>
            <w:tcW w:w="1843" w:type="dxa"/>
            <w:vAlign w:val="center"/>
            <w:vMerge w:val="restart"/>
          </w:tcPr>
          <w:p w14:paraId="2CB6A8F7">
            <w:pPr>
              <w:pStyle w:val="948"/>
              <w:numPr>
                <w:ilvl w:val="0"/>
                <w:numId w:val="12"/>
              </w:numPr>
              <w:pBdr/>
              <w:spacing w:line="242" w:lineRule="auto"/>
              <w:ind/>
              <w:jc w:val="center"/>
              <w:rPr>
                <w:sz w:val="16"/>
                <w:szCs w:val="16"/>
                <w:highlight w:val="none"/>
              </w:rPr>
            </w:pPr>
            <w:r>
              <w:rPr>
                <w:sz w:val="16"/>
                <w:szCs w:val="16"/>
                <w:highlight w:val="none"/>
              </w:rPr>
            </w:r>
            <w:r>
              <w:rPr>
                <w:sz w:val="16"/>
                <w:szCs w:val="16"/>
                <w:highlight w:val="none"/>
              </w:rPr>
            </w:r>
            <w:r>
              <w:rPr>
                <w:sz w:val="16"/>
                <w:szCs w:val="16"/>
                <w:highlight w:val="none"/>
              </w:rPr>
            </w:r>
          </w:p>
        </w:tc>
      </w:tr>
    </w:tbl>
    <w:p w14:paraId="09F2CA31">
      <w:pPr>
        <w:pStyle w:val="923"/>
        <w:pBdr/>
        <w:spacing w:line="242" w:lineRule="auto"/>
        <w:ind/>
        <w:jc w:val="center"/>
        <w:rPr/>
      </w:pPr>
      <w:r/>
      <w:bookmarkStart w:id="2" w:name="_Toc2"/>
      <w:r>
        <w:t xml:space="preserve">Table </w:t>
      </w:r>
      <w:r>
        <w:fldChar w:fldCharType="begin"/>
        <w:instrText xml:space="preserve"> SEQ Table \* Arabic </w:instrText>
        <w:fldChar w:fldCharType="separate"/>
      </w:r>
      <w:r>
        <w:t xml:space="preserve">2</w:t>
      </w:r>
      <w:r>
        <w:fldChar w:fldCharType="end"/>
        <w:t xml:space="preserve">: </w:t>
      </w:r>
      <w:r>
        <w:t xml:space="preserve">B</w:t>
      </w:r>
      <w:r>
        <w:t xml:space="preserve">ảng </w:t>
      </w:r>
      <w:r>
        <w:t xml:space="preserve">BIO </w:t>
      </w:r>
      <w:r>
        <w:t xml:space="preserve">của </w:t>
      </w:r>
      <w:r>
        <w:t xml:space="preserve">cột </w:t>
      </w:r>
      <w:r>
        <w:t xml:space="preserve">log_</w:t>
      </w:r>
      <w:r>
        <w:t xml:space="preserve">description</w:t>
      </w:r>
      <w:r/>
      <w:bookmarkEnd w:id="2"/>
      <w:r/>
      <w:r/>
    </w:p>
    <w:p w14:paraId="6B5C4C0B">
      <w:pPr>
        <w:pBdr/>
        <w:spacing w:line="242" w:lineRule="auto"/>
        <w:ind w:firstLine="708" w:left="0"/>
        <w:jc w:val="left"/>
        <w:rPr>
          <w:highlight w:val="none"/>
        </w:rPr>
      </w:pPr>
      <w:r>
        <w:rPr>
          <w:highlight w:val="none"/>
        </w:rPr>
        <w:t xml:space="preserve">T</w:t>
      </w:r>
      <w:r>
        <w:rPr>
          <w:highlight w:val="none"/>
        </w:rPr>
        <w:t xml:space="preserve">rong khi </w:t>
      </w:r>
      <w:r>
        <w:rPr>
          <w:b/>
          <w:bCs/>
          <w:highlight w:val="none"/>
        </w:rPr>
        <w:t xml:space="preserve">`motor`</w:t>
      </w:r>
      <w:r>
        <w:rPr>
          <w:highlight w:val="none"/>
        </w:rPr>
        <w:t xml:space="preserve"> được gán nhãn </w:t>
      </w:r>
      <w:r>
        <w:rPr>
          <w:b/>
          <w:bCs/>
          <w:highlight w:val="none"/>
        </w:rPr>
        <w:t xml:space="preserve">B-COMPONENT</w:t>
      </w:r>
      <w:r>
        <w:rPr>
          <w:highlight w:val="none"/>
        </w:rPr>
        <w:t xml:space="preserve"> và </w:t>
      </w:r>
      <w:r>
        <w:rPr>
          <w:b/>
          <w:bCs/>
          <w:highlight w:val="none"/>
        </w:rPr>
        <w:t xml:space="preserve">`overheating`</w:t>
      </w:r>
      <w:r>
        <w:rPr>
          <w:highlight w:val="none"/>
        </w:rPr>
        <w:t xml:space="preserve"> được gán </w:t>
      </w:r>
      <w:r>
        <w:rPr>
          <w:b/>
          <w:bCs/>
          <w:highlight w:val="none"/>
        </w:rPr>
        <w:t xml:space="preserve">FAULT</w:t>
      </w:r>
      <w:r>
        <w:rPr>
          <w:highlight w:val="none"/>
        </w:rPr>
        <w:t xml:space="preserve"> </w:t>
      </w:r>
      <w:r>
        <w:rPr>
          <w:highlight w:val="none"/>
        </w:rPr>
        <w:t xml:space="preserve">để</w:t>
      </w:r>
      <w:r>
        <w:rPr>
          <w:highlight w:val="none"/>
        </w:rPr>
        <w:t xml:space="preserve"> phân tách rõ ràng giữa bộ phận chịu ảnh hưởng và nguyên nhân sự cố. </w:t>
      </w:r>
      <w:r>
        <w:rPr>
          <w:highlight w:val="none"/>
        </w:rPr>
        <w:t xml:space="preserve">Ngoài </w:t>
      </w:r>
      <w:r>
        <w:rPr>
          <w:highlight w:val="none"/>
        </w:rPr>
        <w:t xml:space="preserve">ra </w:t>
      </w:r>
      <w:r>
        <w:rPr>
          <w:highlight w:val="none"/>
        </w:rPr>
        <w:t xml:space="preserve">c</w:t>
      </w:r>
      <w:r>
        <w:rPr>
          <w:highlight w:val="none"/>
        </w:rPr>
        <w:t xml:space="preserve">ơ chế </w:t>
      </w:r>
      <w:r>
        <w:rPr>
          <w:b/>
          <w:bCs/>
          <w:highlight w:val="none"/>
        </w:rPr>
        <w:t xml:space="preserve">Self-</w:t>
      </w:r>
      <w:r>
        <w:rPr>
          <w:b/>
          <w:bCs/>
          <w:highlight w:val="none"/>
        </w:rPr>
        <w:t xml:space="preserve">Attention </w:t>
      </w:r>
      <w:r>
        <w:rPr>
          <w:highlight w:val="none"/>
        </w:rPr>
        <w:t xml:space="preserve">của kiến trúc </w:t>
      </w:r>
      <w:r>
        <w:rPr>
          <w:b/>
          <w:bCs/>
          <w:highlight w:val="none"/>
        </w:rPr>
        <w:t xml:space="preserve">Transformer</w:t>
      </w:r>
      <w:r>
        <w:rPr>
          <w:highlight w:val="none"/>
        </w:rPr>
        <w:t xml:space="preserve"> cho phép mô hình xử lý toàn bộ câu cùng lúc, từ đó nhận ra mối quan hệ nhân quả giữa </w:t>
      </w:r>
      <w:r>
        <w:rPr>
          <w:b/>
          <w:bCs/>
          <w:highlight w:val="none"/>
        </w:rPr>
        <w:t xml:space="preserve">“stopped unexpectedly”</w:t>
      </w:r>
      <w:r>
        <w:rPr>
          <w:highlight w:val="none"/>
        </w:rPr>
        <w:t xml:space="preserve"> và </w:t>
      </w:r>
      <w:r>
        <w:rPr>
          <w:b/>
          <w:bCs/>
          <w:highlight w:val="none"/>
        </w:rPr>
        <w:t xml:space="preserve">“motor overheating”</w:t>
      </w:r>
      <w:r>
        <w:rPr>
          <w:highlight w:val="none"/>
        </w:rPr>
        <w:t xml:space="preserve"> mà không cần đọc tuần tự từng từ.</w:t>
      </w:r>
      <w:r>
        <w:rPr>
          <w:highlight w:val="none"/>
        </w:rPr>
      </w:r>
      <w:r>
        <w:rPr>
          <w:highlight w:val="none"/>
        </w:rPr>
      </w:r>
    </w:p>
    <w:p w14:paraId="770AA44A">
      <w:pPr>
        <w:pBdr/>
        <w:spacing w:line="242" w:lineRule="auto"/>
        <w:ind w:firstLine="708" w:left="0"/>
        <w:jc w:val="left"/>
        <w:rPr>
          <w:highlight w:val="none"/>
        </w:rPr>
      </w:pPr>
      <w:r>
        <w:rPr>
          <w:highlight w:val="none"/>
        </w:rPr>
      </w:r>
      <w:r>
        <w:rPr>
          <w:highlight w:val="none"/>
        </w:rPr>
        <w:t xml:space="preserve">Tiếp nối </w:t>
      </w:r>
      <w:r>
        <w:rPr>
          <w:highlight w:val="none"/>
        </w:rPr>
        <w:t xml:space="preserve">là </w:t>
      </w:r>
      <w:r>
        <w:rPr>
          <w:highlight w:val="none"/>
        </w:rPr>
        <w:t xml:space="preserve">Phân loại văn bản </w:t>
      </w:r>
      <w:r>
        <w:rPr>
          <w:b/>
          <w:bCs/>
          <w:highlight w:val="none"/>
        </w:rPr>
        <w:t xml:space="preserve">(Text Classification)</w:t>
      </w:r>
      <w:r>
        <w:rPr>
          <w:highlight w:val="none"/>
        </w:rPr>
        <w:t xml:space="preserve">, trong đó biểu diễn của token [CLS]  đại diện cho toàn bộ ngữ nghĩa của câu nhật ký được đưa qua lớp phân loại </w:t>
      </w:r>
      <w:r>
        <w:rPr>
          <w:b/>
          <w:bCs/>
          <w:highlight w:val="none"/>
        </w:rPr>
        <w:t xml:space="preserve">Tuyến </w:t>
      </w:r>
      <w:r>
        <w:rPr>
          <w:b/>
          <w:bCs/>
          <w:highlight w:val="none"/>
        </w:rPr>
        <w:t xml:space="preserve">Tính</w:t>
      </w:r>
      <w:r>
        <w:rPr>
          <w:highlight w:val="none"/>
        </w:rPr>
        <w:t xml:space="preserve"> và </w:t>
      </w:r>
      <w:r>
        <w:rPr>
          <w:b/>
          <w:bCs/>
          <w:highlight w:val="none"/>
        </w:rPr>
        <w:t xml:space="preserve">hàm Softmax</w:t>
      </w:r>
      <w:r>
        <w:rPr>
          <w:highlight w:val="none"/>
        </w:rPr>
        <w:t xml:space="preserve"> để dự đoán nhãn. Dựa trên cụm </w:t>
      </w:r>
      <w:r>
        <w:rPr>
          <w:b/>
          <w:bCs/>
          <w:highlight w:val="none"/>
        </w:rPr>
        <w:t xml:space="preserve">“the motor was repl</w:t>
      </w:r>
      <w:r>
        <w:rPr>
          <w:b/>
          <w:bCs/>
          <w:highlight w:val="none"/>
        </w:rPr>
        <w:t xml:space="preserve">aced”</w:t>
      </w:r>
      <w:r>
        <w:rPr>
          <w:highlight w:val="none"/>
        </w:rPr>
        <w:t xml:space="preserve">, mô hình được </w:t>
      </w:r>
      <w:r>
        <w:rPr>
          <w:highlight w:val="none"/>
        </w:rPr>
        <w:t xml:space="preserve">sẽ </w:t>
      </w:r>
      <w:r>
        <w:rPr>
          <w:highlight w:val="none"/>
        </w:rPr>
        <w:t xml:space="preserve">được </w:t>
      </w:r>
      <w:r>
        <w:rPr>
          <w:b/>
          <w:bCs/>
          <w:highlight w:val="none"/>
        </w:rPr>
        <w:t xml:space="preserve">fine-tuned</w:t>
      </w:r>
      <w:r>
        <w:rPr>
          <w:highlight w:val="none"/>
        </w:rPr>
        <w:t xml:space="preserve"> gán </w:t>
      </w:r>
      <w:r>
        <w:rPr>
          <w:highlight w:val="none"/>
        </w:rPr>
        <w:t xml:space="preserve">n</w:t>
      </w:r>
      <w:r>
        <w:rPr>
          <w:highlight w:val="none"/>
        </w:rPr>
        <w:t xml:space="preserve">hãn</w:t>
      </w:r>
      <w:r>
        <w:rPr>
          <w:highlight w:val="none"/>
        </w:rPr>
        <w:t xml:space="preserve"> ghi này vào nhóm </w:t>
      </w:r>
      <w:r>
        <w:rPr>
          <w:b w:val="0"/>
          <w:bCs w:val="0"/>
          <w:i/>
          <w:iCs/>
          <w:highlight w:val="none"/>
        </w:rPr>
        <w:t xml:space="preserve">Replacement</w:t>
      </w:r>
      <w:r>
        <w:rPr>
          <w:highlight w:val="none"/>
        </w:rPr>
        <w:t xml:space="preserve"> thay vì </w:t>
      </w:r>
      <w:r>
        <w:rPr>
          <w:i/>
          <w:iCs/>
          <w:highlight w:val="none"/>
        </w:rPr>
        <w:t xml:space="preserve">Repair</w:t>
      </w:r>
      <w:r>
        <w:rPr>
          <w:highlight w:val="none"/>
        </w:rPr>
        <w:t xml:space="preserve"> giúp bộ phận quản lý kho vận dự báo chính xác nhu cầu phụ tùng thay thế. </w:t>
      </w:r>
      <w:r>
        <w:rPr>
          <w:highlight w:val="none"/>
        </w:rPr>
        <w:t xml:space="preserve">Đồng thời, trường có cấu trúc </w:t>
      </w:r>
      <w:r>
        <w:rPr>
          <w:b/>
          <w:bCs/>
          <w:highlight w:val="none"/>
        </w:rPr>
        <w:t xml:space="preserve">statu</w:t>
      </w:r>
      <w:r>
        <w:rPr>
          <w:b/>
          <w:bCs/>
          <w:highlight w:val="none"/>
        </w:rPr>
        <w:t xml:space="preserve">s:</w:t>
      </w:r>
      <w:r>
        <w:rPr>
          <w:b/>
          <w:bCs/>
          <w:highlight w:val="none"/>
        </w:rPr>
        <w:t xml:space="preserve"> `Solved`</w:t>
      </w:r>
      <w:r>
        <w:rPr>
          <w:highlight w:val="none"/>
        </w:rPr>
        <w:t xml:space="preserve"> xác nhận rằng </w:t>
      </w:r>
      <w:r>
        <w:rPr>
          <w:b w:val="0"/>
          <w:bCs w:val="0"/>
          <w:i w:val="0"/>
          <w:iCs w:val="0"/>
          <w:highlight w:val="none"/>
        </w:rPr>
        <w:t xml:space="preserve">hành độn</w:t>
      </w:r>
      <w:r>
        <w:rPr>
          <w:b w:val="0"/>
          <w:bCs w:val="0"/>
          <w:i w:val="0"/>
          <w:iCs w:val="0"/>
          <w:highlight w:val="none"/>
        </w:rPr>
        <w:t xml:space="preserve">g đã được hoàn tất</w:t>
      </w:r>
      <w:r>
        <w:rPr>
          <w:highlight w:val="none"/>
        </w:rPr>
        <w:t xml:space="preserve">,  </w:t>
      </w:r>
      <w:r>
        <w:rPr>
          <w:highlight w:val="none"/>
        </w:rPr>
        <w:t xml:space="preserve">dựa trên từ khóa </w:t>
      </w:r>
      <w:r>
        <w:rPr>
          <w:b/>
          <w:bCs/>
          <w:highlight w:val="none"/>
        </w:rPr>
        <w:t xml:space="preserve">“stopped unexpectedly”</w:t>
      </w:r>
      <w:r>
        <w:rPr>
          <w:highlight w:val="none"/>
        </w:rPr>
        <w:t xml:space="preserve"> trong mô tả</w:t>
      </w:r>
      <w:r>
        <w:rPr>
          <w:highlight w:val="none"/>
        </w:rPr>
        <w:t xml:space="preserve"> </w:t>
      </w:r>
      <w:r>
        <w:rPr>
          <w:highlight w:val="none"/>
        </w:rPr>
        <w:t xml:space="preserve">hệ </w:t>
      </w:r>
      <w:r>
        <w:rPr>
          <w:highlight w:val="none"/>
        </w:rPr>
        <w:t xml:space="preserve">thống</w:t>
      </w:r>
      <w:r>
        <w:rPr>
          <w:highlight w:val="none"/>
        </w:rPr>
        <w:t xml:space="preserve"> gán nhãn mức độ nghiêm trọng </w:t>
      </w:r>
      <w:r>
        <w:rPr>
          <w:b/>
          <w:bCs/>
          <w:i/>
          <w:iCs/>
          <w:highlight w:val="none"/>
        </w:rPr>
        <w:t xml:space="preserve">Major</w:t>
      </w:r>
      <w:r>
        <w:rPr>
          <w:highlight w:val="none"/>
        </w:rPr>
        <w:t xml:space="preserve"> </w:t>
      </w:r>
      <w:r>
        <w:rPr>
          <w:highlight w:val="none"/>
        </w:rPr>
        <w:t xml:space="preserve">.</w:t>
      </w:r>
      <w:r>
        <w:rPr>
          <w:highlight w:val="none"/>
        </w:rPr>
      </w:r>
      <w:r>
        <w:rPr>
          <w:highlight w:val="none"/>
        </w:rPr>
      </w:r>
    </w:p>
    <w:tbl>
      <w:tblPr>
        <w:tblStyle w:val="759"/>
        <w:tblW w:w="0" w:type="auto"/>
        <w:tblBorders/>
        <w:tblLook w:val="04A0" w:firstRow="1" w:lastRow="0" w:firstColumn="1" w:lastColumn="0" w:noHBand="0" w:noVBand="1"/>
      </w:tblPr>
      <w:tblGrid>
        <w:gridCol w:w="1679"/>
        <w:gridCol w:w="1679"/>
        <w:gridCol w:w="1679"/>
        <w:gridCol w:w="1679"/>
        <w:gridCol w:w="1679"/>
        <w:gridCol w:w="1679"/>
      </w:tblGrid>
      <w:tr>
        <w:trPr/>
        <w:tc>
          <w:tcPr>
            <w:tcBorders/>
            <w:tcW w:w="1679" w:type="dxa"/>
          </w:tcPr>
          <w:p w14:paraId="312A9620">
            <w:pPr>
              <w:pBdr/>
              <w:spacing w:line="242" w:lineRule="auto"/>
              <w:ind/>
              <w:jc w:val="center"/>
              <w:rPr>
                <w:b/>
                <w:bCs/>
                <w:highlight w:val="none"/>
              </w:rPr>
            </w:pPr>
            <w:r>
              <w:rPr>
                <w:b/>
                <w:bCs/>
                <w:highlight w:val="none"/>
              </w:rPr>
              <w:t xml:space="preserve">log_</w:t>
            </w:r>
            <w:r>
              <w:rPr>
                <w:b/>
                <w:bCs/>
                <w:highlight w:val="none"/>
              </w:rPr>
              <w:t xml:space="preserve">id</w:t>
            </w:r>
            <w:r>
              <w:rPr>
                <w:b/>
                <w:bCs/>
                <w:highlight w:val="none"/>
              </w:rPr>
            </w:r>
            <w:r>
              <w:rPr>
                <w:b/>
                <w:bCs/>
                <w:highlight w:val="none"/>
              </w:rPr>
            </w:r>
          </w:p>
        </w:tc>
        <w:tc>
          <w:tcPr>
            <w:tcBorders/>
            <w:tcW w:w="1679" w:type="dxa"/>
          </w:tcPr>
          <w:p w14:paraId="764B1183">
            <w:pPr>
              <w:pBdr/>
              <w:spacing w:line="242" w:lineRule="auto"/>
              <w:ind/>
              <w:jc w:val="center"/>
              <w:rPr>
                <w:b/>
                <w:bCs/>
                <w:highlight w:val="none"/>
              </w:rPr>
            </w:pPr>
            <w:r>
              <w:rPr>
                <w:b/>
                <w:bCs/>
                <w:highlight w:val="none"/>
              </w:rPr>
              <w:t xml:space="preserve">device</w:t>
            </w:r>
            <w:r>
              <w:rPr>
                <w:b/>
                <w:bCs/>
                <w:highlight w:val="none"/>
              </w:rPr>
            </w:r>
            <w:r>
              <w:rPr>
                <w:b/>
                <w:bCs/>
                <w:highlight w:val="none"/>
              </w:rPr>
            </w:r>
          </w:p>
        </w:tc>
        <w:tc>
          <w:tcPr>
            <w:tcBorders/>
            <w:tcW w:w="1679" w:type="dxa"/>
          </w:tcPr>
          <w:p w14:paraId="46A87583">
            <w:pPr>
              <w:pBdr/>
              <w:spacing w:line="242" w:lineRule="auto"/>
              <w:ind/>
              <w:jc w:val="center"/>
              <w:rPr>
                <w:b/>
                <w:bCs/>
                <w:highlight w:val="none"/>
              </w:rPr>
            </w:pPr>
            <w:r>
              <w:rPr>
                <w:b/>
                <w:bCs/>
                <w:highlight w:val="none"/>
              </w:rPr>
              <w:t xml:space="preserve">severity</w:t>
            </w:r>
            <w:r>
              <w:rPr>
                <w:b/>
                <w:bCs/>
                <w:highlight w:val="none"/>
              </w:rPr>
            </w:r>
            <w:r>
              <w:rPr>
                <w:b/>
                <w:bCs/>
                <w:highlight w:val="none"/>
              </w:rPr>
            </w:r>
          </w:p>
        </w:tc>
        <w:tc>
          <w:tcPr>
            <w:tcBorders/>
            <w:tcW w:w="1679" w:type="dxa"/>
          </w:tcPr>
          <w:p w14:paraId="1A3ED1A9">
            <w:pPr>
              <w:pBdr/>
              <w:spacing w:line="242" w:lineRule="auto"/>
              <w:ind/>
              <w:jc w:val="center"/>
              <w:rPr>
                <w:b/>
                <w:bCs/>
                <w:highlight w:val="none"/>
              </w:rPr>
            </w:pPr>
            <w:r>
              <w:rPr>
                <w:b/>
                <w:bCs/>
                <w:highlight w:val="none"/>
              </w:rPr>
              <w:t xml:space="preserve">f</w:t>
            </w:r>
            <w:r>
              <w:rPr>
                <w:b/>
                <w:bCs/>
                <w:highlight w:val="none"/>
              </w:rPr>
              <w:t xml:space="preserve">ault</w:t>
            </w:r>
            <w:r>
              <w:rPr>
                <w:b/>
                <w:bCs/>
                <w:highlight w:val="none"/>
              </w:rPr>
              <w:t xml:space="preserve">_</w:t>
            </w:r>
            <w:r>
              <w:rPr>
                <w:b/>
                <w:bCs/>
                <w:highlight w:val="none"/>
              </w:rPr>
              <w:t xml:space="preserve">type</w:t>
            </w:r>
            <w:r>
              <w:rPr>
                <w:b/>
                <w:bCs/>
                <w:highlight w:val="none"/>
              </w:rPr>
            </w:r>
            <w:r>
              <w:rPr>
                <w:b/>
                <w:bCs/>
                <w:highlight w:val="none"/>
              </w:rPr>
            </w:r>
          </w:p>
        </w:tc>
        <w:tc>
          <w:tcPr>
            <w:tcBorders/>
            <w:tcW w:w="1679" w:type="dxa"/>
          </w:tcPr>
          <w:p w14:paraId="70FCF41F">
            <w:pPr>
              <w:pBdr/>
              <w:spacing w:line="242" w:lineRule="auto"/>
              <w:ind/>
              <w:jc w:val="center"/>
              <w:rPr>
                <w:b/>
                <w:bCs/>
                <w:highlight w:val="none"/>
              </w:rPr>
            </w:pPr>
            <w:r>
              <w:rPr>
                <w:b/>
                <w:bCs/>
                <w:highlight w:val="none"/>
              </w:rPr>
              <w:t xml:space="preserve">order_</w:t>
            </w:r>
            <w:r>
              <w:rPr>
                <w:b/>
                <w:bCs/>
                <w:highlight w:val="none"/>
              </w:rPr>
              <w:t xml:space="preserve">type</w:t>
            </w:r>
            <w:r>
              <w:rPr>
                <w:b/>
                <w:bCs/>
                <w:highlight w:val="none"/>
              </w:rPr>
            </w:r>
            <w:r>
              <w:rPr>
                <w:b/>
                <w:bCs/>
                <w:highlight w:val="none"/>
              </w:rPr>
            </w:r>
          </w:p>
        </w:tc>
        <w:tc>
          <w:tcPr>
            <w:tcBorders/>
            <w:tcW w:w="1679" w:type="dxa"/>
          </w:tcPr>
          <w:p w14:paraId="4FB98F64">
            <w:pPr>
              <w:pBdr/>
              <w:spacing w:line="242" w:lineRule="auto"/>
              <w:ind/>
              <w:jc w:val="center"/>
              <w:rPr>
                <w:b/>
                <w:bCs/>
                <w:highlight w:val="none"/>
              </w:rPr>
            </w:pPr>
            <w:r>
              <w:rPr>
                <w:b/>
                <w:bCs/>
                <w:highlight w:val="none"/>
              </w:rPr>
              <w:t xml:space="preserve">action_</w:t>
            </w:r>
            <w:r>
              <w:rPr>
                <w:b/>
                <w:bCs/>
                <w:highlight w:val="none"/>
              </w:rPr>
              <w:t xml:space="preserve">status</w:t>
            </w:r>
            <w:r>
              <w:rPr>
                <w:b/>
                <w:bCs/>
                <w:highlight w:val="none"/>
              </w:rPr>
            </w:r>
            <w:r>
              <w:rPr>
                <w:b/>
                <w:bCs/>
                <w:highlight w:val="none"/>
              </w:rPr>
            </w:r>
          </w:p>
        </w:tc>
      </w:tr>
      <w:tr>
        <w:trPr/>
        <w:tc>
          <w:tcPr>
            <w:tcBorders/>
            <w:tcW w:w="1679" w:type="dxa"/>
          </w:tcPr>
          <w:p w14:paraId="19E9196E">
            <w:pPr>
              <w:pBdr/>
              <w:spacing w:line="242" w:lineRule="auto"/>
              <w:ind/>
              <w:jc w:val="center"/>
              <w:rPr>
                <w:highlight w:val="none"/>
              </w:rPr>
            </w:pPr>
            <w:r>
              <w:rPr>
                <w:highlight w:val="none"/>
              </w:rPr>
            </w:r>
            <w:r>
              <w:rPr>
                <w:highlight w:val="none"/>
              </w:rPr>
              <w:t xml:space="preserve">LOG_00501</w:t>
            </w:r>
            <w:r>
              <w:rPr>
                <w:highlight w:val="none"/>
              </w:rPr>
            </w:r>
            <w:r>
              <w:rPr>
                <w:highlight w:val="none"/>
              </w:rPr>
            </w:r>
          </w:p>
        </w:tc>
        <w:tc>
          <w:tcPr>
            <w:tcBorders/>
            <w:tcW w:w="1679" w:type="dxa"/>
          </w:tcPr>
          <w:p w14:paraId="6E5CE6E0">
            <w:pPr>
              <w:pBdr/>
              <w:spacing w:line="242" w:lineRule="auto"/>
              <w:ind/>
              <w:jc w:val="center"/>
              <w:rPr>
                <w:highlight w:val="none"/>
              </w:rPr>
            </w:pPr>
            <w:r>
              <w:rPr>
                <w:highlight w:val="none"/>
              </w:rPr>
            </w:r>
            <w:r>
              <w:rPr>
                <w:highlight w:val="none"/>
              </w:rPr>
              <w:t xml:space="preserve">CB-12</w:t>
            </w:r>
            <w:r>
              <w:rPr>
                <w:highlight w:val="none"/>
              </w:rPr>
            </w:r>
            <w:r>
              <w:rPr>
                <w:highlight w:val="none"/>
              </w:rPr>
            </w:r>
          </w:p>
        </w:tc>
        <w:tc>
          <w:tcPr>
            <w:tcBorders/>
            <w:tcW w:w="1679" w:type="dxa"/>
          </w:tcPr>
          <w:p w14:paraId="54AFE2DB">
            <w:pPr>
              <w:pBdr/>
              <w:spacing w:line="242" w:lineRule="auto"/>
              <w:ind/>
              <w:jc w:val="center"/>
              <w:rPr>
                <w:highlight w:val="none"/>
              </w:rPr>
            </w:pPr>
            <w:r>
              <w:rPr>
                <w:highlight w:val="none"/>
              </w:rPr>
              <w:t xml:space="preserve">Major</w:t>
            </w:r>
            <w:r>
              <w:rPr>
                <w:highlight w:val="none"/>
              </w:rPr>
            </w:r>
            <w:r>
              <w:rPr>
                <w:highlight w:val="none"/>
              </w:rPr>
            </w:r>
          </w:p>
        </w:tc>
        <w:tc>
          <w:tcPr>
            <w:tcBorders/>
            <w:tcW w:w="1679" w:type="dxa"/>
          </w:tcPr>
          <w:p w14:paraId="3E228312">
            <w:pPr>
              <w:pBdr/>
              <w:spacing w:line="242" w:lineRule="auto"/>
              <w:ind/>
              <w:jc w:val="center"/>
              <w:rPr>
                <w:highlight w:val="none"/>
              </w:rPr>
            </w:pPr>
            <w:r>
              <w:rPr>
                <w:highlight w:val="none"/>
              </w:rPr>
              <w:t xml:space="preserve">The</w:t>
            </w:r>
            <w:r>
              <w:rPr>
                <w:highlight w:val="none"/>
              </w:rPr>
              <w:t xml:space="preserve">r</w:t>
            </w:r>
            <w:r>
              <w:rPr>
                <w:highlight w:val="none"/>
              </w:rPr>
              <w:t xml:space="preserve">mal</w:t>
            </w:r>
            <w:r>
              <w:rPr>
                <w:highlight w:val="none"/>
              </w:rPr>
            </w:r>
            <w:r>
              <w:rPr>
                <w:highlight w:val="none"/>
              </w:rPr>
            </w:r>
          </w:p>
        </w:tc>
        <w:tc>
          <w:tcPr>
            <w:tcBorders/>
            <w:tcW w:w="1679" w:type="dxa"/>
          </w:tcPr>
          <w:p w14:paraId="3A16F996">
            <w:pPr>
              <w:pBdr/>
              <w:spacing w:line="242" w:lineRule="auto"/>
              <w:ind/>
              <w:jc w:val="center"/>
              <w:rPr>
                <w:highlight w:val="none"/>
              </w:rPr>
            </w:pPr>
            <w:r>
              <w:rPr>
                <w:highlight w:val="none"/>
              </w:rPr>
              <w:t xml:space="preserve">Replacement</w:t>
            </w:r>
            <w:r>
              <w:rPr>
                <w:highlight w:val="none"/>
              </w:rPr>
            </w:r>
            <w:r>
              <w:rPr>
                <w:highlight w:val="none"/>
              </w:rPr>
            </w:r>
          </w:p>
        </w:tc>
        <w:tc>
          <w:tcPr>
            <w:tcBorders/>
            <w:tcW w:w="1679" w:type="dxa"/>
          </w:tcPr>
          <w:p w14:paraId="68A5D52C">
            <w:pPr>
              <w:pBdr/>
              <w:spacing w:line="242" w:lineRule="auto"/>
              <w:ind/>
              <w:jc w:val="center"/>
              <w:rPr>
                <w:highlight w:val="none"/>
              </w:rPr>
            </w:pPr>
            <w:r>
              <w:rPr>
                <w:highlight w:val="none"/>
              </w:rPr>
              <w:t xml:space="preserve">S</w:t>
            </w:r>
            <w:r>
              <w:rPr>
                <w:highlight w:val="none"/>
              </w:rPr>
              <w:t xml:space="preserve">olved</w:t>
            </w:r>
            <w:r>
              <w:rPr>
                <w:highlight w:val="none"/>
              </w:rPr>
            </w:r>
            <w:r>
              <w:rPr>
                <w:highlight w:val="none"/>
              </w:rPr>
            </w:r>
          </w:p>
        </w:tc>
      </w:tr>
    </w:tbl>
    <w:p w14:paraId="779AADE3">
      <w:pPr>
        <w:pStyle w:val="923"/>
        <w:pBdr/>
        <w:spacing w:line="242" w:lineRule="auto"/>
        <w:ind/>
        <w:jc w:val="center"/>
        <w:rPr/>
      </w:pPr>
      <w:r/>
      <w:bookmarkStart w:id="3" w:name="_Toc3"/>
      <w:r>
        <w:t xml:space="preserve">Table </w:t>
      </w:r>
      <w:r>
        <w:fldChar w:fldCharType="begin"/>
        <w:instrText xml:space="preserve"> SEQ Table \* Arabic </w:instrText>
        <w:fldChar w:fldCharType="separate"/>
      </w:r>
      <w:r>
        <w:t xml:space="preserve">3</w:t>
      </w:r>
      <w:r>
        <w:fldChar w:fldCharType="end"/>
        <w:t xml:space="preserve">: </w:t>
      </w:r>
      <w:r>
        <w:t xml:space="preserve">Dữ </w:t>
      </w:r>
      <w:r>
        <w:t xml:space="preserve">Liệu </w:t>
      </w:r>
      <w:r>
        <w:t xml:space="preserve">CMMS </w:t>
      </w:r>
      <w:r>
        <w:t xml:space="preserve">Đầu </w:t>
      </w:r>
      <w:r>
        <w:t xml:space="preserve">Ra </w:t>
      </w:r>
      <w:r>
        <w:t xml:space="preserve">M</w:t>
      </w:r>
      <w:r>
        <w:t xml:space="preserve">ô </w:t>
      </w:r>
      <w:r>
        <w:t xml:space="preserve">Phỏng</w:t>
      </w:r>
      <w:r>
        <w:t xml:space="preserve"> </w:t>
      </w:r>
      <w:r/>
      <w:bookmarkEnd w:id="3"/>
      <w:r/>
      <w:r/>
    </w:p>
    <w:p w14:paraId="4BAC4755">
      <w:pPr>
        <w:pStyle w:val="886"/>
        <w:pBdr/>
        <w:spacing w:line="242" w:lineRule="auto"/>
        <w:ind/>
        <w:rPr>
          <w:highlight w:val="none"/>
          <w14:ligatures w14:val="none"/>
        </w:rPr>
      </w:pPr>
      <w:r/>
      <w:r>
        <w:rPr>
          <w:highlight w:val="none"/>
        </w:rPr>
        <w:t xml:space="preserve">4. </w:t>
      </w:r>
      <w:r>
        <w:rPr>
          <w:highlight w:val="none"/>
        </w:rPr>
        <w:t xml:space="preserve">Đánh </w:t>
      </w:r>
      <w:r>
        <w:rPr>
          <w:highlight w:val="none"/>
        </w:rPr>
        <w:t xml:space="preserve">Giá</w:t>
      </w:r>
      <w:r>
        <w:rPr>
          <w:highlight w:val="none"/>
          <w14:ligatures w14:val="none"/>
        </w:rPr>
      </w:r>
      <w:r/>
      <w:r>
        <w:rPr>
          <w:highlight w:val="none"/>
          <w14:ligatures w14:val="none"/>
        </w:rPr>
      </w:r>
    </w:p>
    <w:p w14:paraId="6EC94659">
      <w:pPr>
        <w:pBdr/>
        <w:spacing w:line="242" w:lineRule="auto"/>
        <w:ind w:firstLine="708" w:left="0"/>
        <w:jc w:val="left"/>
        <w:rPr/>
      </w:pPr>
      <w:r>
        <w:rPr>
          <w:highlight w:val="none"/>
        </w:rPr>
        <w:t xml:space="preserve">Trong </w:t>
      </w:r>
      <w:r>
        <w:rPr>
          <w:highlight w:val="none"/>
        </w:rPr>
        <w:t xml:space="preserve">nhiều</w:t>
      </w:r>
      <w:r>
        <w:rPr>
          <w:highlight w:val="none"/>
        </w:rPr>
        <w:t xml:space="preserve"> thực nghiệm được ghi nhận, hiệu suất F1 của bài toán này có sự phân hóa rõ rệt tùy thuộc vào nhiệm vụ cụ thể và kiến trúc mô hình được áp dụng. Trong phân loại văn bản (Text Classification) trên dữ liệu nhật ký lỗi của n</w:t>
      </w:r>
      <w:r>
        <w:rPr>
          <w:highlight w:val="none"/>
        </w:rPr>
        <w:t xml:space="preserve">g</w:t>
      </w:r>
      <w:r>
        <w:rPr>
          <w:highlight w:val="none"/>
        </w:rPr>
        <w:t xml:space="preserve">ành hàng không, mô hình mạng thần kinh tích chập (CNN) </w:t>
      </w:r>
      <w:r>
        <w:rPr>
          <w:highlight w:val="none"/>
        </w:rPr>
        <w:t xml:space="preserve">có</w:t>
      </w:r>
      <w:r>
        <w:rPr>
          <w:highlight w:val="none"/>
        </w:rPr>
        <w:t xml:space="preserve"> F1 là 94% đối với việc dự đoán danh mục "Hành động bảo trì" (Maintenance Action) nhưng lại gặp khó khăn lớn với "Thông báo lỗi" (Fault Notification) từ khách hàng khi </w:t>
      </w:r>
      <w:r>
        <w:rPr>
          <w:highlight w:val="none"/>
        </w:rPr>
        <w:t xml:space="preserve">F1 chỉ đạt 0,34</w:t>
      </w:r>
      <w:r>
        <w:rPr>
          <w:highlight w:val="none"/>
        </w:rPr>
        <w:t xml:space="preserve">. </w:t>
      </w:r>
      <w:r/>
    </w:p>
    <w:p w14:paraId="5E9AD0F7">
      <w:pPr>
        <w:pBdr/>
        <w:spacing w:line="242" w:lineRule="auto"/>
        <w:ind w:firstLine="708" w:left="0"/>
        <w:jc w:val="left"/>
        <w:rPr>
          <w:highlight w:val="none"/>
        </w:rPr>
      </w:pPr>
      <w:r>
        <w:rPr>
          <w:highlight w:val="none"/>
        </w:rPr>
        <w:t xml:space="preserve">Đối với Nhận dạng Thực thể Định danh (NER) trong các kịch bản công nghiệp đặc thù, các nghiên cứu hiện đại ghi nhận dải giá trị F1 dao động từ 78% đến trên 90%. Tài liệu "FsPONER" chỉ ra rằng các tập dữ liệu tiêu chuẩn trong lĩnh vực sản xuất như F</w:t>
      </w:r>
      <w:r>
        <w:rPr>
          <w:highlight w:val="none"/>
        </w:rPr>
        <w:t xml:space="preserve">abNER đạt trạng thái tiên tiến nhất (SOTA) với F1 là 92%, trong khi các lĩnh vực phức tạp hơn như công nghệ màng mỏng (Thin-film) đạt khoảng 78,2% và lắp ráp (Assembly) đạt 84,69%</w:t>
      </w:r>
      <w:r>
        <w:rPr>
          <w:highlight w:val="none"/>
        </w:rPr>
        <w:t xml:space="preserve">. </w:t>
      </w:r>
      <w:r>
        <w:rPr>
          <w:highlight w:val="none"/>
        </w:rPr>
      </w:r>
      <w:r>
        <w:rPr>
          <w:highlight w:val="none"/>
        </w:rPr>
      </w:r>
    </w:p>
    <w:p w14:paraId="5C364390">
      <w:pPr>
        <w:pBdr/>
        <w:spacing w:line="242" w:lineRule="auto"/>
        <w:ind w:firstLine="0" w:left="0"/>
        <w:jc w:val="center"/>
        <w:rPr>
          <w:highlight w:val="none"/>
        </w:rPr>
      </w:pPr>
      <w:r>
        <w:rPr>
          <w:highlight w:val="none"/>
        </w:rPr>
      </w:r>
      <w:r>
        <mc:AlternateContent>
          <mc:Choice Requires="wpg">
            <w:drawing>
              <wp:inline xmlns:wp="http://schemas.openxmlformats.org/drawingml/2006/wordprocessingDrawing" distT="0" distB="0" distL="0" distR="0">
                <wp:extent cx="3313705" cy="216111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67406" name=""/>
                        <pic:cNvPicPr>
                          <a:picLocks noChangeAspect="1"/>
                        </pic:cNvPicPr>
                        <pic:nvPr/>
                      </pic:nvPicPr>
                      <pic:blipFill rotWithShape="1">
                        <a:blip r:embed="rId20"/>
                        <a:stretch/>
                      </pic:blipFill>
                      <pic:spPr bwMode="auto">
                        <a:xfrm flipH="0" flipV="0">
                          <a:off x="0" y="0"/>
                          <a:ext cx="3313704" cy="21611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60.92pt;height:170.17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381BB8AB">
      <w:pPr>
        <w:pStyle w:val="923"/>
        <w:pBdr/>
        <w:spacing w:line="242" w:lineRule="auto"/>
        <w:ind/>
        <w:jc w:val="center"/>
        <w:rPr/>
      </w:pPr>
      <w:r/>
      <w:r>
        <w:t xml:space="preserve">Figure </w:t>
      </w:r>
      <w:r>
        <w:fldChar w:fldCharType="begin"/>
        <w:instrText xml:space="preserve"> SEQ Figure \* Arabic </w:instrText>
        <w:fldChar w:fldCharType="separate"/>
      </w:r>
      <w:r>
        <w:t xml:space="preserve">10</w:t>
      </w:r>
      <w:r>
        <w:fldChar w:fldCharType="end"/>
        <w:t xml:space="preserve">: </w:t>
      </w:r>
      <w:r>
        <w:t xml:space="preserve">F1 </w:t>
      </w:r>
      <w:r>
        <w:t xml:space="preserve">Score </w:t>
      </w:r>
      <w:r>
        <w:t xml:space="preserve">NER </w:t>
      </w:r>
      <w:r>
        <w:t xml:space="preserve">của </w:t>
      </w:r>
      <w:r>
        <w:t xml:space="preserve">3 </w:t>
      </w:r>
      <w:r>
        <w:t xml:space="preserve">Dataset </w:t>
      </w:r>
      <w:r>
        <w:t xml:space="preserve">Industries </w:t>
      </w:r>
      <w:r>
        <w:t xml:space="preserve">Maintenance</w:t>
      </w:r>
      <w:r/>
      <w:r/>
      <w:r/>
    </w:p>
    <w:p w14:paraId="755F298A">
      <w:pPr>
        <w:pBdr/>
        <w:spacing w:line="242" w:lineRule="auto"/>
        <w:ind w:firstLine="708" w:left="0"/>
        <w:jc w:val="left"/>
        <w:rPr>
          <w:highlight w:val="none"/>
        </w:rPr>
      </w:pPr>
      <w:r>
        <w:rPr>
          <w:highlight w:val="none"/>
        </w:rPr>
        <w:t xml:space="preserve">Khi áp dụng các mô hình ngôn ngữ lớn (LLM) hiện đại như GPT-4 thông qua kỹ thuật Few-shot kết hợp với trọng số TF-IDF, điểm F1 có thể đạt mức 68,76% trên tập dữ liệu chuyên ngành hẹp mà không cần huấn luyện lại hoàn toàn, nhưng hiệu suất này vẫn thấp hơn </w:t>
      </w:r>
      <w:r>
        <w:rPr>
          <w:highlight w:val="none"/>
        </w:rPr>
        <w:t xml:space="preserve">đáng kể so với việc tinh chỉnh (fine-tuning) các mô hình như LLaMA 2 hoặc BERT trực tiếp trên toàn bộ kho ngữ liệu bảo trì, vốn có thể nâng F1 lên mức 81% đến 86%</w:t>
      </w:r>
      <w:r>
        <w:rPr>
          <w:highlight w:val="none"/>
        </w:rPr>
        <w:t xml:space="preserve">.</w:t>
      </w:r>
      <w:r>
        <w:rPr>
          <w:highlight w:val="none"/>
        </w:rPr>
      </w:r>
      <w:r>
        <w:rPr>
          <w:highlight w:val="none"/>
        </w:rPr>
      </w:r>
    </w:p>
    <w:p w14:paraId="16E55B35">
      <w:pPr>
        <w:pBdr/>
        <w:spacing w:line="242" w:lineRule="auto"/>
        <w:ind w:firstLine="0" w:left="0"/>
        <w:jc w:val="center"/>
        <w:rPr>
          <w:highlight w:val="none"/>
        </w:rPr>
      </w:pPr>
      <w:r>
        <w:rPr>
          <w:highlight w:val="none"/>
        </w:rPr>
      </w:r>
      <w:r>
        <mc:AlternateContent>
          <mc:Choice Requires="wpg">
            <w:drawing>
              <wp:inline xmlns:wp="http://schemas.openxmlformats.org/drawingml/2006/wordprocessingDrawing" distT="0" distB="0" distL="0" distR="0">
                <wp:extent cx="4641994" cy="197753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17300" name=""/>
                        <pic:cNvPicPr>
                          <a:picLocks noChangeAspect="1"/>
                        </pic:cNvPicPr>
                        <pic:nvPr/>
                      </pic:nvPicPr>
                      <pic:blipFill rotWithShape="1">
                        <a:blip r:embed="rId21"/>
                        <a:stretch/>
                      </pic:blipFill>
                      <pic:spPr bwMode="auto">
                        <a:xfrm flipH="0" flipV="0">
                          <a:off x="0" y="0"/>
                          <a:ext cx="4641993" cy="19775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65.51pt;height:155.7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1EFA0F81">
      <w:pPr>
        <w:pStyle w:val="923"/>
        <w:pBdr/>
        <w:spacing w:line="242" w:lineRule="auto"/>
        <w:ind/>
        <w:jc w:val="center"/>
        <w:rPr/>
      </w:pPr>
      <w:r/>
      <w:r>
        <w:t xml:space="preserve">Figure </w:t>
      </w:r>
      <w:r>
        <w:fldChar w:fldCharType="begin"/>
        <w:instrText xml:space="preserve"> SEQ Figure \* Arabic </w:instrText>
        <w:fldChar w:fldCharType="separate"/>
      </w:r>
      <w:r>
        <w:t xml:space="preserve">11</w:t>
      </w:r>
      <w:r>
        <w:fldChar w:fldCharType="end"/>
        <w:t xml:space="preserve">: </w:t>
      </w:r>
      <w:r>
        <w:t xml:space="preserve">F1 </w:t>
      </w:r>
      <w:r>
        <w:t xml:space="preserve">Score </w:t>
      </w:r>
      <w:r>
        <w:t xml:space="preserve">N</w:t>
      </w:r>
      <w:r>
        <w:t xml:space="preserve">ER </w:t>
      </w:r>
      <w:r>
        <w:t xml:space="preserve">sử </w:t>
      </w:r>
      <w:r>
        <w:t xml:space="preserve">dụng </w:t>
      </w:r>
      <w:r>
        <w:t xml:space="preserve">mô </w:t>
      </w:r>
      <w:r>
        <w:t xml:space="preserve">hình </w:t>
      </w:r>
      <w:r>
        <w:t xml:space="preserve">GPT-</w:t>
      </w:r>
      <w:r>
        <w:t xml:space="preserve">4-</w:t>
      </w:r>
      <w:r>
        <w:t xml:space="preserve">32K </w:t>
      </w:r>
      <w:r>
        <w:t xml:space="preserve">d</w:t>
      </w:r>
      <w:r>
        <w:t xml:space="preserve">ùng </w:t>
      </w:r>
      <w:r>
        <w:t xml:space="preserve">BERT </w:t>
      </w:r>
      <w:r>
        <w:t xml:space="preserve">fine-</w:t>
      </w:r>
      <w:r>
        <w:t xml:space="preserve">tuning </w:t>
      </w:r>
      <w:r>
        <w:t xml:space="preserve">áp </w:t>
      </w:r>
      <w:r>
        <w:t xml:space="preserve">dụng </w:t>
      </w:r>
      <w:r>
        <w:t xml:space="preserve">LLaMA 2 </w:t>
      </w:r>
      <w:r>
        <w:t xml:space="preserve">với </w:t>
      </w:r>
      <w:r>
        <w:t xml:space="preserve">kích </w:t>
      </w:r>
      <w:r>
        <w:t xml:space="preserve">thước </w:t>
      </w:r>
      <w:r>
        <w:t xml:space="preserve">iast </w:t>
      </w:r>
      <w:r>
        <w:t xml:space="preserve">mẫu </w:t>
      </w:r>
      <w:r>
        <w:t xml:space="preserve">tăng </w:t>
      </w:r>
      <w:r>
        <w:t xml:space="preserve">dần </w:t>
      </w:r>
      <w:r>
        <w:t xml:space="preserve">trên </w:t>
      </w:r>
      <w:r>
        <w:t xml:space="preserve">hai </w:t>
      </w:r>
      <w:r>
        <w:t xml:space="preserve">tập </w:t>
      </w:r>
      <w:r>
        <w:t xml:space="preserve">dữ </w:t>
      </w:r>
      <w:r>
        <w:t xml:space="preserve">liệu </w:t>
      </w:r>
      <w:r>
        <w:t xml:space="preserve">thin-</w:t>
      </w:r>
      <w:r>
        <w:t xml:space="preserve">flim(</w:t>
      </w:r>
      <w:r>
        <w:t xml:space="preserve">trá</w:t>
      </w:r>
      <w:r>
        <w:t xml:space="preserve">i) </w:t>
      </w:r>
      <w:r>
        <w:t xml:space="preserve">và </w:t>
      </w:r>
      <w:r>
        <w:t xml:space="preserve">manufacturin</w:t>
      </w:r>
      <w:r>
        <w:t xml:space="preserve">g (</w:t>
      </w:r>
      <w:r>
        <w:t xml:space="preserve">phải)</w:t>
      </w:r>
      <w:r/>
      <w:r/>
      <w:r/>
    </w:p>
    <w:p w14:paraId="0AD18542">
      <w:pPr>
        <w:pBdr/>
        <w:spacing w:line="242" w:lineRule="auto"/>
        <w:ind w:firstLine="708" w:left="0"/>
        <w:jc w:val="left"/>
        <w:rPr>
          <w:highlight w:val="none"/>
        </w:rPr>
      </w:pPr>
      <w:r>
        <w:rPr>
          <w:highlight w:val="none"/>
        </w:rPr>
        <w:t xml:space="preserve">Một vấn đề cốt lõi ảnh hưởng đến chỉ số F1 trong phân tích bảo trì là tính chất "nhiễu" của ngôn ngữ kỹ thuật (Technical Language). </w:t>
      </w:r>
      <w:r>
        <w:rPr>
          <w:highlight w:val="none"/>
        </w:rPr>
        <w:t xml:space="preserve">Trong </w:t>
      </w:r>
      <w:r>
        <w:rPr>
          <w:highlight w:val="none"/>
        </w:rPr>
        <w:t xml:space="preserve">các </w:t>
      </w:r>
      <w:r>
        <w:rPr>
          <w:highlight w:val="none"/>
        </w:rPr>
        <w:t xml:space="preserve">tài </w:t>
      </w:r>
      <w:r>
        <w:rPr>
          <w:highlight w:val="none"/>
        </w:rPr>
        <w:t xml:space="preserve">liệu </w:t>
      </w:r>
      <w:r>
        <w:rPr>
          <w:highlight w:val="none"/>
        </w:rPr>
        <w:t xml:space="preserve">nhận </w:t>
      </w:r>
      <w:r>
        <w:rPr>
          <w:highlight w:val="none"/>
        </w:rPr>
        <w:t xml:space="preserve">định</w:t>
      </w:r>
      <w:r>
        <w:rPr>
          <w:highlight w:val="none"/>
        </w:rPr>
        <w:t xml:space="preserve"> việc sử dụng các đường ống xử lý ngôn ngữ tự nhiên (NLP) thông thường thường làm giảm </w:t>
      </w:r>
      <w:r>
        <w:rPr>
          <w:highlight w:val="none"/>
        </w:rPr>
        <w:t xml:space="preserve">F1 do không xử lý được các từ viết tắt (ví dụ: "hyd" cho hydraulic), lỗi chính tả hoặc các thuật ngữ ghép đặc thù</w:t>
      </w:r>
      <w:r>
        <w:rPr>
          <w:highlight w:val="none"/>
        </w:rPr>
        <w:t xml:space="preserve">. </w:t>
      </w:r>
      <w:r>
        <w:rPr>
          <w:highlight w:val="none"/>
        </w:rPr>
      </w:r>
      <w:r>
        <w:rPr>
          <w:highlight w:val="none"/>
        </w:rPr>
      </w:r>
    </w:p>
    <w:p w14:paraId="6D806E24">
      <w:pPr>
        <w:pBdr/>
        <w:spacing w:line="242" w:lineRule="auto"/>
        <w:ind w:firstLine="708" w:left="0"/>
        <w:jc w:val="left"/>
        <w:rPr>
          <w:highlight w:val="none"/>
          <w14:ligatures w14:val="none"/>
        </w:rPr>
      </w:pPr>
      <w:r>
        <w:rPr>
          <w:highlight w:val="none"/>
          <w14:ligatures w14:val="none"/>
        </w:rPr>
      </w:r>
      <w:r>
        <w:t xml:space="preserve">Nhìn chung, các kết quả đánh giá cho thấy việc ứng dụng NLP vào phân tích nhật ký bảo trì mang lại giá trị thực tiễn rõ rệt, hỗ trợ doanh nghiệp chuyển dịch từ bảo trì khắc phục (Corrective Maintenance) sang bảo trì dự báo (Predictive Maintenance) và giảm </w:t>
      </w:r>
      <w:r>
        <w:t xml:space="preserve">thiểu chi phí ngừng máy ngoài kế hoạch. Tuy nhiên, sự thiếu nhất quán trong ngôn ngữ kỹ thuật của kỹ thuật viên (đặc biệt là viết tắt không chuẩn hóa) vẫn là rào cản chính ảnh hưởng trực tiếp đến chỉ số F1 trong môi trường triển khai thực tế.</w:t>
      </w:r>
      <w:r>
        <w:rPr>
          <w:highlight w:val="none"/>
          <w14:ligatures w14:val="none"/>
        </w:rPr>
      </w:r>
      <w:r>
        <w:rPr>
          <w:highlight w:val="none"/>
          <w14:ligatures w14:val="none"/>
        </w:rPr>
      </w:r>
    </w:p>
    <w:p w14:paraId="282ABC9E">
      <w:pPr>
        <w:pStyle w:val="886"/>
        <w:pBdr/>
        <w:spacing w:line="242" w:lineRule="auto"/>
        <w:ind/>
        <w:rPr>
          <w:highlight w:val="none"/>
          <w14:ligatures w14:val="none"/>
        </w:rPr>
      </w:pPr>
      <w:r/>
      <w:r>
        <w:rPr>
          <w:highlight w:val="none"/>
          <w14:ligatures w14:val="none"/>
        </w:rPr>
        <w:t xml:space="preserve">5</w:t>
      </w:r>
      <w:r>
        <w:rPr>
          <w:highlight w:val="none"/>
          <w14:ligatures w14:val="none"/>
        </w:rPr>
        <w:t xml:space="preserve">. </w:t>
      </w:r>
      <w:r>
        <w:rPr>
          <w:highlight w:val="none"/>
          <w14:ligatures w14:val="none"/>
        </w:rPr>
        <w:t xml:space="preserve">Các </w:t>
      </w:r>
      <w:r>
        <w:rPr>
          <w:highlight w:val="none"/>
          <w14:ligatures w14:val="none"/>
        </w:rPr>
        <w:t xml:space="preserve">Ý</w:t>
      </w:r>
      <w:r>
        <w:rPr>
          <w:highlight w:val="none"/>
          <w14:ligatures w14:val="none"/>
        </w:rPr>
        <w:t xml:space="preserve"> </w:t>
      </w:r>
      <w:r>
        <w:rPr>
          <w:highlight w:val="none"/>
          <w14:ligatures w14:val="none"/>
        </w:rPr>
        <w:t xml:space="preserve">T</w:t>
      </w:r>
      <w:r>
        <w:rPr>
          <w:highlight w:val="none"/>
          <w14:ligatures w14:val="none"/>
        </w:rPr>
        <w:t xml:space="preserve">ưởng </w:t>
      </w:r>
      <w:r>
        <w:rPr>
          <w:highlight w:val="none"/>
          <w14:ligatures w14:val="none"/>
        </w:rPr>
        <w:t xml:space="preserve">C</w:t>
      </w:r>
      <w:r>
        <w:rPr>
          <w:highlight w:val="none"/>
          <w14:ligatures w14:val="none"/>
        </w:rPr>
        <w:t xml:space="preserve">ải </w:t>
      </w:r>
      <w:r>
        <w:rPr>
          <w:highlight w:val="none"/>
          <w14:ligatures w14:val="none"/>
        </w:rPr>
        <w:t xml:space="preserve">T</w:t>
      </w:r>
      <w:r>
        <w:rPr>
          <w:highlight w:val="none"/>
          <w14:ligatures w14:val="none"/>
        </w:rPr>
        <w:t xml:space="preserve">iến</w:t>
      </w:r>
      <w:r>
        <w:rPr>
          <w:highlight w:val="none"/>
          <w14:ligatures w14:val="none"/>
        </w:rPr>
      </w:r>
      <w:r/>
      <w:r>
        <w:rPr>
          <w:highlight w:val="none"/>
          <w14:ligatures w14:val="none"/>
        </w:rPr>
      </w:r>
    </w:p>
    <w:p w14:paraId="3CF1EFF2">
      <w:pPr>
        <w:pBdr/>
        <w:spacing w:line="242" w:lineRule="auto"/>
        <w:ind w:firstLine="708" w:left="0"/>
        <w:jc w:val="left"/>
        <w:rPr>
          <w:highlight w:val="none"/>
          <w14:ligatures w14:val="none"/>
        </w:rPr>
      </w:pPr>
      <w:r>
        <w:rPr>
          <w:highlight w:val="none"/>
          <w14:ligatures w14:val="none"/>
        </w:rPr>
        <w:t xml:space="preserve">Trong </w:t>
      </w:r>
      <w:r>
        <w:rPr>
          <w:highlight w:val="none"/>
          <w14:ligatures w14:val="none"/>
        </w:rPr>
        <w:t xml:space="preserve">quá </w:t>
      </w:r>
      <w:r>
        <w:rPr>
          <w:highlight w:val="none"/>
          <w14:ligatures w14:val="none"/>
        </w:rPr>
        <w:t xml:space="preserve">trình </w:t>
      </w:r>
      <w:r>
        <w:rPr>
          <w:highlight w:val="none"/>
          <w14:ligatures w14:val="none"/>
        </w:rPr>
        <w:t xml:space="preserve">thực </w:t>
      </w:r>
      <w:r>
        <w:rPr>
          <w:highlight w:val="none"/>
          <w14:ligatures w14:val="none"/>
        </w:rPr>
        <w:t xml:space="preserve">hiện </w:t>
      </w:r>
      <w:r>
        <w:rPr>
          <w:highlight w:val="none"/>
          <w14:ligatures w14:val="none"/>
        </w:rPr>
        <w:t xml:space="preserve">tìm </w:t>
      </w:r>
      <w:r>
        <w:rPr>
          <w:highlight w:val="none"/>
          <w14:ligatures w14:val="none"/>
        </w:rPr>
        <w:t xml:space="preserve">kiếm </w:t>
      </w:r>
      <w:r>
        <w:rPr>
          <w:highlight w:val="none"/>
          <w14:ligatures w14:val="none"/>
        </w:rPr>
        <w:t xml:space="preserve">và </w:t>
      </w:r>
      <w:r>
        <w:rPr>
          <w:highlight w:val="none"/>
          <w14:ligatures w14:val="none"/>
        </w:rPr>
        <w:t xml:space="preserve">tìm </w:t>
      </w:r>
      <w:r>
        <w:rPr>
          <w:highlight w:val="none"/>
          <w14:ligatures w14:val="none"/>
        </w:rPr>
        <w:t xml:space="preserve">hiểu </w:t>
      </w:r>
      <w:r>
        <w:rPr>
          <w:highlight w:val="none"/>
          <w14:ligatures w14:val="none"/>
        </w:rPr>
        <w:t xml:space="preserve">về </w:t>
      </w:r>
      <w:r>
        <w:rPr>
          <w:highlight w:val="none"/>
          <w14:ligatures w14:val="none"/>
        </w:rPr>
        <w:t xml:space="preserve">bài </w:t>
      </w:r>
      <w:r>
        <w:rPr>
          <w:highlight w:val="none"/>
          <w14:ligatures w14:val="none"/>
        </w:rPr>
        <w:t xml:space="preserve">toán </w:t>
      </w:r>
      <w:r>
        <w:rPr>
          <w:highlight w:val="none"/>
          <w14:ligatures w14:val="none"/>
        </w:rPr>
        <w:t xml:space="preserve">Maintenance Reports Analysis </w:t>
      </w:r>
      <w:r>
        <w:rPr>
          <w:highlight w:val="none"/>
          <w14:ligatures w14:val="none"/>
        </w:rPr>
        <w:t xml:space="preserve">có </w:t>
      </w:r>
      <w:r>
        <w:rPr>
          <w:highlight w:val="none"/>
          <w14:ligatures w14:val="none"/>
        </w:rPr>
        <w:t xml:space="preserve">tổng </w:t>
      </w:r>
      <w:r>
        <w:rPr>
          <w:highlight w:val="none"/>
          <w14:ligatures w14:val="none"/>
        </w:rPr>
        <w:t xml:space="preserve">h</w:t>
      </w:r>
      <w:r>
        <w:rPr>
          <w:highlight w:val="none"/>
          <w14:ligatures w14:val="none"/>
        </w:rPr>
        <w:t xml:space="preserve">ợp </w:t>
      </w:r>
      <w:r>
        <w:rPr>
          <w:highlight w:val="none"/>
          <w14:ligatures w14:val="none"/>
        </w:rPr>
        <w:t xml:space="preserve">được </w:t>
      </w:r>
      <w:r>
        <w:rPr>
          <w:highlight w:val="none"/>
          <w14:ligatures w14:val="none"/>
        </w:rPr>
        <w:t xml:space="preserve">một </w:t>
      </w:r>
      <w:r>
        <w:rPr>
          <w:highlight w:val="none"/>
          <w14:ligatures w14:val="none"/>
        </w:rPr>
        <w:t xml:space="preserve">số </w:t>
      </w:r>
      <w:r>
        <w:rPr>
          <w:highlight w:val="none"/>
          <w14:ligatures w14:val="none"/>
        </w:rPr>
        <w:t xml:space="preserve">ý </w:t>
      </w:r>
      <w:r>
        <w:rPr>
          <w:highlight w:val="none"/>
          <w14:ligatures w14:val="none"/>
        </w:rPr>
        <w:t xml:space="preserve">tưởng</w:t>
      </w:r>
      <w:r>
        <w:rPr>
          <w:highlight w:val="none"/>
          <w14:ligatures w14:val="none"/>
        </w:rPr>
        <w:t xml:space="preserve"> </w:t>
      </w:r>
      <w:r>
        <w:rPr>
          <w:highlight w:val="none"/>
          <w14:ligatures w14:val="none"/>
        </w:rPr>
        <w:t xml:space="preserve">cải </w:t>
      </w:r>
      <w:r>
        <w:rPr>
          <w:highlight w:val="none"/>
          <w14:ligatures w14:val="none"/>
        </w:rPr>
        <w:t xml:space="preserve">tiến </w:t>
      </w:r>
      <w:r>
        <w:rPr>
          <w:highlight w:val="none"/>
          <w14:ligatures w14:val="none"/>
        </w:rPr>
        <w:t xml:space="preserve">tro</w:t>
      </w:r>
      <w:r>
        <w:rPr>
          <w:highlight w:val="none"/>
          <w14:ligatures w14:val="none"/>
        </w:rPr>
        <w:t xml:space="preserve">ng </w:t>
      </w:r>
      <w:r>
        <w:rPr>
          <w:highlight w:val="none"/>
          <w14:ligatures w14:val="none"/>
        </w:rPr>
        <w:t xml:space="preserve">tài </w:t>
      </w:r>
      <w:r>
        <w:rPr>
          <w:highlight w:val="none"/>
          <w14:ligatures w14:val="none"/>
        </w:rPr>
        <w:t xml:space="preserve">liệu </w:t>
      </w:r>
      <w:r>
        <w:rPr>
          <w:highlight w:val="none"/>
          <w14:ligatures w14:val="none"/>
        </w:rPr>
        <w:t xml:space="preserve">tham </w:t>
      </w:r>
      <w:r>
        <w:rPr>
          <w:highlight w:val="none"/>
          <w14:ligatures w14:val="none"/>
        </w:rPr>
        <w:t xml:space="preserve">khảo </w:t>
      </w:r>
      <w:r>
        <w:rPr>
          <w:highlight w:val="none"/>
          <w14:ligatures w14:val="none"/>
        </w:rPr>
        <w:t xml:space="preserve">tha</w:t>
      </w:r>
      <w:r>
        <w:rPr>
          <w:highlight w:val="none"/>
          <w14:ligatures w14:val="none"/>
        </w:rPr>
        <w:t xml:space="preserve">y </w:t>
      </w:r>
      <w:r>
        <w:rPr>
          <w:highlight w:val="none"/>
          <w14:ligatures w14:val="none"/>
        </w:rPr>
        <w:t xml:space="preserve">vì </w:t>
      </w:r>
      <w:r>
        <w:rPr>
          <w:highlight w:val="none"/>
          <w14:ligatures w14:val="none"/>
        </w:rPr>
        <w:t xml:space="preserve">chỉ </w:t>
      </w:r>
      <w:r>
        <w:rPr>
          <w:highlight w:val="none"/>
          <w14:ligatures w14:val="none"/>
        </w:rPr>
        <w:t xml:space="preserve">áp </w:t>
      </w:r>
      <w:r>
        <w:rPr>
          <w:highlight w:val="none"/>
          <w14:ligatures w14:val="none"/>
        </w:rPr>
        <w:t xml:space="preserve">dụng </w:t>
      </w:r>
      <w:r>
        <w:rPr>
          <w:highlight w:val="none"/>
          <w14:ligatures w14:val="none"/>
        </w:rPr>
        <w:t xml:space="preserve">N</w:t>
      </w:r>
      <w:r>
        <w:rPr>
          <w:highlight w:val="none"/>
          <w14:ligatures w14:val="none"/>
        </w:rPr>
        <w:t xml:space="preserve">ER </w:t>
      </w:r>
      <w:r>
        <w:rPr>
          <w:highlight w:val="none"/>
          <w14:ligatures w14:val="none"/>
        </w:rPr>
        <w:t xml:space="preserve">và </w:t>
      </w:r>
      <w:r>
        <w:rPr>
          <w:highlight w:val="none"/>
          <w14:ligatures w14:val="none"/>
        </w:rPr>
        <w:t xml:space="preserve">Text </w:t>
      </w:r>
      <w:r>
        <w:rPr>
          <w:highlight w:val="none"/>
          <w14:ligatures w14:val="none"/>
        </w:rPr>
        <w:t xml:space="preserve">Classification.</w:t>
      </w:r>
      <w:r>
        <w:rPr>
          <w:highlight w:val="none"/>
          <w14:ligatures w14:val="none"/>
        </w:rPr>
      </w:r>
      <w:r>
        <w:rPr>
          <w:highlight w:val="none"/>
          <w14:ligatures w14:val="none"/>
        </w:rPr>
      </w:r>
    </w:p>
    <w:p w14:paraId="48AB54B8">
      <w:pPr>
        <w:pBdr/>
        <w:spacing w:line="242" w:lineRule="auto"/>
        <w:ind w:firstLine="708" w:left="0"/>
        <w:jc w:val="left"/>
        <w:rPr>
          <w:highlight w:val="none"/>
          <w14:ligatures w14:val="none"/>
        </w:rPr>
      </w:pPr>
      <w:r>
        <w:rPr>
          <w:highlight w:val="none"/>
          <w14:ligatures w14:val="none"/>
        </w:rPr>
        <w:t xml:space="preserve">T</w:t>
      </w:r>
      <w:r>
        <w:rPr>
          <w:highlight w:val="none"/>
          <w14:ligatures w14:val="none"/>
        </w:rPr>
        <w:t xml:space="preserve">rong Technical language processing: Unlocking maintenance knowledge (</w:t>
      </w:r>
      <w:r>
        <w:rPr>
          <w:highlight w:val="none"/>
          <w14:ligatures w14:val="none"/>
        </w:rPr>
        <w:t xml:space="preserve">2021)</w:t>
      </w:r>
      <w:r>
        <w:rPr>
          <w:highlight w:val="none"/>
          <w14:ligatures w14:val="none"/>
        </w:rPr>
        <w:t xml:space="preserve">, thay vì chỉ phân loại toàn bộ tài liệu (Work Order), hướng tiếp cận Xử lý Ngôn ngữ Kỹ thuật (TLP) khuyến khích tập trung phân loại </w:t>
      </w:r>
      <w:r>
        <w:rPr>
          <w:highlight w:val="none"/>
          <w14:ligatures w14:val="none"/>
        </w:rPr>
        <w:t xml:space="preserve">ở mức độ từ ngữ để xác định chính xác thành phần và hành động sự cố</w:t>
      </w:r>
      <w:r>
        <w:rPr>
          <w:highlight w:val="none"/>
          <w14:ligatures w14:val="none"/>
        </w:rPr>
        <w:t xml:space="preserve">. </w:t>
      </w:r>
      <w:r>
        <w:rPr>
          <w:highlight w:val="none"/>
          <w14:ligatures w14:val="none"/>
        </w:rPr>
      </w:r>
      <w:r>
        <w:rPr>
          <w:highlight w:val="none"/>
          <w14:ligatures w14:val="none"/>
        </w:rPr>
      </w:r>
    </w:p>
    <w:p w14:paraId="365C2484">
      <w:pPr>
        <w:pBdr/>
        <w:spacing w:line="242" w:lineRule="auto"/>
        <w:ind w:firstLine="708" w:left="0"/>
        <w:jc w:val="left"/>
        <w:rPr>
          <w:highlight w:val="none"/>
          <w14:ligatures w14:val="none"/>
        </w:rPr>
      </w:pPr>
      <w:r>
        <w:rPr>
          <w:highlight w:val="none"/>
          <w14:ligatures w14:val="none"/>
        </w:rPr>
        <w:t xml:space="preserve">Keyi Zhong (2023) trong bài báo Natural Language Processing Approaches in Industrial Maintenance đề xuất việc phát triển các phương pháp NLP chuyên biệt cho tập dữ liệu quy mô nhỏ, không đầy đủ và ưu tiên xác thực mô hình trực tiếp trong môi trường công n</w:t>
      </w:r>
      <w:r>
        <w:rPr>
          <w:highlight w:val="none"/>
          <w14:ligatures w14:val="none"/>
        </w:rPr>
        <w:t xml:space="preserve">ghiệp thực tế thay vì chỉ dựa trên các tập dữ liệu tiêu chuẩn trong phòng thí nghiệm</w:t>
      </w:r>
      <w:r>
        <w:rPr>
          <w:highlight w:val="none"/>
          <w14:ligatures w14:val="none"/>
        </w:rPr>
        <w:t xml:space="preserve">. </w:t>
      </w:r>
      <w:r>
        <w:rPr>
          <w:highlight w:val="none"/>
          <w14:ligatures w14:val="none"/>
        </w:rPr>
      </w:r>
      <w:r>
        <w:rPr>
          <w:highlight w:val="none"/>
          <w14:ligatures w14:val="none"/>
        </w:rPr>
      </w:r>
    </w:p>
    <w:p w14:paraId="6FF47922">
      <w:pPr>
        <w:pBdr/>
        <w:spacing w:line="242" w:lineRule="auto"/>
        <w:ind w:firstLine="708" w:left="0"/>
        <w:jc w:val="left"/>
        <w:rPr>
          <w:highlight w:val="none"/>
          <w14:ligatures w14:val="none"/>
        </w:rPr>
      </w:pPr>
      <w:r>
        <w:rPr>
          <w:highlight w:val="none"/>
          <w14:ligatures w14:val="none"/>
        </w:rPr>
        <w:t xml:space="preserve">Một ý tưởng quan trọng khác từ Darlington-Njoku Chidinma (2020) là chuyển dịch sang cơ chế gắn nhãn tự động và kỹ thuật phân loại đa nhãn để phản ánh chính xác hơn bản chất phức tạp của lỗi thiết bị</w:t>
      </w:r>
      <w:r>
        <w:rPr>
          <w:highlight w:val="none"/>
          <w14:ligatures w14:val="none"/>
        </w:rPr>
        <w:t xml:space="preserve">.</w:t>
      </w:r>
      <w:r>
        <w:rPr>
          <w:highlight w:val="none"/>
          <w14:ligatures w14:val="none"/>
        </w:rPr>
        <w:t xml:space="preserve"> Cuối cùng, tài liệu Classification of Events in Selected Industrial Processes (2023) gợi ý việc sử dụng danh sách từ dừng mở rộng động và trọng số từ khóa để tối ưu hóa hiệu suất của các thuật toán truyền thống như TF-IDF trong bối cảnh dữ liệu kỹ thuật đ</w:t>
      </w:r>
      <w:r>
        <w:rPr>
          <w:highlight w:val="none"/>
          <w14:ligatures w14:val="none"/>
        </w:rPr>
        <w:t xml:space="preserve">ặc thù</w:t>
      </w:r>
      <w:r>
        <w:rPr>
          <w:highlight w:val="none"/>
          <w14:ligatures w14:val="none"/>
        </w:rPr>
        <w:t xml:space="preserve">.</w:t>
      </w:r>
      <w:r>
        <w:rPr>
          <w:highlight w:val="none"/>
          <w14:ligatures w14:val="none"/>
        </w:rPr>
      </w:r>
      <w:r>
        <w:rPr>
          <w:highlight w:val="none"/>
          <w14:ligatures w14:val="none"/>
        </w:rPr>
      </w:r>
    </w:p>
    <w:p w14:paraId="25819CE4">
      <w:pPr>
        <w:pBdr/>
        <w:spacing w:line="242" w:lineRule="auto"/>
        <w:ind/>
        <w:rPr/>
      </w:pPr>
      <w:r/>
      <w:r/>
    </w:p>
    <w:p w14:paraId="7B5BD631">
      <w:pPr>
        <w:pBdr/>
        <w:spacing w:line="242" w:lineRule="auto"/>
        <w:ind/>
        <w:rPr/>
        <w:sectPr>
          <w:footnotePr/>
          <w:endnotePr/>
          <w:type w:val="nextPage"/>
          <w:pgSz w:h="16838" w:orient="portrait" w:w="11906"/>
          <w:pgMar w:top="1440" w:right="1083" w:bottom="1440" w:left="1083" w:header="709" w:footer="709" w:gutter="0"/>
          <w:cols w:num="1" w:sep="0" w:space="720" w:equalWidth="1"/>
        </w:sectPr>
      </w:pPr>
      <w:r/>
      <w:r/>
    </w:p>
    <w:p w14:paraId="1F9643E3">
      <w:pPr>
        <w:pStyle w:val="885"/>
        <w:pBdr/>
        <w:spacing w:line="242" w:lineRule="auto"/>
        <w:ind/>
        <w:rPr/>
      </w:pPr>
      <w:r/>
      <w:r>
        <w:t xml:space="preserve">TÀI </w:t>
      </w:r>
      <w:r>
        <w:t xml:space="preserve">LIỆU </w:t>
      </w:r>
      <w:r>
        <w:t xml:space="preserve">THAM </w:t>
      </w:r>
      <w:r>
        <w:t xml:space="preserve">KHẢO</w:t>
      </w:r>
      <w:r/>
      <w:r/>
    </w:p>
    <w:p w14:paraId="6F851922">
      <w:pPr>
        <w:pStyle w:val="886"/>
        <w:pBdr/>
        <w:spacing w:line="242" w:lineRule="auto"/>
        <w:ind/>
        <w:rPr/>
      </w:pPr>
      <w:r/>
      <w:r>
        <w:t xml:space="preserve">Slide</w:t>
      </w:r>
      <w:r>
        <w:t xml:space="preserve">s</w:t>
      </w:r>
      <w:r/>
      <w:r/>
    </w:p>
    <w:p w14:paraId="6850A963">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Vũ Đình Khôi. (n.d.). </w:t>
      </w:r>
      <w:r>
        <w:rPr>
          <w:rFonts w:ascii="Times New Roman" w:hAnsi="Times New Roman" w:eastAsia="Times New Roman" w:cs="Times New Roman"/>
          <w:i/>
          <w:color w:val="000000"/>
          <w:sz w:val="24"/>
        </w:rPr>
        <w:t xml:space="preserve">01_NLP_Introduction</w:t>
      </w:r>
      <w:r>
        <w:rPr>
          <w:rFonts w:ascii="Times New Roman" w:hAnsi="Times New Roman" w:eastAsia="Times New Roman" w:cs="Times New Roman"/>
          <w:color w:val="000000"/>
          <w:sz w:val="24"/>
        </w:rPr>
        <w:t xml:space="preserve"> [Slide bài giảng]. Khoa Công nghệ Thông tin, Trường Đại học Hoa Sen.</w:t>
      </w:r>
      <w:r/>
    </w:p>
    <w:p w14:paraId="75E8F7AD">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Vũ Đình Khôi. (n.d.). </w:t>
      </w:r>
      <w:r>
        <w:rPr>
          <w:rFonts w:ascii="Times New Roman" w:hAnsi="Times New Roman" w:eastAsia="Times New Roman" w:cs="Times New Roman"/>
          <w:i/>
          <w:color w:val="000000"/>
          <w:sz w:val="24"/>
        </w:rPr>
        <w:t xml:space="preserve">02_NLP_Word Tokenization</w:t>
      </w:r>
      <w:r>
        <w:rPr>
          <w:rFonts w:ascii="Times New Roman" w:hAnsi="Times New Roman" w:eastAsia="Times New Roman" w:cs="Times New Roman"/>
          <w:color w:val="000000"/>
          <w:sz w:val="24"/>
        </w:rPr>
        <w:t xml:space="preserve"> [Slide bài giảng]. Khoa Công nghệ Thông tin, Trường Đại học Hoa Sen.</w:t>
      </w:r>
      <w:r/>
    </w:p>
    <w:p w14:paraId="09885A28">
      <w:pPr>
        <w:pBdr>
          <w:top w:val="none" w:color="000000" w:sz="4" w:space="0"/>
          <w:left w:val="none" w:color="000000" w:sz="4" w:space="0"/>
          <w:bottom w:val="none" w:color="000000" w:sz="4" w:space="0"/>
          <w:right w:val="none" w:color="000000" w:sz="4" w:space="0"/>
        </w:pBdr>
        <w:spacing w:line="242" w:lineRule="auto"/>
        <w:ind w:right="0" w:firstLine="0" w:left="0"/>
        <w:rPr>
          <w:highlight w:val="none"/>
        </w:rPr>
      </w:pPr>
      <w:r>
        <w:rPr>
          <w:rFonts w:ascii="Times New Roman" w:hAnsi="Times New Roman" w:eastAsia="Times New Roman" w:cs="Times New Roman"/>
          <w:color w:val="000000"/>
          <w:sz w:val="24"/>
        </w:rPr>
        <w:t xml:space="preserve">Vũ Đình Khôi. (n.d.). </w:t>
      </w:r>
      <w:r>
        <w:rPr>
          <w:rFonts w:ascii="Times New Roman" w:hAnsi="Times New Roman" w:eastAsia="Times New Roman" w:cs="Times New Roman"/>
          <w:i/>
          <w:color w:val="000000"/>
          <w:sz w:val="24"/>
        </w:rPr>
        <w:t xml:space="preserve">06_NLP_Named Entity Recognition</w:t>
      </w:r>
      <w:r>
        <w:rPr>
          <w:rFonts w:ascii="Times New Roman" w:hAnsi="Times New Roman" w:eastAsia="Times New Roman" w:cs="Times New Roman"/>
          <w:color w:val="000000"/>
          <w:sz w:val="24"/>
        </w:rPr>
        <w:t xml:space="preserve"> [Slide bài giảng]. Khoa Công nghệ Thông tin, Trường Đại học Hoa Sen.</w:t>
      </w:r>
      <w:r>
        <w:rPr>
          <w:highlight w:val="none"/>
        </w:rPr>
      </w:r>
    </w:p>
    <w:p w14:paraId="5AE35A9B">
      <w:pPr>
        <w:pBdr>
          <w:top w:val="none" w:color="000000" w:sz="4" w:space="0"/>
          <w:left w:val="none" w:color="000000" w:sz="4" w:space="0"/>
          <w:bottom w:val="none" w:color="000000" w:sz="4" w:space="0"/>
          <w:right w:val="none" w:color="000000" w:sz="4" w:space="0"/>
        </w:pBdr>
        <w:spacing w:line="242" w:lineRule="auto"/>
        <w:ind w:right="0" w:firstLine="0" w:left="0"/>
        <w:rPr/>
      </w:pPr>
      <w:r>
        <w:rPr>
          <w:highlight w:val="none"/>
        </w:rPr>
      </w:r>
      <w:r>
        <w:rPr>
          <w:highlight w:val="none"/>
        </w:rPr>
      </w:r>
      <w:r/>
    </w:p>
    <w:p w14:paraId="704E6C3C">
      <w:pPr>
        <w:pStyle w:val="886"/>
        <w:pBdr/>
        <w:spacing w:line="242" w:lineRule="auto"/>
        <w:ind/>
        <w:rPr/>
      </w:pPr>
      <w:r/>
      <w:r>
        <w:t xml:space="preserve">Books</w:t>
      </w:r>
      <w:r/>
      <w:r/>
    </w:p>
    <w:p w14:paraId="7918650A">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Alammar, J., &amp; Grootendorst, M. (2024). </w:t>
      </w:r>
      <w:r>
        <w:rPr>
          <w:rFonts w:ascii="Times New Roman" w:hAnsi="Times New Roman" w:eastAsia="Times New Roman" w:cs="Times New Roman"/>
          <w:i/>
          <w:color w:val="000000"/>
          <w:sz w:val="24"/>
        </w:rPr>
        <w:t xml:space="preserve">Hands-on large language models: Language understanding and generation</w:t>
      </w:r>
      <w:r>
        <w:rPr>
          <w:rFonts w:ascii="Times New Roman" w:hAnsi="Times New Roman" w:eastAsia="Times New Roman" w:cs="Times New Roman"/>
          <w:color w:val="000000"/>
          <w:sz w:val="24"/>
        </w:rPr>
        <w:t xml:space="preserve">. O’Reilly Media.</w:t>
      </w:r>
      <w:r/>
    </w:p>
    <w:p w14:paraId="59B9EA52">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Jurafsky, D., &amp; Martin, J. H. (2026). </w:t>
      </w:r>
      <w:r>
        <w:rPr>
          <w:rFonts w:ascii="Times New Roman" w:hAnsi="Times New Roman" w:eastAsia="Times New Roman" w:cs="Times New Roman"/>
          <w:i/>
          <w:color w:val="000000"/>
          <w:sz w:val="24"/>
        </w:rPr>
        <w:t xml:space="preserve">Speech and language processing</w:t>
      </w:r>
      <w:r>
        <w:rPr>
          <w:rFonts w:ascii="Times New Roman" w:hAnsi="Times New Roman" w:eastAsia="Times New Roman" w:cs="Times New Roman"/>
          <w:color w:val="000000"/>
          <w:sz w:val="24"/>
        </w:rPr>
        <w:t xml:space="preserve"> (3rd ed. draft). Pearson.</w:t>
      </w:r>
      <w:r/>
    </w:p>
    <w:p w14:paraId="031C7647">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Manning, C. D., &amp; Schütze, H. (1999). </w:t>
      </w:r>
      <w:r>
        <w:rPr>
          <w:rFonts w:ascii="Times New Roman" w:hAnsi="Times New Roman" w:eastAsia="Times New Roman" w:cs="Times New Roman"/>
          <w:i/>
          <w:color w:val="000000"/>
          <w:sz w:val="24"/>
        </w:rPr>
        <w:t xml:space="preserve">Foundations of statistical natural language processing</w:t>
      </w:r>
      <w:r>
        <w:rPr>
          <w:rFonts w:ascii="Times New Roman" w:hAnsi="Times New Roman" w:eastAsia="Times New Roman" w:cs="Times New Roman"/>
          <w:color w:val="000000"/>
          <w:sz w:val="24"/>
        </w:rPr>
        <w:t xml:space="preserve">. MIT Press.</w:t>
      </w:r>
      <w:r/>
    </w:p>
    <w:p w14:paraId="4442E23D">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Ravichandiran, S. (2021). </w:t>
      </w:r>
      <w:r>
        <w:rPr>
          <w:rFonts w:ascii="Times New Roman" w:hAnsi="Times New Roman" w:eastAsia="Times New Roman" w:cs="Times New Roman"/>
          <w:i/>
          <w:color w:val="000000"/>
          <w:sz w:val="24"/>
        </w:rPr>
        <w:t xml:space="preserve">Getting started with Google BERT</w:t>
      </w:r>
      <w:r>
        <w:rPr>
          <w:rFonts w:ascii="Times New Roman" w:hAnsi="Times New Roman" w:eastAsia="Times New Roman" w:cs="Times New Roman"/>
          <w:color w:val="000000"/>
          <w:sz w:val="24"/>
        </w:rPr>
        <w:t xml:space="preserve">. Packt Publishing.</w:t>
      </w:r>
      <w:r/>
    </w:p>
    <w:p w14:paraId="0CE86097">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Tunstall, L., von Werra, L., &amp; Wolf, T. (2022). </w:t>
      </w:r>
      <w:r>
        <w:rPr>
          <w:rFonts w:ascii="Times New Roman" w:hAnsi="Times New Roman" w:eastAsia="Times New Roman" w:cs="Times New Roman"/>
          <w:i/>
          <w:color w:val="000000"/>
          <w:sz w:val="24"/>
        </w:rPr>
        <w:t xml:space="preserve">Natural language processing with transformers: Building language applications with Hugging Face</w:t>
      </w:r>
      <w:r>
        <w:rPr>
          <w:rFonts w:ascii="Times New Roman" w:hAnsi="Times New Roman" w:eastAsia="Times New Roman" w:cs="Times New Roman"/>
          <w:color w:val="000000"/>
          <w:sz w:val="24"/>
        </w:rPr>
        <w:t xml:space="preserve">. O’Reilly Media.</w:t>
      </w:r>
      <w:r/>
    </w:p>
    <w:p w14:paraId="3653D9FD">
      <w:pPr>
        <w:pBdr>
          <w:top w:val="none" w:color="000000" w:sz="4" w:space="0"/>
          <w:left w:val="none" w:color="000000" w:sz="4" w:space="0"/>
          <w:bottom w:val="none" w:color="000000" w:sz="4" w:space="0"/>
          <w:right w:val="none" w:color="000000" w:sz="4" w:space="0"/>
        </w:pBdr>
        <w:spacing w:line="242" w:lineRule="auto"/>
        <w:ind w:right="0" w:firstLine="0" w:left="0"/>
        <w:rPr>
          <w:highlight w:val="none"/>
        </w:rPr>
      </w:pPr>
      <w:r>
        <w:rPr>
          <w:rFonts w:ascii="Times New Roman" w:hAnsi="Times New Roman" w:eastAsia="Times New Roman" w:cs="Times New Roman"/>
          <w:color w:val="000000"/>
          <w:sz w:val="24"/>
        </w:rPr>
        <w:t xml:space="preserve">Vajjala, S., Majumder, B., Gupta, A., &amp; Surana, H. (2020). </w:t>
      </w:r>
      <w:r>
        <w:rPr>
          <w:rFonts w:ascii="Times New Roman" w:hAnsi="Times New Roman" w:eastAsia="Times New Roman" w:cs="Times New Roman"/>
          <w:i/>
          <w:color w:val="000000"/>
          <w:sz w:val="24"/>
        </w:rPr>
        <w:t xml:space="preserve">Practical natural language processing: A comprehensive guide to building real-world NLP systems</w:t>
      </w:r>
      <w:r>
        <w:rPr>
          <w:rFonts w:ascii="Times New Roman" w:hAnsi="Times New Roman" w:eastAsia="Times New Roman" w:cs="Times New Roman"/>
          <w:color w:val="000000"/>
          <w:sz w:val="24"/>
        </w:rPr>
        <w:t xml:space="preserve">. O’Reilly Media.</w:t>
      </w:r>
      <w:r>
        <w:rPr>
          <w:highlight w:val="none"/>
        </w:rPr>
      </w:r>
    </w:p>
    <w:p w14:paraId="78CAC7A0">
      <w:pPr>
        <w:pBdr>
          <w:top w:val="none" w:color="000000" w:sz="4" w:space="0"/>
          <w:left w:val="none" w:color="000000" w:sz="4" w:space="0"/>
          <w:bottom w:val="none" w:color="000000" w:sz="4" w:space="0"/>
          <w:right w:val="none" w:color="000000" w:sz="4" w:space="0"/>
        </w:pBdr>
        <w:spacing w:line="242" w:lineRule="auto"/>
        <w:ind w:right="0" w:firstLine="0" w:left="0"/>
        <w:rPr/>
      </w:pPr>
      <w:r>
        <w:rPr>
          <w:highlight w:val="none"/>
        </w:rPr>
      </w:r>
      <w:r>
        <w:rPr>
          <w:highlight w:val="none"/>
        </w:rPr>
      </w:r>
      <w:r/>
    </w:p>
    <w:p w14:paraId="5E7AF9C9">
      <w:pPr>
        <w:pStyle w:val="886"/>
        <w:pBdr>
          <w:top w:val="none" w:color="000000" w:sz="4" w:space="0"/>
          <w:left w:val="none" w:color="000000" w:sz="4" w:space="0"/>
          <w:bottom w:val="none" w:color="000000" w:sz="4" w:space="0"/>
          <w:right w:val="none" w:color="000000" w:sz="4" w:space="0"/>
        </w:pBdr>
        <w:spacing w:line="242" w:lineRule="auto"/>
        <w:ind w:right="0" w:firstLine="0" w:left="0"/>
        <w:rPr/>
      </w:pPr>
      <w:r/>
      <w:r>
        <w:rPr>
          <w:rStyle w:val="896"/>
          <w:rFonts w:ascii="Times New Roman" w:hAnsi="Times New Roman" w:eastAsia="Times New Roman" w:cs="Times New Roman"/>
        </w:rPr>
        <w:t xml:space="preserve">Journal Articles and Conference Paper</w:t>
      </w:r>
      <w:r>
        <w:t xml:space="preserve">s</w:t>
      </w:r>
      <w:r/>
      <w:r/>
    </w:p>
    <w:p w14:paraId="6AAEE405">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Banerjee, S., Dutta, A., Agrawal, A., Hazra, R., &amp; Mukherjee, A. (2023). </w:t>
      </w:r>
      <w:r>
        <w:rPr>
          <w:rFonts w:ascii="Times New Roman" w:hAnsi="Times New Roman" w:eastAsia="Times New Roman" w:cs="Times New Roman"/>
          <w:i/>
          <w:color w:val="000000"/>
          <w:sz w:val="24"/>
        </w:rPr>
        <w:t xml:space="preserve">DISTALANER: Distantly supervised active learning augmented named entity recognition in the open source software ecosystem</w:t>
      </w:r>
      <w:r>
        <w:rPr>
          <w:rFonts w:ascii="Times New Roman" w:hAnsi="Times New Roman" w:eastAsia="Times New Roman" w:cs="Times New Roman"/>
          <w:color w:val="000000"/>
          <w:sz w:val="24"/>
        </w:rPr>
        <w:t xml:space="preserve">.</w:t>
      </w:r>
      <w:r/>
    </w:p>
    <w:p w14:paraId="4EA9D9F4">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Brundage, M. P., Sexton, T., Hodkiewicz, M., Dima, A., &amp; Lukens, S. (2021). Technical language processing: Unlocking maintenance knowledge. </w:t>
      </w:r>
      <w:r>
        <w:rPr>
          <w:rFonts w:ascii="Times New Roman" w:hAnsi="Times New Roman" w:eastAsia="Times New Roman" w:cs="Times New Roman"/>
          <w:i/>
          <w:color w:val="000000"/>
          <w:sz w:val="24"/>
        </w:rPr>
        <w:t xml:space="preserve">Manufacturing Letters, 27</w:t>
      </w:r>
      <w:r>
        <w:rPr>
          <w:rFonts w:ascii="Times New Roman" w:hAnsi="Times New Roman" w:eastAsia="Times New Roman" w:cs="Times New Roman"/>
          <w:color w:val="000000"/>
          <w:sz w:val="24"/>
        </w:rPr>
        <w:t xml:space="preserve">, 42–46.</w:t>
      </w:r>
      <w:r/>
    </w:p>
    <w:p w14:paraId="5BDFCAFF">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Chen, S., Wang, C., Wu, Y., Zhang, Z., Zhou, L., Liu, S., et al. (2025). Neural codec language models are zero-shot text-to-speech synthesizers. </w:t>
      </w:r>
      <w:r>
        <w:rPr>
          <w:rFonts w:ascii="Times New Roman" w:hAnsi="Times New Roman" w:eastAsia="Times New Roman" w:cs="Times New Roman"/>
          <w:i/>
          <w:color w:val="000000"/>
          <w:sz w:val="24"/>
        </w:rPr>
        <w:t xml:space="preserve">IEEE Transactions on Audio, Speech, and Language Processing, 33</w:t>
      </w:r>
      <w:r>
        <w:rPr>
          <w:rFonts w:ascii="Times New Roman" w:hAnsi="Times New Roman" w:eastAsia="Times New Roman" w:cs="Times New Roman"/>
          <w:color w:val="000000"/>
          <w:sz w:val="24"/>
        </w:rPr>
        <w:t xml:space="preserve">, 705–718.</w:t>
      </w:r>
      <w:r/>
    </w:p>
    <w:p w14:paraId="14AE7A03">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Darlington-Njoku, C. A., Mishra, B. K., &amp; Sayers, W. (2020). Fault log text classification using natural language processing and machine learning for decision support. In </w:t>
      </w:r>
      <w:r>
        <w:rPr>
          <w:rFonts w:ascii="Times New Roman" w:hAnsi="Times New Roman" w:eastAsia="Times New Roman" w:cs="Times New Roman"/>
          <w:i/>
          <w:color w:val="000000"/>
          <w:sz w:val="24"/>
        </w:rPr>
        <w:t xml:space="preserve">Proceedings of the IEEE Conference</w:t>
      </w:r>
      <w:r>
        <w:rPr>
          <w:rFonts w:ascii="Times New Roman" w:hAnsi="Times New Roman" w:eastAsia="Times New Roman" w:cs="Times New Roman"/>
          <w:color w:val="000000"/>
          <w:sz w:val="24"/>
        </w:rPr>
        <w:t xml:space="preserve">.</w:t>
      </w:r>
      <w:r/>
    </w:p>
    <w:p w14:paraId="2A308ECA">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Devlin, J., Chang, M. W., Lee, K., &amp; Toutanova, K. (2019). BERT: Pre-training of deep bidirectional transformers for language understanding. In </w:t>
      </w:r>
      <w:r>
        <w:rPr>
          <w:rFonts w:ascii="Times New Roman" w:hAnsi="Times New Roman" w:eastAsia="Times New Roman" w:cs="Times New Roman"/>
          <w:i/>
          <w:color w:val="000000"/>
          <w:sz w:val="24"/>
        </w:rPr>
        <w:t xml:space="preserve">Proceedings of NAACL-HLT 2019</w:t>
      </w:r>
      <w:r>
        <w:rPr>
          <w:rFonts w:ascii="Times New Roman" w:hAnsi="Times New Roman" w:eastAsia="Times New Roman" w:cs="Times New Roman"/>
          <w:color w:val="000000"/>
          <w:sz w:val="24"/>
        </w:rPr>
        <w:t xml:space="preserve"> (pp. 4171–4186).</w:t>
      </w:r>
      <w:r/>
    </w:p>
    <w:p w14:paraId="1E126B41">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El Mir, I., El Kafhali, S., &amp; Haqiq, A. (2022). A hybrid learning approach for text classification using natural language processing. In </w:t>
      </w:r>
      <w:r>
        <w:rPr>
          <w:rFonts w:ascii="Times New Roman" w:hAnsi="Times New Roman" w:eastAsia="Times New Roman" w:cs="Times New Roman"/>
          <w:i/>
          <w:color w:val="000000"/>
          <w:sz w:val="24"/>
        </w:rPr>
        <w:t xml:space="preserve">Big Data, IoT, and Machine Learning (BDIoT 2021)</w:t>
      </w:r>
      <w:r>
        <w:rPr>
          <w:rFonts w:ascii="Times New Roman" w:hAnsi="Times New Roman" w:eastAsia="Times New Roman" w:cs="Times New Roman"/>
          <w:color w:val="000000"/>
          <w:sz w:val="24"/>
        </w:rPr>
        <w:t xml:space="preserve"> (Lecture Notes in Networks and Systems, Vol. 489, pp. 428–439). Springer.</w:t>
      </w:r>
      <w:r/>
    </w:p>
    <w:p w14:paraId="55C74CC3">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Nguyen, D. Q., Nguyen, D. Q., Vu, T., Dras, M., &amp; Johnson, M. (2018). A fast and accurate Vietnamese word segmenter. In </w:t>
      </w:r>
      <w:r>
        <w:rPr>
          <w:rFonts w:ascii="Times New Roman" w:hAnsi="Times New Roman" w:eastAsia="Times New Roman" w:cs="Times New Roman"/>
          <w:i/>
          <w:color w:val="000000"/>
          <w:sz w:val="24"/>
        </w:rPr>
        <w:t xml:space="preserve">Proceedings of the 11th International Conference on Language Resources and Evaluation (LREC 2018)</w:t>
      </w:r>
      <w:r>
        <w:rPr>
          <w:rFonts w:ascii="Times New Roman" w:hAnsi="Times New Roman" w:eastAsia="Times New Roman" w:cs="Times New Roman"/>
          <w:color w:val="000000"/>
          <w:sz w:val="24"/>
        </w:rPr>
        <w:t xml:space="preserve"> (pp. 2582–2587).</w:t>
      </w:r>
      <w:r/>
    </w:p>
    <w:p w14:paraId="50870F36">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Stenström, C., Aljumaili, M., &amp; Parida, A. (2015). Natural language processing of maintenance records data. </w:t>
      </w:r>
      <w:r>
        <w:rPr>
          <w:rFonts w:ascii="Times New Roman" w:hAnsi="Times New Roman" w:eastAsia="Times New Roman" w:cs="Times New Roman"/>
          <w:i/>
          <w:color w:val="000000"/>
          <w:sz w:val="24"/>
        </w:rPr>
        <w:t xml:space="preserve">International Journal of Condition Monitoring and Diagnostic Engineering Management (COMADEM)</w:t>
      </w:r>
      <w:r>
        <w:rPr>
          <w:rFonts w:ascii="Times New Roman" w:hAnsi="Times New Roman" w:eastAsia="Times New Roman" w:cs="Times New Roman"/>
          <w:color w:val="000000"/>
          <w:sz w:val="24"/>
        </w:rPr>
        <w:t xml:space="preserve">.</w:t>
      </w:r>
      <w:r/>
    </w:p>
    <w:p w14:paraId="65D84EC1">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Tang, Y., Hasan, R., &amp; Runkler, T. (2024). FsPONER: Few-shot prompt optimization for named entity recognition in domain-specific scenarios. In </w:t>
      </w:r>
      <w:r>
        <w:rPr>
          <w:rFonts w:ascii="Times New Roman" w:hAnsi="Times New Roman" w:eastAsia="Times New Roman" w:cs="Times New Roman"/>
          <w:i/>
          <w:color w:val="000000"/>
          <w:sz w:val="24"/>
        </w:rPr>
        <w:t xml:space="preserve">Proceedings of ECAI 2024</w:t>
      </w:r>
      <w:r>
        <w:rPr>
          <w:rFonts w:ascii="Times New Roman" w:hAnsi="Times New Roman" w:eastAsia="Times New Roman" w:cs="Times New Roman"/>
          <w:color w:val="000000"/>
          <w:sz w:val="24"/>
        </w:rPr>
        <w:t xml:space="preserve">.</w:t>
      </w:r>
      <w:r/>
    </w:p>
    <w:p w14:paraId="31E34809">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Vaswani, A., Shazeer, N., Parmar, N., Uszkoreit, J., Jones, L., Gomez, A. N., et al. (2017). Attention is all you need. In </w:t>
      </w:r>
      <w:r>
        <w:rPr>
          <w:rFonts w:ascii="Times New Roman" w:hAnsi="Times New Roman" w:eastAsia="Times New Roman" w:cs="Times New Roman"/>
          <w:i/>
          <w:color w:val="000000"/>
          <w:sz w:val="24"/>
        </w:rPr>
        <w:t xml:space="preserve">Advances in Neural Information Processing Systems</w:t>
      </w:r>
      <w:r>
        <w:rPr>
          <w:rFonts w:ascii="Times New Roman" w:hAnsi="Times New Roman" w:eastAsia="Times New Roman" w:cs="Times New Roman"/>
          <w:color w:val="000000"/>
          <w:sz w:val="24"/>
        </w:rPr>
        <w:t xml:space="preserve"> (Vol. 30).</w:t>
      </w:r>
      <w:r/>
    </w:p>
    <w:p w14:paraId="6899E779">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Wierczyński, M., Patalas-Maliszewska, A., &amp; Skobiej, K. (2023). Classification of events in selected industrial processes. </w:t>
      </w:r>
      <w:r>
        <w:rPr>
          <w:rFonts w:ascii="Times New Roman" w:hAnsi="Times New Roman" w:eastAsia="Times New Roman" w:cs="Times New Roman"/>
          <w:i/>
          <w:color w:val="000000"/>
          <w:sz w:val="24"/>
        </w:rPr>
        <w:t xml:space="preserve">Applied Sciences, 13</w:t>
      </w:r>
      <w:r>
        <w:rPr>
          <w:rFonts w:ascii="Times New Roman" w:hAnsi="Times New Roman" w:eastAsia="Times New Roman" w:cs="Times New Roman"/>
          <w:color w:val="000000"/>
          <w:sz w:val="24"/>
        </w:rPr>
        <w:t xml:space="preserve">(18), 10334.</w:t>
      </w:r>
      <w:r/>
    </w:p>
    <w:p w14:paraId="4A6FDA26">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Yang, J., Zhang, T., Tsai, C. Y., Lu, Y., &amp; Yao, L. (2024). Evolution and emerging trends of named entity recognition: Bibliometric analysis from 2000 to 2023. </w:t>
      </w:r>
      <w:r>
        <w:rPr>
          <w:rFonts w:ascii="Times New Roman" w:hAnsi="Times New Roman" w:eastAsia="Times New Roman" w:cs="Times New Roman"/>
          <w:i/>
          <w:color w:val="000000"/>
          <w:sz w:val="24"/>
        </w:rPr>
        <w:t xml:space="preserve">Heliyon, 10</w:t>
      </w:r>
      <w:r>
        <w:rPr>
          <w:rFonts w:ascii="Times New Roman" w:hAnsi="Times New Roman" w:eastAsia="Times New Roman" w:cs="Times New Roman"/>
          <w:color w:val="000000"/>
          <w:sz w:val="24"/>
        </w:rPr>
        <w:t xml:space="preserve">, e30053.</w:t>
      </w:r>
      <w:r/>
    </w:p>
    <w:p w14:paraId="6B650893">
      <w:pPr>
        <w:pBdr>
          <w:top w:val="none" w:color="000000" w:sz="4" w:space="0"/>
          <w:left w:val="none" w:color="000000" w:sz="4" w:space="0"/>
          <w:bottom w:val="none" w:color="000000" w:sz="4" w:space="0"/>
          <w:right w:val="none" w:color="000000" w:sz="4" w:space="0"/>
        </w:pBdr>
        <w:spacing w:line="242" w:lineRule="auto"/>
        <w:ind w:right="0" w:firstLine="0" w:left="0"/>
        <w:rPr/>
      </w:pPr>
      <w:r>
        <w:rPr>
          <w:rFonts w:ascii="Times New Roman" w:hAnsi="Times New Roman" w:eastAsia="Times New Roman" w:cs="Times New Roman"/>
          <w:color w:val="000000"/>
          <w:sz w:val="24"/>
        </w:rPr>
        <w:t xml:space="preserve">Zhong, K., Jackson, T., West, A., &amp; Cosma, G. (2024). Natural language processing approaches in industrial maintenance: A systematic literature review. </w:t>
      </w:r>
      <w:r>
        <w:rPr>
          <w:rFonts w:ascii="Times New Roman" w:hAnsi="Times New Roman" w:eastAsia="Times New Roman" w:cs="Times New Roman"/>
          <w:i/>
          <w:color w:val="000000"/>
          <w:sz w:val="24"/>
        </w:rPr>
        <w:t xml:space="preserve">Procedia Computer Science, 232</w:t>
      </w:r>
      <w:r>
        <w:rPr>
          <w:rFonts w:ascii="Times New Roman" w:hAnsi="Times New Roman" w:eastAsia="Times New Roman" w:cs="Times New Roman"/>
          <w:color w:val="000000"/>
          <w:sz w:val="24"/>
        </w:rPr>
        <w:t xml:space="preserve">, 2082–2097.</w:t>
      </w:r>
      <w:r/>
    </w:p>
    <w:sectPr>
      <w:footnotePr/>
      <w:endnotePr/>
      <w:type w:val="nextPage"/>
      <w:pgSz w:h="16838" w:orient="portrait" w:w="11906"/>
      <w:pgMar w:top="1440" w:right="1083" w:bottom="1440" w:left="1083"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BACFD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6236FBF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8C4BAB9"/>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9">
    <w:name w:val="Table Grid"/>
    <w:basedOn w:val="94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Table Grid Light"/>
    <w:basedOn w:val="9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1"/>
    <w:basedOn w:val="9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2"/>
    <w:basedOn w:val="9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3"/>
    <w:basedOn w:val="9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4"/>
    <w:basedOn w:val="9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5"/>
    <w:basedOn w:val="9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w:basedOn w:val="9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1"/>
    <w:basedOn w:val="9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2"/>
    <w:basedOn w:val="9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3"/>
    <w:basedOn w:val="9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4"/>
    <w:basedOn w:val="9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5"/>
    <w:basedOn w:val="9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6"/>
    <w:basedOn w:val="9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w:basedOn w:val="9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1"/>
    <w:basedOn w:val="9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2"/>
    <w:basedOn w:val="9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3"/>
    <w:basedOn w:val="9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4"/>
    <w:basedOn w:val="9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5"/>
    <w:basedOn w:val="9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6"/>
    <w:basedOn w:val="9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w:basedOn w:val="9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1"/>
    <w:basedOn w:val="9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2"/>
    <w:basedOn w:val="9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3"/>
    <w:basedOn w:val="9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4"/>
    <w:basedOn w:val="9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5"/>
    <w:basedOn w:val="9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6"/>
    <w:basedOn w:val="9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w:basedOn w:val="9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1"/>
    <w:basedOn w:val="9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2"/>
    <w:basedOn w:val="9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3"/>
    <w:basedOn w:val="9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4"/>
    <w:basedOn w:val="9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5"/>
    <w:basedOn w:val="9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6"/>
    <w:basedOn w:val="9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Accent 1"/>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2"/>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3"/>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Accent 4"/>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5"/>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6"/>
    <w:basedOn w:val="9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6 Colorful"/>
    <w:basedOn w:val="9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2">
    <w:name w:val="Grid Table 6 Colorful - Accent 1"/>
    <w:basedOn w:val="9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3">
    <w:name w:val="Grid Table 6 Colorful - Accent 2"/>
    <w:basedOn w:val="9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4">
    <w:name w:val="Grid Table 6 Colorful - Accent 3"/>
    <w:basedOn w:val="9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5">
    <w:name w:val="Grid Table 6 Colorful - Accent 4"/>
    <w:basedOn w:val="9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6">
    <w:name w:val="Grid Table 6 Colorful - Accent 5"/>
    <w:basedOn w:val="9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7">
    <w:name w:val="Grid Table 6 Colorful - Accent 6"/>
    <w:basedOn w:val="9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8">
    <w:name w:val="Grid Table 7 Colorful"/>
    <w:basedOn w:val="9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1"/>
    <w:basedOn w:val="9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2"/>
    <w:basedOn w:val="9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3"/>
    <w:basedOn w:val="9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4"/>
    <w:basedOn w:val="9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5"/>
    <w:basedOn w:val="9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6"/>
    <w:basedOn w:val="9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1"/>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2"/>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3"/>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4"/>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5"/>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6"/>
    <w:basedOn w:val="9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w:basedOn w:val="9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1"/>
    <w:basedOn w:val="9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2"/>
    <w:basedOn w:val="9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3"/>
    <w:basedOn w:val="9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4"/>
    <w:basedOn w:val="9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5"/>
    <w:basedOn w:val="9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6"/>
    <w:basedOn w:val="9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w:basedOn w:val="9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1"/>
    <w:basedOn w:val="9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2"/>
    <w:basedOn w:val="9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3"/>
    <w:basedOn w:val="9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4"/>
    <w:basedOn w:val="9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5"/>
    <w:basedOn w:val="9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6"/>
    <w:basedOn w:val="9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w:basedOn w:val="9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1"/>
    <w:basedOn w:val="9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2"/>
    <w:basedOn w:val="9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3"/>
    <w:basedOn w:val="9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4"/>
    <w:basedOn w:val="9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5"/>
    <w:basedOn w:val="9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6"/>
    <w:basedOn w:val="9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5 Dark"/>
    <w:basedOn w:val="9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1"/>
    <w:basedOn w:val="9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2"/>
    <w:basedOn w:val="9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3"/>
    <w:basedOn w:val="9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4"/>
    <w:basedOn w:val="9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5"/>
    <w:basedOn w:val="9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6"/>
    <w:basedOn w:val="9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6 Colorful"/>
    <w:basedOn w:val="9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1"/>
    <w:basedOn w:val="9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2"/>
    <w:basedOn w:val="9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3"/>
    <w:basedOn w:val="9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4"/>
    <w:basedOn w:val="9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5"/>
    <w:basedOn w:val="9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6"/>
    <w:basedOn w:val="9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7 Colorful"/>
    <w:basedOn w:val="9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8">
    <w:name w:val="List Table 7 Colorful - Accent 1"/>
    <w:basedOn w:val="9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9">
    <w:name w:val="List Table 7 Colorful - Accent 2"/>
    <w:basedOn w:val="9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0">
    <w:name w:val="List Table 7 Colorful - Accent 3"/>
    <w:basedOn w:val="9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1">
    <w:name w:val="List Table 7 Colorful - Accent 4"/>
    <w:basedOn w:val="9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2">
    <w:name w:val="List Table 7 Colorful - Accent 5"/>
    <w:basedOn w:val="9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63">
    <w:name w:val="List Table 7 Colorful - Accent 6"/>
    <w:basedOn w:val="9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4">
    <w:name w:val="Lined - Accent"/>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1"/>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2"/>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3"/>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4"/>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5"/>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6"/>
    <w:basedOn w:val="9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w:basedOn w:val="9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1"/>
    <w:basedOn w:val="9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2"/>
    <w:basedOn w:val="9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3"/>
    <w:basedOn w:val="9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4"/>
    <w:basedOn w:val="9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5"/>
    <w:basedOn w:val="9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6"/>
    <w:basedOn w:val="9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w:basedOn w:val="9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1"/>
    <w:basedOn w:val="9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2"/>
    <w:basedOn w:val="9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3"/>
    <w:basedOn w:val="9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4"/>
    <w:basedOn w:val="9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5"/>
    <w:basedOn w:val="9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6"/>
    <w:basedOn w:val="9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5">
    <w:name w:val="Heading 1"/>
    <w:basedOn w:val="944"/>
    <w:next w:val="944"/>
    <w:link w:val="895"/>
    <w:uiPriority w:val="9"/>
    <w:qFormat/>
    <w:pPr>
      <w:keepNext w:val="true"/>
      <w:keepLines w:val="true"/>
      <w:pBdr/>
      <w:spacing w:after="80" w:before="360"/>
      <w:ind/>
      <w:jc w:val="center"/>
      <w:outlineLvl w:val="0"/>
    </w:pPr>
    <w:rPr>
      <w:rFonts w:ascii="Times New Roman" w:hAnsi="Times New Roman" w:eastAsia="Times New Roman" w:cs="Times New Roman"/>
      <w:b/>
      <w:bCs/>
      <w:color w:val="0f4761" w:themeColor="accent1" w:themeShade="BF"/>
      <w:sz w:val="40"/>
      <w:szCs w:val="40"/>
    </w:rPr>
  </w:style>
  <w:style w:type="paragraph" w:styleId="886">
    <w:name w:val="Heading 2"/>
    <w:basedOn w:val="944"/>
    <w:next w:val="944"/>
    <w:link w:val="896"/>
    <w:uiPriority w:val="9"/>
    <w:unhideWhenUsed/>
    <w:qFormat/>
    <w:pPr>
      <w:keepNext w:val="true"/>
      <w:keepLines w:val="true"/>
      <w:pBdr/>
      <w:spacing w:after="80" w:before="160"/>
      <w:ind/>
      <w:outlineLvl w:val="1"/>
    </w:pPr>
    <w:rPr>
      <w:rFonts w:ascii="Times New Roman" w:hAnsi="Times New Roman" w:eastAsia="Times New Roman" w:cs="Times New Roman"/>
      <w:b/>
      <w:bCs/>
      <w:color w:val="0f4761" w:themeColor="accent1" w:themeShade="BF"/>
      <w:sz w:val="32"/>
      <w:szCs w:val="32"/>
    </w:rPr>
  </w:style>
  <w:style w:type="paragraph" w:styleId="887">
    <w:name w:val="Heading 3"/>
    <w:basedOn w:val="944"/>
    <w:next w:val="944"/>
    <w:link w:val="897"/>
    <w:uiPriority w:val="9"/>
    <w:unhideWhenUsed/>
    <w:qFormat/>
    <w:pPr>
      <w:keepNext w:val="true"/>
      <w:keepLines w:val="true"/>
      <w:pBdr/>
      <w:spacing w:after="80" w:before="160"/>
      <w:ind/>
      <w:outlineLvl w:val="2"/>
    </w:pPr>
    <w:rPr>
      <w:rFonts w:ascii="Times New Roman" w:hAnsi="Times New Roman" w:eastAsia="Times New Roman" w:cs="Times New Roman"/>
      <w:b/>
      <w:bCs/>
      <w:color w:val="0f4761" w:themeColor="accent1" w:themeShade="BF"/>
      <w:sz w:val="28"/>
      <w:szCs w:val="28"/>
    </w:rPr>
  </w:style>
  <w:style w:type="paragraph" w:styleId="888">
    <w:name w:val="Heading 4"/>
    <w:basedOn w:val="944"/>
    <w:next w:val="944"/>
    <w:link w:val="89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9">
    <w:name w:val="Heading 5"/>
    <w:basedOn w:val="944"/>
    <w:next w:val="944"/>
    <w:link w:val="89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0">
    <w:name w:val="Heading 6"/>
    <w:basedOn w:val="944"/>
    <w:next w:val="944"/>
    <w:link w:val="90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1">
    <w:name w:val="Heading 7"/>
    <w:basedOn w:val="944"/>
    <w:next w:val="944"/>
    <w:link w:val="90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2">
    <w:name w:val="Heading 8"/>
    <w:basedOn w:val="944"/>
    <w:next w:val="944"/>
    <w:link w:val="90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3">
    <w:name w:val="Heading 9"/>
    <w:basedOn w:val="944"/>
    <w:next w:val="944"/>
    <w:link w:val="90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4" w:default="1">
    <w:name w:val="Default Paragraph Font"/>
    <w:uiPriority w:val="1"/>
    <w:semiHidden/>
    <w:unhideWhenUsed/>
    <w:pPr>
      <w:pBdr/>
      <w:spacing/>
      <w:ind/>
    </w:pPr>
  </w:style>
  <w:style w:type="character" w:styleId="895">
    <w:name w:val="Heading 1 Char"/>
    <w:link w:val="885"/>
    <w:uiPriority w:val="9"/>
    <w:pPr>
      <w:pBdr/>
      <w:spacing/>
      <w:ind/>
    </w:pPr>
    <w:rPr>
      <w:b/>
      <w:bCs/>
    </w:rPr>
  </w:style>
  <w:style w:type="character" w:styleId="896">
    <w:name w:val="Heading 2 Char"/>
    <w:link w:val="886"/>
    <w:uiPriority w:val="9"/>
    <w:pPr>
      <w:pBdr/>
      <w:spacing/>
      <w:ind/>
    </w:pPr>
    <w:rPr>
      <w:rFonts w:ascii="Times New Roman" w:hAnsi="Times New Roman" w:eastAsia="Times New Roman" w:cs="Times New Roman"/>
      <w:b/>
      <w:bCs/>
    </w:rPr>
  </w:style>
  <w:style w:type="character" w:styleId="897">
    <w:name w:val="Heading 3 Char"/>
    <w:link w:val="887"/>
    <w:uiPriority w:val="9"/>
    <w:pPr>
      <w:pBdr/>
      <w:spacing/>
      <w:ind/>
    </w:pPr>
    <w:rPr>
      <w:rFonts w:ascii="Times New Roman" w:hAnsi="Times New Roman" w:eastAsia="Times New Roman" w:cs="Times New Roman"/>
      <w:b/>
      <w:bCs/>
    </w:rPr>
  </w:style>
  <w:style w:type="character" w:styleId="898">
    <w:name w:val="Heading 4 Char"/>
    <w:basedOn w:val="894"/>
    <w:link w:val="888"/>
    <w:uiPriority w:val="9"/>
    <w:pPr>
      <w:pBdr/>
      <w:spacing/>
      <w:ind/>
    </w:pPr>
    <w:rPr>
      <w:rFonts w:ascii="Arial" w:hAnsi="Arial" w:eastAsia="Arial" w:cs="Arial"/>
      <w:i/>
      <w:iCs/>
      <w:color w:val="0f4761" w:themeColor="accent1" w:themeShade="BF"/>
    </w:rPr>
  </w:style>
  <w:style w:type="character" w:styleId="899">
    <w:name w:val="Heading 5 Char"/>
    <w:basedOn w:val="894"/>
    <w:link w:val="889"/>
    <w:uiPriority w:val="9"/>
    <w:pPr>
      <w:pBdr/>
      <w:spacing/>
      <w:ind/>
    </w:pPr>
    <w:rPr>
      <w:rFonts w:ascii="Arial" w:hAnsi="Arial" w:eastAsia="Arial" w:cs="Arial"/>
      <w:color w:val="0f4761" w:themeColor="accent1" w:themeShade="BF"/>
    </w:rPr>
  </w:style>
  <w:style w:type="character" w:styleId="900">
    <w:name w:val="Heading 6 Char"/>
    <w:basedOn w:val="894"/>
    <w:link w:val="890"/>
    <w:uiPriority w:val="9"/>
    <w:pPr>
      <w:pBdr/>
      <w:spacing/>
      <w:ind/>
    </w:pPr>
    <w:rPr>
      <w:rFonts w:ascii="Arial" w:hAnsi="Arial" w:eastAsia="Arial" w:cs="Arial"/>
      <w:i/>
      <w:iCs/>
      <w:color w:val="595959" w:themeColor="text1" w:themeTint="A6"/>
    </w:rPr>
  </w:style>
  <w:style w:type="character" w:styleId="901">
    <w:name w:val="Heading 7 Char"/>
    <w:basedOn w:val="894"/>
    <w:link w:val="891"/>
    <w:uiPriority w:val="9"/>
    <w:pPr>
      <w:pBdr/>
      <w:spacing/>
      <w:ind/>
    </w:pPr>
    <w:rPr>
      <w:rFonts w:ascii="Arial" w:hAnsi="Arial" w:eastAsia="Arial" w:cs="Arial"/>
      <w:color w:val="595959" w:themeColor="text1" w:themeTint="A6"/>
    </w:rPr>
  </w:style>
  <w:style w:type="character" w:styleId="902">
    <w:name w:val="Heading 8 Char"/>
    <w:basedOn w:val="894"/>
    <w:link w:val="892"/>
    <w:uiPriority w:val="9"/>
    <w:pPr>
      <w:pBdr/>
      <w:spacing/>
      <w:ind/>
    </w:pPr>
    <w:rPr>
      <w:rFonts w:ascii="Arial" w:hAnsi="Arial" w:eastAsia="Arial" w:cs="Arial"/>
      <w:i/>
      <w:iCs/>
      <w:color w:val="272727" w:themeColor="text1" w:themeTint="D8"/>
    </w:rPr>
  </w:style>
  <w:style w:type="character" w:styleId="903">
    <w:name w:val="Heading 9 Char"/>
    <w:basedOn w:val="894"/>
    <w:link w:val="893"/>
    <w:uiPriority w:val="9"/>
    <w:pPr>
      <w:pBdr/>
      <w:spacing/>
      <w:ind/>
    </w:pPr>
    <w:rPr>
      <w:rFonts w:ascii="Arial" w:hAnsi="Arial" w:eastAsia="Arial" w:cs="Arial"/>
      <w:i/>
      <w:iCs/>
      <w:color w:val="272727" w:themeColor="text1" w:themeTint="D8"/>
    </w:rPr>
  </w:style>
  <w:style w:type="paragraph" w:styleId="904">
    <w:name w:val="Title"/>
    <w:basedOn w:val="944"/>
    <w:next w:val="944"/>
    <w:link w:val="905"/>
    <w:uiPriority w:val="10"/>
    <w:qFormat/>
    <w:pPr>
      <w:pBdr/>
      <w:spacing w:after="80" w:line="240" w:lineRule="auto"/>
      <w:ind/>
      <w:contextualSpacing w:val="true"/>
    </w:pPr>
    <w:rPr>
      <w:rFonts w:ascii="Arial" w:hAnsi="Arial" w:eastAsia="Arial" w:cs="Arial"/>
      <w:spacing w:val="-10"/>
      <w:sz w:val="56"/>
      <w:szCs w:val="56"/>
    </w:rPr>
  </w:style>
  <w:style w:type="character" w:styleId="905">
    <w:name w:val="Title Char"/>
    <w:basedOn w:val="894"/>
    <w:link w:val="904"/>
    <w:uiPriority w:val="10"/>
    <w:pPr>
      <w:pBdr/>
      <w:spacing/>
      <w:ind/>
    </w:pPr>
    <w:rPr>
      <w:rFonts w:ascii="Arial" w:hAnsi="Arial" w:eastAsia="Arial" w:cs="Arial"/>
      <w:spacing w:val="-10"/>
      <w:sz w:val="56"/>
      <w:szCs w:val="56"/>
    </w:rPr>
  </w:style>
  <w:style w:type="paragraph" w:styleId="906">
    <w:name w:val="Subtitle"/>
    <w:basedOn w:val="944"/>
    <w:next w:val="944"/>
    <w:link w:val="907"/>
    <w:uiPriority w:val="11"/>
    <w:qFormat/>
    <w:pPr>
      <w:numPr>
        <w:ilvl w:val="1"/>
      </w:numPr>
      <w:pBdr/>
      <w:spacing/>
      <w:ind/>
    </w:pPr>
    <w:rPr>
      <w:color w:val="595959" w:themeColor="text1" w:themeTint="A6"/>
      <w:spacing w:val="15"/>
      <w:sz w:val="28"/>
      <w:szCs w:val="28"/>
    </w:rPr>
  </w:style>
  <w:style w:type="character" w:styleId="907">
    <w:name w:val="Subtitle Char"/>
    <w:basedOn w:val="894"/>
    <w:link w:val="906"/>
    <w:uiPriority w:val="11"/>
    <w:pPr>
      <w:pBdr/>
      <w:spacing/>
      <w:ind/>
    </w:pPr>
    <w:rPr>
      <w:color w:val="595959" w:themeColor="text1" w:themeTint="A6"/>
      <w:spacing w:val="15"/>
      <w:sz w:val="28"/>
      <w:szCs w:val="28"/>
    </w:rPr>
  </w:style>
  <w:style w:type="paragraph" w:styleId="908">
    <w:name w:val="Quote"/>
    <w:basedOn w:val="944"/>
    <w:next w:val="944"/>
    <w:link w:val="909"/>
    <w:uiPriority w:val="29"/>
    <w:qFormat/>
    <w:pPr>
      <w:pBdr/>
      <w:spacing w:before="160"/>
      <w:ind/>
      <w:jc w:val="center"/>
    </w:pPr>
    <w:rPr>
      <w:i/>
      <w:iCs/>
      <w:color w:val="404040" w:themeColor="text1" w:themeTint="BF"/>
    </w:rPr>
  </w:style>
  <w:style w:type="character" w:styleId="909">
    <w:name w:val="Quote Char"/>
    <w:basedOn w:val="894"/>
    <w:link w:val="908"/>
    <w:uiPriority w:val="29"/>
    <w:pPr>
      <w:pBdr/>
      <w:spacing/>
      <w:ind/>
    </w:pPr>
    <w:rPr>
      <w:i/>
      <w:iCs/>
      <w:color w:val="404040" w:themeColor="text1" w:themeTint="BF"/>
    </w:rPr>
  </w:style>
  <w:style w:type="character" w:styleId="910">
    <w:name w:val="Intense Emphasis"/>
    <w:basedOn w:val="894"/>
    <w:uiPriority w:val="21"/>
    <w:qFormat/>
    <w:pPr>
      <w:pBdr/>
      <w:spacing/>
      <w:ind/>
    </w:pPr>
    <w:rPr>
      <w:i/>
      <w:iCs/>
      <w:color w:val="0f4761" w:themeColor="accent1" w:themeShade="BF"/>
    </w:rPr>
  </w:style>
  <w:style w:type="paragraph" w:styleId="911">
    <w:name w:val="Intense Quote"/>
    <w:basedOn w:val="944"/>
    <w:next w:val="944"/>
    <w:link w:val="9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2">
    <w:name w:val="Intense Quote Char"/>
    <w:basedOn w:val="894"/>
    <w:link w:val="911"/>
    <w:uiPriority w:val="30"/>
    <w:pPr>
      <w:pBdr/>
      <w:spacing/>
      <w:ind/>
    </w:pPr>
    <w:rPr>
      <w:i/>
      <w:iCs/>
      <w:color w:val="0f4761" w:themeColor="accent1" w:themeShade="BF"/>
    </w:rPr>
  </w:style>
  <w:style w:type="character" w:styleId="913">
    <w:name w:val="Intense Reference"/>
    <w:basedOn w:val="894"/>
    <w:uiPriority w:val="32"/>
    <w:qFormat/>
    <w:pPr>
      <w:pBdr/>
      <w:spacing/>
      <w:ind/>
    </w:pPr>
    <w:rPr>
      <w:b/>
      <w:bCs/>
      <w:smallCaps/>
      <w:color w:val="0f4761" w:themeColor="accent1" w:themeShade="BF"/>
      <w:spacing w:val="5"/>
    </w:rPr>
  </w:style>
  <w:style w:type="character" w:styleId="914">
    <w:name w:val="Subtle Emphasis"/>
    <w:basedOn w:val="894"/>
    <w:uiPriority w:val="19"/>
    <w:qFormat/>
    <w:pPr>
      <w:pBdr/>
      <w:spacing/>
      <w:ind/>
    </w:pPr>
    <w:rPr>
      <w:i/>
      <w:iCs/>
      <w:color w:val="404040" w:themeColor="text1" w:themeTint="BF"/>
    </w:rPr>
  </w:style>
  <w:style w:type="character" w:styleId="915">
    <w:name w:val="Emphasis"/>
    <w:basedOn w:val="894"/>
    <w:uiPriority w:val="20"/>
    <w:qFormat/>
    <w:pPr>
      <w:pBdr/>
      <w:spacing/>
      <w:ind/>
    </w:pPr>
    <w:rPr>
      <w:i/>
      <w:iCs/>
    </w:rPr>
  </w:style>
  <w:style w:type="character" w:styleId="916">
    <w:name w:val="Strong"/>
    <w:basedOn w:val="894"/>
    <w:uiPriority w:val="22"/>
    <w:qFormat/>
    <w:pPr>
      <w:pBdr/>
      <w:spacing/>
      <w:ind/>
    </w:pPr>
    <w:rPr>
      <w:b/>
      <w:bCs/>
    </w:rPr>
  </w:style>
  <w:style w:type="character" w:styleId="917">
    <w:name w:val="Subtle Reference"/>
    <w:basedOn w:val="894"/>
    <w:uiPriority w:val="31"/>
    <w:qFormat/>
    <w:pPr>
      <w:pBdr/>
      <w:spacing/>
      <w:ind/>
    </w:pPr>
    <w:rPr>
      <w:smallCaps/>
      <w:color w:val="5a5a5a" w:themeColor="text1" w:themeTint="A5"/>
    </w:rPr>
  </w:style>
  <w:style w:type="character" w:styleId="918">
    <w:name w:val="Book Title"/>
    <w:basedOn w:val="894"/>
    <w:uiPriority w:val="33"/>
    <w:qFormat/>
    <w:pPr>
      <w:pBdr/>
      <w:spacing/>
      <w:ind/>
    </w:pPr>
    <w:rPr>
      <w:b/>
      <w:bCs/>
      <w:i/>
      <w:iCs/>
      <w:spacing w:val="5"/>
    </w:rPr>
  </w:style>
  <w:style w:type="paragraph" w:styleId="919">
    <w:name w:val="Header"/>
    <w:basedOn w:val="944"/>
    <w:link w:val="920"/>
    <w:uiPriority w:val="99"/>
    <w:unhideWhenUsed/>
    <w:pPr>
      <w:pBdr/>
      <w:tabs>
        <w:tab w:val="center" w:leader="none" w:pos="4844"/>
        <w:tab w:val="right" w:leader="none" w:pos="9689"/>
      </w:tabs>
      <w:spacing w:after="0" w:line="240" w:lineRule="auto"/>
      <w:ind/>
    </w:pPr>
  </w:style>
  <w:style w:type="character" w:styleId="920">
    <w:name w:val="Header Char"/>
    <w:basedOn w:val="894"/>
    <w:link w:val="919"/>
    <w:uiPriority w:val="99"/>
    <w:pPr>
      <w:pBdr/>
      <w:spacing/>
      <w:ind/>
    </w:pPr>
  </w:style>
  <w:style w:type="paragraph" w:styleId="921">
    <w:name w:val="Footer"/>
    <w:basedOn w:val="944"/>
    <w:link w:val="922"/>
    <w:uiPriority w:val="99"/>
    <w:unhideWhenUsed/>
    <w:pPr>
      <w:pBdr/>
      <w:tabs>
        <w:tab w:val="center" w:leader="none" w:pos="4844"/>
        <w:tab w:val="right" w:leader="none" w:pos="9689"/>
      </w:tabs>
      <w:spacing w:after="0" w:line="240" w:lineRule="auto"/>
      <w:ind/>
    </w:pPr>
  </w:style>
  <w:style w:type="character" w:styleId="922">
    <w:name w:val="Footer Char"/>
    <w:basedOn w:val="894"/>
    <w:link w:val="921"/>
    <w:uiPriority w:val="99"/>
    <w:pPr>
      <w:pBdr/>
      <w:spacing/>
      <w:ind/>
    </w:pPr>
  </w:style>
  <w:style w:type="paragraph" w:styleId="923">
    <w:name w:val="Caption"/>
    <w:basedOn w:val="944"/>
    <w:next w:val="944"/>
    <w:uiPriority w:val="35"/>
    <w:unhideWhenUsed/>
    <w:qFormat/>
    <w:pPr>
      <w:pBdr/>
      <w:spacing w:after="200" w:line="240" w:lineRule="auto"/>
      <w:ind/>
    </w:pPr>
    <w:rPr>
      <w:i/>
      <w:iCs/>
      <w:color w:val="0e2841" w:themeColor="text2"/>
      <w:sz w:val="18"/>
      <w:szCs w:val="18"/>
    </w:rPr>
  </w:style>
  <w:style w:type="paragraph" w:styleId="924">
    <w:name w:val="footnote text"/>
    <w:basedOn w:val="944"/>
    <w:link w:val="925"/>
    <w:uiPriority w:val="99"/>
    <w:semiHidden/>
    <w:unhideWhenUsed/>
    <w:pPr>
      <w:pBdr/>
      <w:spacing w:after="0" w:line="240" w:lineRule="auto"/>
      <w:ind/>
    </w:pPr>
    <w:rPr>
      <w:sz w:val="20"/>
      <w:szCs w:val="20"/>
    </w:rPr>
  </w:style>
  <w:style w:type="character" w:styleId="925">
    <w:name w:val="Footnote Text Char"/>
    <w:basedOn w:val="894"/>
    <w:link w:val="924"/>
    <w:uiPriority w:val="99"/>
    <w:semiHidden/>
    <w:pPr>
      <w:pBdr/>
      <w:spacing/>
      <w:ind/>
    </w:pPr>
    <w:rPr>
      <w:sz w:val="20"/>
      <w:szCs w:val="20"/>
    </w:rPr>
  </w:style>
  <w:style w:type="character" w:styleId="926">
    <w:name w:val="footnote reference"/>
    <w:basedOn w:val="894"/>
    <w:uiPriority w:val="99"/>
    <w:semiHidden/>
    <w:unhideWhenUsed/>
    <w:pPr>
      <w:pBdr/>
      <w:spacing/>
      <w:ind/>
    </w:pPr>
    <w:rPr>
      <w:vertAlign w:val="superscript"/>
    </w:rPr>
  </w:style>
  <w:style w:type="paragraph" w:styleId="927">
    <w:name w:val="endnote text"/>
    <w:basedOn w:val="944"/>
    <w:link w:val="928"/>
    <w:uiPriority w:val="99"/>
    <w:semiHidden/>
    <w:unhideWhenUsed/>
    <w:pPr>
      <w:pBdr/>
      <w:spacing w:after="0" w:line="240" w:lineRule="auto"/>
      <w:ind/>
    </w:pPr>
    <w:rPr>
      <w:sz w:val="20"/>
      <w:szCs w:val="20"/>
    </w:rPr>
  </w:style>
  <w:style w:type="character" w:styleId="928">
    <w:name w:val="Endnote Text Char"/>
    <w:basedOn w:val="894"/>
    <w:link w:val="927"/>
    <w:uiPriority w:val="99"/>
    <w:semiHidden/>
    <w:pPr>
      <w:pBdr/>
      <w:spacing/>
      <w:ind/>
    </w:pPr>
    <w:rPr>
      <w:sz w:val="20"/>
      <w:szCs w:val="20"/>
    </w:rPr>
  </w:style>
  <w:style w:type="character" w:styleId="929">
    <w:name w:val="endnote reference"/>
    <w:basedOn w:val="894"/>
    <w:uiPriority w:val="99"/>
    <w:semiHidden/>
    <w:unhideWhenUsed/>
    <w:pPr>
      <w:pBdr/>
      <w:spacing/>
      <w:ind/>
    </w:pPr>
    <w:rPr>
      <w:vertAlign w:val="superscript"/>
    </w:rPr>
  </w:style>
  <w:style w:type="character" w:styleId="930">
    <w:name w:val="Hyperlink"/>
    <w:basedOn w:val="894"/>
    <w:uiPriority w:val="99"/>
    <w:unhideWhenUsed/>
    <w:pPr>
      <w:pBdr/>
      <w:spacing/>
      <w:ind/>
    </w:pPr>
    <w:rPr>
      <w:color w:val="0563c1" w:themeColor="hyperlink"/>
      <w:u w:val="single"/>
    </w:rPr>
  </w:style>
  <w:style w:type="character" w:styleId="931">
    <w:name w:val="FollowedHyperlink"/>
    <w:basedOn w:val="894"/>
    <w:uiPriority w:val="99"/>
    <w:semiHidden/>
    <w:unhideWhenUsed/>
    <w:pPr>
      <w:pBdr/>
      <w:spacing/>
      <w:ind/>
    </w:pPr>
    <w:rPr>
      <w:color w:val="954f72" w:themeColor="followedHyperlink"/>
      <w:u w:val="single"/>
    </w:rPr>
  </w:style>
  <w:style w:type="paragraph" w:styleId="932">
    <w:name w:val="toc 1"/>
    <w:basedOn w:val="944"/>
    <w:next w:val="944"/>
    <w:uiPriority w:val="39"/>
    <w:unhideWhenUsed/>
    <w:pPr>
      <w:pBdr/>
      <w:spacing w:after="100"/>
      <w:ind/>
    </w:pPr>
  </w:style>
  <w:style w:type="paragraph" w:styleId="933">
    <w:name w:val="toc 2"/>
    <w:basedOn w:val="944"/>
    <w:next w:val="944"/>
    <w:uiPriority w:val="39"/>
    <w:unhideWhenUsed/>
    <w:pPr>
      <w:pBdr/>
      <w:spacing w:after="100"/>
      <w:ind w:left="220"/>
    </w:pPr>
  </w:style>
  <w:style w:type="paragraph" w:styleId="934">
    <w:name w:val="toc 3"/>
    <w:basedOn w:val="944"/>
    <w:next w:val="944"/>
    <w:uiPriority w:val="39"/>
    <w:unhideWhenUsed/>
    <w:pPr>
      <w:pBdr/>
      <w:spacing w:after="100"/>
      <w:ind w:left="440"/>
    </w:pPr>
  </w:style>
  <w:style w:type="paragraph" w:styleId="935">
    <w:name w:val="toc 4"/>
    <w:basedOn w:val="944"/>
    <w:next w:val="944"/>
    <w:uiPriority w:val="39"/>
    <w:unhideWhenUsed/>
    <w:pPr>
      <w:pBdr/>
      <w:spacing w:after="100"/>
      <w:ind w:left="660"/>
    </w:pPr>
  </w:style>
  <w:style w:type="paragraph" w:styleId="936">
    <w:name w:val="toc 5"/>
    <w:basedOn w:val="944"/>
    <w:next w:val="944"/>
    <w:uiPriority w:val="39"/>
    <w:unhideWhenUsed/>
    <w:pPr>
      <w:pBdr/>
      <w:spacing w:after="100"/>
      <w:ind w:left="880"/>
    </w:pPr>
  </w:style>
  <w:style w:type="paragraph" w:styleId="937">
    <w:name w:val="toc 6"/>
    <w:basedOn w:val="944"/>
    <w:next w:val="944"/>
    <w:uiPriority w:val="39"/>
    <w:unhideWhenUsed/>
    <w:pPr>
      <w:pBdr/>
      <w:spacing w:after="100"/>
      <w:ind w:left="1100"/>
    </w:pPr>
  </w:style>
  <w:style w:type="paragraph" w:styleId="938">
    <w:name w:val="toc 7"/>
    <w:basedOn w:val="944"/>
    <w:next w:val="944"/>
    <w:uiPriority w:val="39"/>
    <w:unhideWhenUsed/>
    <w:pPr>
      <w:pBdr/>
      <w:spacing w:after="100"/>
      <w:ind w:left="1320"/>
    </w:pPr>
  </w:style>
  <w:style w:type="paragraph" w:styleId="939">
    <w:name w:val="toc 8"/>
    <w:basedOn w:val="944"/>
    <w:next w:val="944"/>
    <w:uiPriority w:val="39"/>
    <w:unhideWhenUsed/>
    <w:pPr>
      <w:pBdr/>
      <w:spacing w:after="100"/>
      <w:ind w:left="1540"/>
    </w:pPr>
  </w:style>
  <w:style w:type="paragraph" w:styleId="940">
    <w:name w:val="toc 9"/>
    <w:basedOn w:val="944"/>
    <w:next w:val="944"/>
    <w:uiPriority w:val="39"/>
    <w:unhideWhenUsed/>
    <w:pPr>
      <w:pBdr/>
      <w:spacing w:after="100"/>
      <w:ind w:left="1760"/>
    </w:pPr>
  </w:style>
  <w:style w:type="character" w:styleId="941">
    <w:name w:val="Placeholder Text"/>
    <w:basedOn w:val="894"/>
    <w:uiPriority w:val="99"/>
    <w:semiHidden/>
    <w:pPr>
      <w:pBdr/>
      <w:spacing/>
      <w:ind/>
    </w:pPr>
    <w:rPr>
      <w:color w:val="666666"/>
    </w:r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cs="Times New Roman"/>
      <w:sz w:val="26"/>
      <w:szCs w:val="26"/>
    </w:rPr>
  </w:style>
  <w:style w:type="table" w:styleId="9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6" w:default="1">
    <w:name w:val="No List"/>
    <w:uiPriority w:val="99"/>
    <w:semiHidden/>
    <w:unhideWhenUsed/>
    <w:pPr>
      <w:pBdr/>
      <w:spacing/>
      <w:ind/>
    </w:pPr>
  </w:style>
  <w:style w:type="paragraph" w:styleId="947">
    <w:name w:val="No Spacing"/>
    <w:basedOn w:val="944"/>
    <w:uiPriority w:val="1"/>
    <w:qFormat/>
    <w:pPr>
      <w:pBdr/>
      <w:spacing w:after="0" w:line="240" w:lineRule="auto"/>
      <w:ind/>
    </w:pPr>
  </w:style>
  <w:style w:type="paragraph" w:styleId="948">
    <w:name w:val="List Paragraph"/>
    <w:basedOn w:val="94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4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Table Grid"/>
    <w:basedOn w:val="14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Table Grid Light"/>
    <w:basedOn w:val="14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Plain Table 1"/>
    <w:basedOn w:val="14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Plain Table 2"/>
    <w:basedOn w:val="14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Plain Table 3"/>
    <w:basedOn w:val="14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Plain Table 4"/>
    <w:basedOn w:val="14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Plain Table 5"/>
    <w:basedOn w:val="14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1 Light"/>
    <w:basedOn w:val="14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1 Light - Accent 1"/>
    <w:basedOn w:val="14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1 Light - Accent 2"/>
    <w:basedOn w:val="14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1 Light - Accent 3"/>
    <w:basedOn w:val="14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1 Light - Accent 4"/>
    <w:basedOn w:val="14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1 Light - Accent 5"/>
    <w:basedOn w:val="14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1 Light - Accent 6"/>
    <w:basedOn w:val="14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2"/>
    <w:basedOn w:val="14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2 - Accent 1"/>
    <w:basedOn w:val="14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2 - Accent 2"/>
    <w:basedOn w:val="14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2 - Accent 3"/>
    <w:basedOn w:val="14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2 - Accent 4"/>
    <w:basedOn w:val="14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2 - Accent 5"/>
    <w:basedOn w:val="14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2 - Accent 6"/>
    <w:basedOn w:val="14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3"/>
    <w:basedOn w:val="14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3 - Accent 1"/>
    <w:basedOn w:val="14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3 - Accent 2"/>
    <w:basedOn w:val="14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3 - Accent 3"/>
    <w:basedOn w:val="14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3 - Accent 4"/>
    <w:basedOn w:val="14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3 - Accent 5"/>
    <w:basedOn w:val="14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3 - Accent 6"/>
    <w:basedOn w:val="14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4"/>
    <w:basedOn w:val="14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4 - Accent 1"/>
    <w:basedOn w:val="14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4 - Accent 2"/>
    <w:basedOn w:val="14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4 - Accent 3"/>
    <w:basedOn w:val="14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4 - Accent 4"/>
    <w:basedOn w:val="14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4 - Accent 5"/>
    <w:basedOn w:val="14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4 - Accent 6"/>
    <w:basedOn w:val="14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5 Dark"/>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5 Dark- Accent 1"/>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5 Dark - Accent 2"/>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5 Dark - Accent 3"/>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5 Dark- Accent 4"/>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5 Dark - Accent 5"/>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5 Dark - Accent 6"/>
    <w:basedOn w:val="14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6 Colorful"/>
    <w:basedOn w:val="14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59">
    <w:name w:val="Grid Table 6 Colorful - Accent 1"/>
    <w:basedOn w:val="14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60">
    <w:name w:val="Grid Table 6 Colorful - Accent 2"/>
    <w:basedOn w:val="14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61">
    <w:name w:val="Grid Table 6 Colorful - Accent 3"/>
    <w:basedOn w:val="14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62">
    <w:name w:val="Grid Table 6 Colorful - Accent 4"/>
    <w:basedOn w:val="14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63">
    <w:name w:val="Grid Table 6 Colorful - Accent 5"/>
    <w:basedOn w:val="14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64">
    <w:name w:val="Grid Table 6 Colorful - Accent 6"/>
    <w:basedOn w:val="14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65">
    <w:name w:val="Grid Table 7 Colorful"/>
    <w:basedOn w:val="14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7 Colorful - Accent 1"/>
    <w:basedOn w:val="14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7 Colorful - Accent 2"/>
    <w:basedOn w:val="14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7 Colorful - Accent 3"/>
    <w:basedOn w:val="14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7 Colorful - Accent 4"/>
    <w:basedOn w:val="14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7 Colorful - Accent 5"/>
    <w:basedOn w:val="14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7 Colorful - Accent 6"/>
    <w:basedOn w:val="14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1 Light"/>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1 Light - Accent 1"/>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1 Light - Accent 2"/>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1 Light - Accent 3"/>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1 Light - Accent 4"/>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1 Light - Accent 5"/>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1 Light - Accent 6"/>
    <w:basedOn w:val="14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2"/>
    <w:basedOn w:val="14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2 - Accent 1"/>
    <w:basedOn w:val="14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2 - Accent 2"/>
    <w:basedOn w:val="14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2 - Accent 3"/>
    <w:basedOn w:val="14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2 - Accent 4"/>
    <w:basedOn w:val="14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2 - Accent 5"/>
    <w:basedOn w:val="14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2 - Accent 6"/>
    <w:basedOn w:val="14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3"/>
    <w:basedOn w:val="14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3 - Accent 1"/>
    <w:basedOn w:val="14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3 - Accent 2"/>
    <w:basedOn w:val="14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3 - Accent 3"/>
    <w:basedOn w:val="14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3 - Accent 4"/>
    <w:basedOn w:val="14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List Table 3 - Accent 5"/>
    <w:basedOn w:val="14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3 - Accent 6"/>
    <w:basedOn w:val="14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4"/>
    <w:basedOn w:val="14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4 - Accent 1"/>
    <w:basedOn w:val="14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4 - Accent 2"/>
    <w:basedOn w:val="14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4 - Accent 3"/>
    <w:basedOn w:val="14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4 - Accent 4"/>
    <w:basedOn w:val="14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4 - Accent 5"/>
    <w:basedOn w:val="14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4 - Accent 6"/>
    <w:basedOn w:val="14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5 Dark"/>
    <w:basedOn w:val="14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1">
    <w:name w:val="List Table 5 Dark - Accent 1"/>
    <w:basedOn w:val="14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2">
    <w:name w:val="List Table 5 Dark - Accent 2"/>
    <w:basedOn w:val="14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3">
    <w:name w:val="List Table 5 Dark - Accent 3"/>
    <w:basedOn w:val="14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4">
    <w:name w:val="List Table 5 Dark - Accent 4"/>
    <w:basedOn w:val="14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5">
    <w:name w:val="List Table 5 Dark - Accent 5"/>
    <w:basedOn w:val="14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6">
    <w:name w:val="List Table 5 Dark - Accent 6"/>
    <w:basedOn w:val="14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07">
    <w:name w:val="List Table 6 Colorful"/>
    <w:basedOn w:val="14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6 Colorful - Accent 1"/>
    <w:basedOn w:val="14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6 Colorful - Accent 2"/>
    <w:basedOn w:val="14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6 Colorful - Accent 3"/>
    <w:basedOn w:val="14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6 Colorful - Accent 4"/>
    <w:basedOn w:val="14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6 Colorful - Accent 5"/>
    <w:basedOn w:val="14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6 Colorful - Accent 6"/>
    <w:basedOn w:val="14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7 Colorful"/>
    <w:basedOn w:val="14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15">
    <w:name w:val="List Table 7 Colorful - Accent 1"/>
    <w:basedOn w:val="14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16">
    <w:name w:val="List Table 7 Colorful - Accent 2"/>
    <w:basedOn w:val="14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17">
    <w:name w:val="List Table 7 Colorful - Accent 3"/>
    <w:basedOn w:val="14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18">
    <w:name w:val="List Table 7 Colorful - Accent 4"/>
    <w:basedOn w:val="14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19">
    <w:name w:val="List Table 7 Colorful - Accent 5"/>
    <w:basedOn w:val="14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20">
    <w:name w:val="List Table 7 Colorful - Accent 6"/>
    <w:basedOn w:val="14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21">
    <w:name w:val="Lined - Accent"/>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ned - Accent 1"/>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ned - Accent 2"/>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ned - Accent 3"/>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ned - Accent 4"/>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ned - Accent 5"/>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ned - Accent 6"/>
    <w:basedOn w:val="14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Bordered &amp; Lined - Accent"/>
    <w:basedOn w:val="14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Bordered &amp; Lined - Accent 1"/>
    <w:basedOn w:val="14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Bordered &amp; Lined - Accent 2"/>
    <w:basedOn w:val="14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Bordered &amp; Lined - Accent 3"/>
    <w:basedOn w:val="14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Bordered &amp; Lined - Accent 4"/>
    <w:basedOn w:val="14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Bordered &amp; Lined - Accent 5"/>
    <w:basedOn w:val="14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Bordered &amp; Lined - Accent 6"/>
    <w:basedOn w:val="14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Bordered"/>
    <w:basedOn w:val="14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Bordered - Accent 1"/>
    <w:basedOn w:val="14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Bordered - Accent 2"/>
    <w:basedOn w:val="14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Bordered - Accent 3"/>
    <w:basedOn w:val="14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Bordered - Accent 4"/>
    <w:basedOn w:val="14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Bordered - Accent 5"/>
    <w:basedOn w:val="14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Bordered - Accent 6"/>
    <w:basedOn w:val="14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42" w:default="1">
    <w:name w:val="Normal"/>
    <w:qFormat/>
    <w:pPr>
      <w:pBdr/>
      <w:spacing/>
      <w:ind/>
    </w:pPr>
  </w:style>
  <w:style w:type="paragraph" w:styleId="1543">
    <w:name w:val="Heading 1"/>
    <w:basedOn w:val="1542"/>
    <w:next w:val="1542"/>
    <w:link w:val="155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44">
    <w:name w:val="Heading 2"/>
    <w:basedOn w:val="1542"/>
    <w:next w:val="1542"/>
    <w:link w:val="155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45">
    <w:name w:val="Heading 3"/>
    <w:basedOn w:val="1542"/>
    <w:next w:val="1542"/>
    <w:link w:val="155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46">
    <w:name w:val="Heading 4"/>
    <w:basedOn w:val="1542"/>
    <w:next w:val="1542"/>
    <w:link w:val="155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47">
    <w:name w:val="Heading 5"/>
    <w:basedOn w:val="1542"/>
    <w:next w:val="1542"/>
    <w:link w:val="155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48">
    <w:name w:val="Heading 6"/>
    <w:basedOn w:val="1542"/>
    <w:next w:val="1542"/>
    <w:link w:val="155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49">
    <w:name w:val="Heading 7"/>
    <w:basedOn w:val="1542"/>
    <w:next w:val="1542"/>
    <w:link w:val="156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50">
    <w:name w:val="Heading 8"/>
    <w:basedOn w:val="1542"/>
    <w:next w:val="1542"/>
    <w:link w:val="156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51">
    <w:name w:val="Heading 9"/>
    <w:basedOn w:val="1542"/>
    <w:next w:val="1542"/>
    <w:link w:val="156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52" w:default="1">
    <w:name w:val="Default Paragraph Font"/>
    <w:uiPriority w:val="1"/>
    <w:semiHidden/>
    <w:unhideWhenUsed/>
    <w:pPr>
      <w:pBdr/>
      <w:spacing/>
      <w:ind/>
    </w:pPr>
  </w:style>
  <w:style w:type="numbering" w:styleId="1553" w:default="1">
    <w:name w:val="No List"/>
    <w:uiPriority w:val="99"/>
    <w:semiHidden/>
    <w:unhideWhenUsed/>
    <w:pPr>
      <w:pBdr/>
      <w:spacing/>
      <w:ind/>
    </w:pPr>
  </w:style>
  <w:style w:type="character" w:styleId="1554">
    <w:name w:val="Heading 1 Char"/>
    <w:basedOn w:val="1552"/>
    <w:link w:val="1543"/>
    <w:uiPriority w:val="9"/>
    <w:pPr>
      <w:pBdr/>
      <w:spacing/>
      <w:ind/>
    </w:pPr>
    <w:rPr>
      <w:rFonts w:ascii="Arial" w:hAnsi="Arial" w:eastAsia="Arial" w:cs="Arial"/>
      <w:color w:val="0f4761" w:themeColor="accent1" w:themeShade="BF"/>
      <w:sz w:val="40"/>
      <w:szCs w:val="40"/>
    </w:rPr>
  </w:style>
  <w:style w:type="character" w:styleId="1555">
    <w:name w:val="Heading 2 Char"/>
    <w:basedOn w:val="1552"/>
    <w:link w:val="1544"/>
    <w:uiPriority w:val="9"/>
    <w:pPr>
      <w:pBdr/>
      <w:spacing/>
      <w:ind/>
    </w:pPr>
    <w:rPr>
      <w:rFonts w:ascii="Arial" w:hAnsi="Arial" w:eastAsia="Arial" w:cs="Arial"/>
      <w:color w:val="0f4761" w:themeColor="accent1" w:themeShade="BF"/>
      <w:sz w:val="32"/>
      <w:szCs w:val="32"/>
    </w:rPr>
  </w:style>
  <w:style w:type="character" w:styleId="1556">
    <w:name w:val="Heading 3 Char"/>
    <w:basedOn w:val="1552"/>
    <w:link w:val="1545"/>
    <w:uiPriority w:val="9"/>
    <w:pPr>
      <w:pBdr/>
      <w:spacing/>
      <w:ind/>
    </w:pPr>
    <w:rPr>
      <w:rFonts w:ascii="Arial" w:hAnsi="Arial" w:eastAsia="Arial" w:cs="Arial"/>
      <w:color w:val="0f4761" w:themeColor="accent1" w:themeShade="BF"/>
      <w:sz w:val="28"/>
      <w:szCs w:val="28"/>
    </w:rPr>
  </w:style>
  <w:style w:type="character" w:styleId="1557">
    <w:name w:val="Heading 4 Char"/>
    <w:basedOn w:val="1552"/>
    <w:link w:val="1546"/>
    <w:uiPriority w:val="9"/>
    <w:pPr>
      <w:pBdr/>
      <w:spacing/>
      <w:ind/>
    </w:pPr>
    <w:rPr>
      <w:rFonts w:ascii="Arial" w:hAnsi="Arial" w:eastAsia="Arial" w:cs="Arial"/>
      <w:i/>
      <w:iCs/>
      <w:color w:val="0f4761" w:themeColor="accent1" w:themeShade="BF"/>
    </w:rPr>
  </w:style>
  <w:style w:type="character" w:styleId="1558">
    <w:name w:val="Heading 5 Char"/>
    <w:basedOn w:val="1552"/>
    <w:link w:val="1547"/>
    <w:uiPriority w:val="9"/>
    <w:pPr>
      <w:pBdr/>
      <w:spacing/>
      <w:ind/>
    </w:pPr>
    <w:rPr>
      <w:rFonts w:ascii="Arial" w:hAnsi="Arial" w:eastAsia="Arial" w:cs="Arial"/>
      <w:color w:val="0f4761" w:themeColor="accent1" w:themeShade="BF"/>
    </w:rPr>
  </w:style>
  <w:style w:type="character" w:styleId="1559">
    <w:name w:val="Heading 6 Char"/>
    <w:basedOn w:val="1552"/>
    <w:link w:val="1548"/>
    <w:uiPriority w:val="9"/>
    <w:pPr>
      <w:pBdr/>
      <w:spacing/>
      <w:ind/>
    </w:pPr>
    <w:rPr>
      <w:rFonts w:ascii="Arial" w:hAnsi="Arial" w:eastAsia="Arial" w:cs="Arial"/>
      <w:i/>
      <w:iCs/>
      <w:color w:val="595959" w:themeColor="text1" w:themeTint="A6"/>
    </w:rPr>
  </w:style>
  <w:style w:type="character" w:styleId="1560">
    <w:name w:val="Heading 7 Char"/>
    <w:basedOn w:val="1552"/>
    <w:link w:val="1549"/>
    <w:uiPriority w:val="9"/>
    <w:pPr>
      <w:pBdr/>
      <w:spacing/>
      <w:ind/>
    </w:pPr>
    <w:rPr>
      <w:rFonts w:ascii="Arial" w:hAnsi="Arial" w:eastAsia="Arial" w:cs="Arial"/>
      <w:color w:val="595959" w:themeColor="text1" w:themeTint="A6"/>
    </w:rPr>
  </w:style>
  <w:style w:type="character" w:styleId="1561">
    <w:name w:val="Heading 8 Char"/>
    <w:basedOn w:val="1552"/>
    <w:link w:val="1550"/>
    <w:uiPriority w:val="9"/>
    <w:pPr>
      <w:pBdr/>
      <w:spacing/>
      <w:ind/>
    </w:pPr>
    <w:rPr>
      <w:rFonts w:ascii="Arial" w:hAnsi="Arial" w:eastAsia="Arial" w:cs="Arial"/>
      <w:i/>
      <w:iCs/>
      <w:color w:val="272727" w:themeColor="text1" w:themeTint="D8"/>
    </w:rPr>
  </w:style>
  <w:style w:type="character" w:styleId="1562">
    <w:name w:val="Heading 9 Char"/>
    <w:basedOn w:val="1552"/>
    <w:link w:val="1551"/>
    <w:uiPriority w:val="9"/>
    <w:pPr>
      <w:pBdr/>
      <w:spacing/>
      <w:ind/>
    </w:pPr>
    <w:rPr>
      <w:rFonts w:ascii="Arial" w:hAnsi="Arial" w:eastAsia="Arial" w:cs="Arial"/>
      <w:i/>
      <w:iCs/>
      <w:color w:val="272727" w:themeColor="text1" w:themeTint="D8"/>
    </w:rPr>
  </w:style>
  <w:style w:type="paragraph" w:styleId="1563">
    <w:name w:val="Title"/>
    <w:basedOn w:val="1542"/>
    <w:next w:val="1542"/>
    <w:link w:val="1564"/>
    <w:uiPriority w:val="10"/>
    <w:qFormat/>
    <w:pPr>
      <w:pBdr/>
      <w:spacing w:after="80" w:line="240" w:lineRule="auto"/>
      <w:ind/>
      <w:contextualSpacing w:val="true"/>
    </w:pPr>
    <w:rPr>
      <w:rFonts w:ascii="Arial" w:hAnsi="Arial" w:eastAsia="Arial" w:cs="Arial"/>
      <w:spacing w:val="-10"/>
      <w:sz w:val="56"/>
      <w:szCs w:val="56"/>
    </w:rPr>
  </w:style>
  <w:style w:type="character" w:styleId="1564">
    <w:name w:val="Title Char"/>
    <w:basedOn w:val="1552"/>
    <w:link w:val="1563"/>
    <w:uiPriority w:val="10"/>
    <w:pPr>
      <w:pBdr/>
      <w:spacing/>
      <w:ind/>
    </w:pPr>
    <w:rPr>
      <w:rFonts w:ascii="Arial" w:hAnsi="Arial" w:eastAsia="Arial" w:cs="Arial"/>
      <w:spacing w:val="-10"/>
      <w:sz w:val="56"/>
      <w:szCs w:val="56"/>
    </w:rPr>
  </w:style>
  <w:style w:type="paragraph" w:styleId="1565">
    <w:name w:val="Subtitle"/>
    <w:basedOn w:val="1542"/>
    <w:next w:val="1542"/>
    <w:link w:val="1566"/>
    <w:uiPriority w:val="11"/>
    <w:qFormat/>
    <w:pPr>
      <w:numPr>
        <w:ilvl w:val="1"/>
      </w:numPr>
      <w:pBdr/>
      <w:spacing/>
      <w:ind/>
    </w:pPr>
    <w:rPr>
      <w:color w:val="595959" w:themeColor="text1" w:themeTint="A6"/>
      <w:spacing w:val="15"/>
      <w:sz w:val="28"/>
      <w:szCs w:val="28"/>
    </w:rPr>
  </w:style>
  <w:style w:type="character" w:styleId="1566">
    <w:name w:val="Subtitle Char"/>
    <w:basedOn w:val="1552"/>
    <w:link w:val="1565"/>
    <w:uiPriority w:val="11"/>
    <w:pPr>
      <w:pBdr/>
      <w:spacing/>
      <w:ind/>
    </w:pPr>
    <w:rPr>
      <w:color w:val="595959" w:themeColor="text1" w:themeTint="A6"/>
      <w:spacing w:val="15"/>
      <w:sz w:val="28"/>
      <w:szCs w:val="28"/>
    </w:rPr>
  </w:style>
  <w:style w:type="paragraph" w:styleId="1567">
    <w:name w:val="Quote"/>
    <w:basedOn w:val="1542"/>
    <w:next w:val="1542"/>
    <w:link w:val="1568"/>
    <w:uiPriority w:val="29"/>
    <w:qFormat/>
    <w:pPr>
      <w:pBdr/>
      <w:spacing w:before="160"/>
      <w:ind/>
      <w:jc w:val="center"/>
    </w:pPr>
    <w:rPr>
      <w:i/>
      <w:iCs/>
      <w:color w:val="404040" w:themeColor="text1" w:themeTint="BF"/>
    </w:rPr>
  </w:style>
  <w:style w:type="character" w:styleId="1568">
    <w:name w:val="Quote Char"/>
    <w:basedOn w:val="1552"/>
    <w:link w:val="1567"/>
    <w:uiPriority w:val="29"/>
    <w:pPr>
      <w:pBdr/>
      <w:spacing/>
      <w:ind/>
    </w:pPr>
    <w:rPr>
      <w:i/>
      <w:iCs/>
      <w:color w:val="404040" w:themeColor="text1" w:themeTint="BF"/>
    </w:rPr>
  </w:style>
  <w:style w:type="paragraph" w:styleId="1569">
    <w:name w:val="List Paragraph"/>
    <w:basedOn w:val="1542"/>
    <w:uiPriority w:val="34"/>
    <w:qFormat/>
    <w:pPr>
      <w:pBdr/>
      <w:spacing/>
      <w:ind w:left="720"/>
      <w:contextualSpacing w:val="true"/>
    </w:pPr>
  </w:style>
  <w:style w:type="character" w:styleId="1570">
    <w:name w:val="Intense Emphasis"/>
    <w:basedOn w:val="1552"/>
    <w:uiPriority w:val="21"/>
    <w:qFormat/>
    <w:pPr>
      <w:pBdr/>
      <w:spacing/>
      <w:ind/>
    </w:pPr>
    <w:rPr>
      <w:i/>
      <w:iCs/>
      <w:color w:val="0f4761" w:themeColor="accent1" w:themeShade="BF"/>
    </w:rPr>
  </w:style>
  <w:style w:type="paragraph" w:styleId="1571">
    <w:name w:val="Intense Quote"/>
    <w:basedOn w:val="1542"/>
    <w:next w:val="1542"/>
    <w:link w:val="15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72">
    <w:name w:val="Intense Quote Char"/>
    <w:basedOn w:val="1552"/>
    <w:link w:val="1571"/>
    <w:uiPriority w:val="30"/>
    <w:pPr>
      <w:pBdr/>
      <w:spacing/>
      <w:ind/>
    </w:pPr>
    <w:rPr>
      <w:i/>
      <w:iCs/>
      <w:color w:val="0f4761" w:themeColor="accent1" w:themeShade="BF"/>
    </w:rPr>
  </w:style>
  <w:style w:type="character" w:styleId="1573">
    <w:name w:val="Intense Reference"/>
    <w:basedOn w:val="1552"/>
    <w:uiPriority w:val="32"/>
    <w:qFormat/>
    <w:pPr>
      <w:pBdr/>
      <w:spacing/>
      <w:ind/>
    </w:pPr>
    <w:rPr>
      <w:b/>
      <w:bCs/>
      <w:smallCaps/>
      <w:color w:val="0f4761" w:themeColor="accent1" w:themeShade="BF"/>
      <w:spacing w:val="5"/>
    </w:rPr>
  </w:style>
  <w:style w:type="paragraph" w:styleId="1574">
    <w:name w:val="No Spacing"/>
    <w:basedOn w:val="1542"/>
    <w:uiPriority w:val="1"/>
    <w:qFormat/>
    <w:pPr>
      <w:pBdr/>
      <w:spacing w:after="0" w:line="240" w:lineRule="auto"/>
      <w:ind/>
    </w:pPr>
  </w:style>
  <w:style w:type="character" w:styleId="1575">
    <w:name w:val="Subtle Emphasis"/>
    <w:basedOn w:val="1552"/>
    <w:uiPriority w:val="19"/>
    <w:qFormat/>
    <w:pPr>
      <w:pBdr/>
      <w:spacing/>
      <w:ind/>
    </w:pPr>
    <w:rPr>
      <w:i/>
      <w:iCs/>
      <w:color w:val="404040" w:themeColor="text1" w:themeTint="BF"/>
    </w:rPr>
  </w:style>
  <w:style w:type="character" w:styleId="1576">
    <w:name w:val="Emphasis"/>
    <w:basedOn w:val="1552"/>
    <w:uiPriority w:val="20"/>
    <w:qFormat/>
    <w:pPr>
      <w:pBdr/>
      <w:spacing/>
      <w:ind/>
    </w:pPr>
    <w:rPr>
      <w:i/>
      <w:iCs/>
    </w:rPr>
  </w:style>
  <w:style w:type="character" w:styleId="1577">
    <w:name w:val="Strong"/>
    <w:basedOn w:val="1552"/>
    <w:uiPriority w:val="22"/>
    <w:qFormat/>
    <w:pPr>
      <w:pBdr/>
      <w:spacing/>
      <w:ind/>
    </w:pPr>
    <w:rPr>
      <w:b/>
      <w:bCs/>
    </w:rPr>
  </w:style>
  <w:style w:type="character" w:styleId="1578">
    <w:name w:val="Subtle Reference"/>
    <w:basedOn w:val="1552"/>
    <w:uiPriority w:val="31"/>
    <w:qFormat/>
    <w:pPr>
      <w:pBdr/>
      <w:spacing/>
      <w:ind/>
    </w:pPr>
    <w:rPr>
      <w:smallCaps/>
      <w:color w:val="5a5a5a" w:themeColor="text1" w:themeTint="A5"/>
    </w:rPr>
  </w:style>
  <w:style w:type="character" w:styleId="1579">
    <w:name w:val="Book Title"/>
    <w:basedOn w:val="1552"/>
    <w:uiPriority w:val="33"/>
    <w:qFormat/>
    <w:pPr>
      <w:pBdr/>
      <w:spacing/>
      <w:ind/>
    </w:pPr>
    <w:rPr>
      <w:b/>
      <w:bCs/>
      <w:i/>
      <w:iCs/>
      <w:spacing w:val="5"/>
    </w:rPr>
  </w:style>
  <w:style w:type="paragraph" w:styleId="1580">
    <w:name w:val="Header"/>
    <w:basedOn w:val="1542"/>
    <w:link w:val="1581"/>
    <w:uiPriority w:val="99"/>
    <w:unhideWhenUsed/>
    <w:pPr>
      <w:pBdr/>
      <w:tabs>
        <w:tab w:val="center" w:leader="none" w:pos="4844"/>
        <w:tab w:val="right" w:leader="none" w:pos="9689"/>
      </w:tabs>
      <w:spacing w:after="0" w:line="240" w:lineRule="auto"/>
      <w:ind/>
    </w:pPr>
  </w:style>
  <w:style w:type="character" w:styleId="1581">
    <w:name w:val="Header Char"/>
    <w:basedOn w:val="1552"/>
    <w:link w:val="1580"/>
    <w:uiPriority w:val="99"/>
    <w:pPr>
      <w:pBdr/>
      <w:spacing/>
      <w:ind/>
    </w:pPr>
  </w:style>
  <w:style w:type="paragraph" w:styleId="1582">
    <w:name w:val="Footer"/>
    <w:basedOn w:val="1542"/>
    <w:link w:val="1583"/>
    <w:uiPriority w:val="99"/>
    <w:unhideWhenUsed/>
    <w:pPr>
      <w:pBdr/>
      <w:tabs>
        <w:tab w:val="center" w:leader="none" w:pos="4844"/>
        <w:tab w:val="right" w:leader="none" w:pos="9689"/>
      </w:tabs>
      <w:spacing w:after="0" w:line="240" w:lineRule="auto"/>
      <w:ind/>
    </w:pPr>
  </w:style>
  <w:style w:type="character" w:styleId="1583">
    <w:name w:val="Footer Char"/>
    <w:basedOn w:val="1552"/>
    <w:link w:val="1582"/>
    <w:uiPriority w:val="99"/>
    <w:pPr>
      <w:pBdr/>
      <w:spacing/>
      <w:ind/>
    </w:pPr>
  </w:style>
  <w:style w:type="paragraph" w:styleId="1584">
    <w:name w:val="Caption"/>
    <w:basedOn w:val="1542"/>
    <w:next w:val="1542"/>
    <w:uiPriority w:val="35"/>
    <w:unhideWhenUsed/>
    <w:qFormat/>
    <w:pPr>
      <w:pBdr/>
      <w:spacing w:after="200" w:line="240" w:lineRule="auto"/>
      <w:ind/>
    </w:pPr>
    <w:rPr>
      <w:i/>
      <w:iCs/>
      <w:color w:val="0e2841" w:themeColor="text2"/>
      <w:sz w:val="18"/>
      <w:szCs w:val="18"/>
    </w:rPr>
  </w:style>
  <w:style w:type="paragraph" w:styleId="1585">
    <w:name w:val="footnote text"/>
    <w:basedOn w:val="1542"/>
    <w:link w:val="1586"/>
    <w:uiPriority w:val="99"/>
    <w:semiHidden/>
    <w:unhideWhenUsed/>
    <w:pPr>
      <w:pBdr/>
      <w:spacing w:after="0" w:line="240" w:lineRule="auto"/>
      <w:ind/>
    </w:pPr>
    <w:rPr>
      <w:sz w:val="20"/>
      <w:szCs w:val="20"/>
    </w:rPr>
  </w:style>
  <w:style w:type="character" w:styleId="1586">
    <w:name w:val="Footnote Text Char"/>
    <w:basedOn w:val="1552"/>
    <w:link w:val="1585"/>
    <w:uiPriority w:val="99"/>
    <w:semiHidden/>
    <w:pPr>
      <w:pBdr/>
      <w:spacing/>
      <w:ind/>
    </w:pPr>
    <w:rPr>
      <w:sz w:val="20"/>
      <w:szCs w:val="20"/>
    </w:rPr>
  </w:style>
  <w:style w:type="character" w:styleId="1587">
    <w:name w:val="footnote reference"/>
    <w:basedOn w:val="1552"/>
    <w:uiPriority w:val="99"/>
    <w:semiHidden/>
    <w:unhideWhenUsed/>
    <w:pPr>
      <w:pBdr/>
      <w:spacing/>
      <w:ind/>
    </w:pPr>
    <w:rPr>
      <w:vertAlign w:val="superscript"/>
    </w:rPr>
  </w:style>
  <w:style w:type="paragraph" w:styleId="1588">
    <w:name w:val="endnote text"/>
    <w:basedOn w:val="1542"/>
    <w:link w:val="1589"/>
    <w:uiPriority w:val="99"/>
    <w:semiHidden/>
    <w:unhideWhenUsed/>
    <w:pPr>
      <w:pBdr/>
      <w:spacing w:after="0" w:line="240" w:lineRule="auto"/>
      <w:ind/>
    </w:pPr>
    <w:rPr>
      <w:sz w:val="20"/>
      <w:szCs w:val="20"/>
    </w:rPr>
  </w:style>
  <w:style w:type="character" w:styleId="1589">
    <w:name w:val="Endnote Text Char"/>
    <w:basedOn w:val="1552"/>
    <w:link w:val="1588"/>
    <w:uiPriority w:val="99"/>
    <w:semiHidden/>
    <w:pPr>
      <w:pBdr/>
      <w:spacing/>
      <w:ind/>
    </w:pPr>
    <w:rPr>
      <w:sz w:val="20"/>
      <w:szCs w:val="20"/>
    </w:rPr>
  </w:style>
  <w:style w:type="character" w:styleId="1590">
    <w:name w:val="endnote reference"/>
    <w:basedOn w:val="1552"/>
    <w:uiPriority w:val="99"/>
    <w:semiHidden/>
    <w:unhideWhenUsed/>
    <w:pPr>
      <w:pBdr/>
      <w:spacing/>
      <w:ind/>
    </w:pPr>
    <w:rPr>
      <w:vertAlign w:val="superscript"/>
    </w:rPr>
  </w:style>
  <w:style w:type="character" w:styleId="1591">
    <w:name w:val="Hyperlink"/>
    <w:basedOn w:val="1552"/>
    <w:uiPriority w:val="99"/>
    <w:unhideWhenUsed/>
    <w:pPr>
      <w:pBdr/>
      <w:spacing/>
      <w:ind/>
    </w:pPr>
    <w:rPr>
      <w:color w:val="0563c1" w:themeColor="hyperlink"/>
      <w:u w:val="single"/>
    </w:rPr>
  </w:style>
  <w:style w:type="character" w:styleId="1592">
    <w:name w:val="FollowedHyperlink"/>
    <w:basedOn w:val="1552"/>
    <w:uiPriority w:val="99"/>
    <w:semiHidden/>
    <w:unhideWhenUsed/>
    <w:pPr>
      <w:pBdr/>
      <w:spacing/>
      <w:ind/>
    </w:pPr>
    <w:rPr>
      <w:color w:val="954f72" w:themeColor="followedHyperlink"/>
      <w:u w:val="single"/>
    </w:rPr>
  </w:style>
  <w:style w:type="paragraph" w:styleId="1593">
    <w:name w:val="toc 1"/>
    <w:basedOn w:val="1542"/>
    <w:next w:val="1542"/>
    <w:uiPriority w:val="39"/>
    <w:unhideWhenUsed/>
    <w:pPr>
      <w:pBdr/>
      <w:spacing w:after="100"/>
      <w:ind/>
    </w:pPr>
  </w:style>
  <w:style w:type="paragraph" w:styleId="1594">
    <w:name w:val="toc 2"/>
    <w:basedOn w:val="1542"/>
    <w:next w:val="1542"/>
    <w:uiPriority w:val="39"/>
    <w:unhideWhenUsed/>
    <w:pPr>
      <w:pBdr/>
      <w:spacing w:after="100"/>
      <w:ind w:left="220"/>
    </w:pPr>
  </w:style>
  <w:style w:type="paragraph" w:styleId="1595">
    <w:name w:val="toc 3"/>
    <w:basedOn w:val="1542"/>
    <w:next w:val="1542"/>
    <w:uiPriority w:val="39"/>
    <w:unhideWhenUsed/>
    <w:pPr>
      <w:pBdr/>
      <w:spacing w:after="100"/>
      <w:ind w:left="440"/>
    </w:pPr>
  </w:style>
  <w:style w:type="paragraph" w:styleId="1596">
    <w:name w:val="toc 4"/>
    <w:basedOn w:val="1542"/>
    <w:next w:val="1542"/>
    <w:uiPriority w:val="39"/>
    <w:unhideWhenUsed/>
    <w:pPr>
      <w:pBdr/>
      <w:spacing w:after="100"/>
      <w:ind w:left="660"/>
    </w:pPr>
  </w:style>
  <w:style w:type="paragraph" w:styleId="1597">
    <w:name w:val="toc 5"/>
    <w:basedOn w:val="1542"/>
    <w:next w:val="1542"/>
    <w:uiPriority w:val="39"/>
    <w:unhideWhenUsed/>
    <w:pPr>
      <w:pBdr/>
      <w:spacing w:after="100"/>
      <w:ind w:left="880"/>
    </w:pPr>
  </w:style>
  <w:style w:type="paragraph" w:styleId="1598">
    <w:name w:val="toc 6"/>
    <w:basedOn w:val="1542"/>
    <w:next w:val="1542"/>
    <w:uiPriority w:val="39"/>
    <w:unhideWhenUsed/>
    <w:pPr>
      <w:pBdr/>
      <w:spacing w:after="100"/>
      <w:ind w:left="1100"/>
    </w:pPr>
  </w:style>
  <w:style w:type="paragraph" w:styleId="1599">
    <w:name w:val="toc 7"/>
    <w:basedOn w:val="1542"/>
    <w:next w:val="1542"/>
    <w:uiPriority w:val="39"/>
    <w:unhideWhenUsed/>
    <w:pPr>
      <w:pBdr/>
      <w:spacing w:after="100"/>
      <w:ind w:left="1320"/>
    </w:pPr>
  </w:style>
  <w:style w:type="paragraph" w:styleId="1600">
    <w:name w:val="toc 8"/>
    <w:basedOn w:val="1542"/>
    <w:next w:val="1542"/>
    <w:uiPriority w:val="39"/>
    <w:unhideWhenUsed/>
    <w:pPr>
      <w:pBdr/>
      <w:spacing w:after="100"/>
      <w:ind w:left="1540"/>
    </w:pPr>
  </w:style>
  <w:style w:type="paragraph" w:styleId="1601">
    <w:name w:val="toc 9"/>
    <w:basedOn w:val="1542"/>
    <w:next w:val="1542"/>
    <w:uiPriority w:val="39"/>
    <w:unhideWhenUsed/>
    <w:pPr>
      <w:pBdr/>
      <w:spacing w:after="100"/>
      <w:ind w:left="1760"/>
    </w:pPr>
  </w:style>
  <w:style w:type="character" w:styleId="1602">
    <w:name w:val="Placeholder Text"/>
    <w:basedOn w:val="1552"/>
    <w:uiPriority w:val="99"/>
    <w:semiHidden/>
    <w:pPr>
      <w:pBdr/>
      <w:spacing/>
      <w:ind/>
    </w:pPr>
    <w:rPr>
      <w:color w:val="666666"/>
    </w:rPr>
  </w:style>
  <w:style w:type="paragraph" w:styleId="1603">
    <w:name w:val="TOC Heading"/>
    <w:uiPriority w:val="39"/>
    <w:unhideWhenUsed/>
    <w:pPr>
      <w:pBdr/>
      <w:spacing/>
      <w:ind/>
    </w:pPr>
  </w:style>
  <w:style w:type="paragraph" w:styleId="1604">
    <w:name w:val="table of figures"/>
    <w:basedOn w:val="1542"/>
    <w:next w:val="1542"/>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2026-06-15T09:13:38Z</dcterms:modified>
</cp:coreProperties>
</file>